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0B51571C" w:rsidR="00654E8F" w:rsidRDefault="00654E8F" w:rsidP="0001436A">
      <w:pPr>
        <w:pStyle w:val="SupplementaryMaterial"/>
      </w:pPr>
      <w:bookmarkStart w:id="0" w:name="_Int_WxFyPCxN"/>
      <w:r>
        <w:t>Supplementary Material</w:t>
      </w:r>
      <w:bookmarkEnd w:id="0"/>
    </w:p>
    <w:p w14:paraId="4A8791A8" w14:textId="500D39FE" w:rsidR="007F3686" w:rsidRDefault="007F3686" w:rsidP="007F3686">
      <w:pPr>
        <w:spacing w:before="240" w:after="200"/>
        <w:outlineLvl w:val="1"/>
        <w:rPr>
          <w:rStyle w:val="eop"/>
          <w:color w:val="000000"/>
          <w:shd w:val="clear" w:color="auto" w:fill="FFFFFF"/>
        </w:rPr>
      </w:pPr>
      <w:r w:rsidRPr="1ADA10F6">
        <w:rPr>
          <w:rFonts w:eastAsia="Cambria" w:cs="Times New Roman"/>
          <w:b/>
          <w:bCs/>
        </w:rPr>
        <w:t xml:space="preserve">Supplementary Table 1. </w:t>
      </w:r>
      <w:r>
        <w:rPr>
          <w:rStyle w:val="normaltextrun"/>
          <w:color w:val="000000"/>
          <w:shd w:val="clear" w:color="auto" w:fill="FFFFFF"/>
        </w:rPr>
        <w:t xml:space="preserve">The number of </w:t>
      </w:r>
      <w:proofErr w:type="spellStart"/>
      <w:r w:rsidRPr="1ADA10F6">
        <w:rPr>
          <w:rStyle w:val="normaltextrun"/>
          <w:i/>
          <w:iCs/>
          <w:color w:val="000000"/>
          <w:shd w:val="clear" w:color="auto" w:fill="FFFFFF"/>
        </w:rPr>
        <w:t>P</w:t>
      </w:r>
      <w:r w:rsidR="00D32DE3" w:rsidRPr="1ADA10F6">
        <w:rPr>
          <w:rStyle w:val="normaltextrun"/>
          <w:i/>
          <w:iCs/>
          <w:color w:val="000000"/>
          <w:shd w:val="clear" w:color="auto" w:fill="FFFFFF"/>
        </w:rPr>
        <w:t>teropus</w:t>
      </w:r>
      <w:proofErr w:type="spellEnd"/>
      <w:r w:rsidRPr="1ADA10F6">
        <w:rPr>
          <w:rStyle w:val="normaltextrun"/>
          <w:i/>
          <w:iCs/>
          <w:color w:val="000000"/>
          <w:shd w:val="clear" w:color="auto" w:fill="FFFFFF"/>
        </w:rPr>
        <w:t xml:space="preserve"> </w:t>
      </w:r>
      <w:proofErr w:type="spellStart"/>
      <w:r w:rsidRPr="1ADA10F6">
        <w:rPr>
          <w:rStyle w:val="normaltextrun"/>
          <w:i/>
          <w:iCs/>
          <w:color w:val="000000"/>
          <w:shd w:val="clear" w:color="auto" w:fill="FFFFFF"/>
        </w:rPr>
        <w:t>poliocephalus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feeding fixes, and the duration each transmitter recorded usable GPS and accelerometer data for each individual (n = 9). Individual FFOX05 left the study area (within a 75 km radius from the center of the Adelaide Botanic Park roost; -34.916, 138.607) before the transmitter began collecting data and hence this individual produced no usable data</w:t>
      </w:r>
      <w:r w:rsidR="008F00A6"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3324CD24" w14:textId="77777777" w:rsidR="007F3686" w:rsidRPr="007F3686" w:rsidRDefault="007F3686" w:rsidP="007F3686">
      <w:pPr>
        <w:spacing w:before="240" w:after="200"/>
        <w:outlineLvl w:val="1"/>
        <w:rPr>
          <w:rFonts w:eastAsia="Cambria" w:cs="Times New Roman"/>
          <w:b/>
          <w:szCs w:val="24"/>
        </w:rPr>
      </w:pPr>
    </w:p>
    <w:tbl>
      <w:tblPr>
        <w:tblW w:w="4711" w:type="pct"/>
        <w:jc w:val="center"/>
        <w:tblLook w:val="0660" w:firstRow="1" w:lastRow="1" w:firstColumn="0" w:lastColumn="0" w:noHBand="1" w:noVBand="1"/>
      </w:tblPr>
      <w:tblGrid>
        <w:gridCol w:w="1999"/>
        <w:gridCol w:w="2148"/>
        <w:gridCol w:w="1995"/>
        <w:gridCol w:w="1933"/>
        <w:gridCol w:w="1137"/>
      </w:tblGrid>
      <w:tr w:rsidR="007F3686" w14:paraId="25CEF40A" w14:textId="77777777" w:rsidTr="1ADA10F6">
        <w:trPr>
          <w:jc w:val="center"/>
        </w:trPr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66BE8308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bookmarkStart w:id="1" w:name="_Hlk95069015"/>
            <w:r>
              <w:rPr>
                <w:rFonts w:eastAsia="Calibri" w:cs="Times New Roman"/>
                <w:color w:val="000000"/>
                <w:sz w:val="22"/>
                <w:lang w:val="en-AU"/>
              </w:rPr>
              <w:t>ID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5B5B61B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Date of first fix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17E860" w14:textId="28396E24" w:rsidR="007F3686" w:rsidRDefault="007F3686" w:rsidP="1ADA10F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 w:rsidRPr="1ADA10F6">
              <w:rPr>
                <w:rFonts w:eastAsia="Calibri" w:cs="Times New Roman"/>
                <w:color w:val="000000" w:themeColor="text1"/>
                <w:sz w:val="22"/>
                <w:lang w:val="en-AU"/>
              </w:rPr>
              <w:t>Date of last usable fix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B3A780E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Duration (days)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D1C6802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N fixes</w:t>
            </w:r>
          </w:p>
        </w:tc>
      </w:tr>
      <w:tr w:rsidR="007F3686" w14:paraId="151DEFAF" w14:textId="77777777" w:rsidTr="1ADA10F6">
        <w:trPr>
          <w:jc w:val="center"/>
        </w:trPr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0F74D8E9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 xml:space="preserve">Female 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B21BBE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DF0B3D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BED403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1D86169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N = 392</w:t>
            </w:r>
          </w:p>
        </w:tc>
      </w:tr>
      <w:tr w:rsidR="007F3686" w14:paraId="18ED63D4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3880CDD6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FFOX01</w:t>
            </w:r>
          </w:p>
        </w:tc>
        <w:tc>
          <w:tcPr>
            <w:tcW w:w="1166" w:type="pct"/>
            <w:hideMark/>
          </w:tcPr>
          <w:p w14:paraId="40656C99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15/12/2019</w:t>
            </w:r>
          </w:p>
        </w:tc>
        <w:tc>
          <w:tcPr>
            <w:tcW w:w="1083" w:type="pct"/>
            <w:hideMark/>
          </w:tcPr>
          <w:p w14:paraId="0E040BF7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27/03/2020</w:t>
            </w:r>
          </w:p>
        </w:tc>
        <w:tc>
          <w:tcPr>
            <w:tcW w:w="1049" w:type="pct"/>
            <w:hideMark/>
          </w:tcPr>
          <w:p w14:paraId="4C4BC92A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104</w:t>
            </w:r>
          </w:p>
        </w:tc>
        <w:tc>
          <w:tcPr>
            <w:tcW w:w="617" w:type="pct"/>
            <w:hideMark/>
          </w:tcPr>
          <w:p w14:paraId="12712036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150</w:t>
            </w:r>
          </w:p>
        </w:tc>
      </w:tr>
      <w:tr w:rsidR="007F3686" w14:paraId="22A6EE5A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661B75EF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FFOX02</w:t>
            </w:r>
          </w:p>
        </w:tc>
        <w:tc>
          <w:tcPr>
            <w:tcW w:w="1166" w:type="pct"/>
            <w:hideMark/>
          </w:tcPr>
          <w:p w14:paraId="46883B53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18/12/2019</w:t>
            </w:r>
          </w:p>
        </w:tc>
        <w:tc>
          <w:tcPr>
            <w:tcW w:w="1083" w:type="pct"/>
            <w:hideMark/>
          </w:tcPr>
          <w:p w14:paraId="7358AF66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21/04/2020</w:t>
            </w:r>
          </w:p>
        </w:tc>
        <w:tc>
          <w:tcPr>
            <w:tcW w:w="1049" w:type="pct"/>
            <w:hideMark/>
          </w:tcPr>
          <w:p w14:paraId="2C4DCA80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126</w:t>
            </w:r>
          </w:p>
        </w:tc>
        <w:tc>
          <w:tcPr>
            <w:tcW w:w="617" w:type="pct"/>
            <w:hideMark/>
          </w:tcPr>
          <w:p w14:paraId="3F5E6073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68</w:t>
            </w:r>
          </w:p>
        </w:tc>
      </w:tr>
      <w:tr w:rsidR="007F3686" w14:paraId="15EA95B2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7912AC9D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FFOX03</w:t>
            </w:r>
          </w:p>
        </w:tc>
        <w:tc>
          <w:tcPr>
            <w:tcW w:w="1166" w:type="pct"/>
            <w:hideMark/>
          </w:tcPr>
          <w:p w14:paraId="5C74EC88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22/12/2019</w:t>
            </w:r>
          </w:p>
        </w:tc>
        <w:tc>
          <w:tcPr>
            <w:tcW w:w="1083" w:type="pct"/>
            <w:hideMark/>
          </w:tcPr>
          <w:p w14:paraId="0CA31405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23/05/2020</w:t>
            </w:r>
          </w:p>
        </w:tc>
        <w:tc>
          <w:tcPr>
            <w:tcW w:w="1049" w:type="pct"/>
            <w:hideMark/>
          </w:tcPr>
          <w:p w14:paraId="6743CBE5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154</w:t>
            </w:r>
          </w:p>
        </w:tc>
        <w:tc>
          <w:tcPr>
            <w:tcW w:w="617" w:type="pct"/>
            <w:hideMark/>
          </w:tcPr>
          <w:p w14:paraId="2EF2065B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70</w:t>
            </w:r>
          </w:p>
        </w:tc>
      </w:tr>
      <w:tr w:rsidR="007F3686" w14:paraId="7C262D11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637D8FD3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FFOX04</w:t>
            </w:r>
          </w:p>
        </w:tc>
        <w:tc>
          <w:tcPr>
            <w:tcW w:w="1166" w:type="pct"/>
            <w:hideMark/>
          </w:tcPr>
          <w:p w14:paraId="63037A66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16/12/2019</w:t>
            </w:r>
          </w:p>
        </w:tc>
        <w:tc>
          <w:tcPr>
            <w:tcW w:w="1083" w:type="pct"/>
            <w:hideMark/>
          </w:tcPr>
          <w:p w14:paraId="177B98B6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28/04/2020</w:t>
            </w:r>
          </w:p>
        </w:tc>
        <w:tc>
          <w:tcPr>
            <w:tcW w:w="1049" w:type="pct"/>
            <w:hideMark/>
          </w:tcPr>
          <w:p w14:paraId="7B9E490B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135</w:t>
            </w:r>
          </w:p>
        </w:tc>
        <w:tc>
          <w:tcPr>
            <w:tcW w:w="617" w:type="pct"/>
            <w:hideMark/>
          </w:tcPr>
          <w:p w14:paraId="02651D6A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104</w:t>
            </w:r>
          </w:p>
        </w:tc>
      </w:tr>
      <w:tr w:rsidR="007F3686" w14:paraId="30092497" w14:textId="77777777" w:rsidTr="1ADA10F6">
        <w:trPr>
          <w:jc w:val="center"/>
        </w:trPr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612BF8E1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 xml:space="preserve">Male 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F7B257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81B54F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155B5D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45EB316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N = 97</w:t>
            </w:r>
          </w:p>
        </w:tc>
      </w:tr>
      <w:tr w:rsidR="007F3686" w14:paraId="74E6C7ED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69CD8746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FFOX06</w:t>
            </w:r>
          </w:p>
        </w:tc>
        <w:tc>
          <w:tcPr>
            <w:tcW w:w="1166" w:type="pct"/>
            <w:hideMark/>
          </w:tcPr>
          <w:p w14:paraId="0CCB8125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20/12/2019</w:t>
            </w:r>
          </w:p>
        </w:tc>
        <w:tc>
          <w:tcPr>
            <w:tcW w:w="1083" w:type="pct"/>
            <w:hideMark/>
          </w:tcPr>
          <w:p w14:paraId="76260D74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12/02/2020</w:t>
            </w:r>
          </w:p>
        </w:tc>
        <w:tc>
          <w:tcPr>
            <w:tcW w:w="1049" w:type="pct"/>
            <w:hideMark/>
          </w:tcPr>
          <w:p w14:paraId="2CDF1101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55</w:t>
            </w:r>
          </w:p>
        </w:tc>
        <w:tc>
          <w:tcPr>
            <w:tcW w:w="617" w:type="pct"/>
            <w:hideMark/>
          </w:tcPr>
          <w:p w14:paraId="049C2291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28</w:t>
            </w:r>
          </w:p>
        </w:tc>
      </w:tr>
      <w:tr w:rsidR="007F3686" w14:paraId="3EA1DAF6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5490B23A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FFOX07</w:t>
            </w:r>
          </w:p>
        </w:tc>
        <w:tc>
          <w:tcPr>
            <w:tcW w:w="1166" w:type="pct"/>
            <w:hideMark/>
          </w:tcPr>
          <w:p w14:paraId="4E1240E6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21/12/2019</w:t>
            </w:r>
          </w:p>
        </w:tc>
        <w:tc>
          <w:tcPr>
            <w:tcW w:w="1083" w:type="pct"/>
            <w:hideMark/>
          </w:tcPr>
          <w:p w14:paraId="2D508BA0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26/12/2019</w:t>
            </w:r>
          </w:p>
        </w:tc>
        <w:tc>
          <w:tcPr>
            <w:tcW w:w="1049" w:type="pct"/>
            <w:hideMark/>
          </w:tcPr>
          <w:p w14:paraId="06094B53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6</w:t>
            </w:r>
          </w:p>
        </w:tc>
        <w:tc>
          <w:tcPr>
            <w:tcW w:w="617" w:type="pct"/>
            <w:hideMark/>
          </w:tcPr>
          <w:p w14:paraId="2D9B6C98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14</w:t>
            </w:r>
          </w:p>
        </w:tc>
      </w:tr>
      <w:tr w:rsidR="007F3686" w14:paraId="23C3CA63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6259DDBE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FFOX08</w:t>
            </w:r>
          </w:p>
        </w:tc>
        <w:tc>
          <w:tcPr>
            <w:tcW w:w="1166" w:type="pct"/>
            <w:hideMark/>
          </w:tcPr>
          <w:p w14:paraId="2C9C9BB7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21/12/2019</w:t>
            </w:r>
          </w:p>
        </w:tc>
        <w:tc>
          <w:tcPr>
            <w:tcW w:w="1083" w:type="pct"/>
            <w:hideMark/>
          </w:tcPr>
          <w:p w14:paraId="0F0E7F38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23/12/2019</w:t>
            </w:r>
          </w:p>
        </w:tc>
        <w:tc>
          <w:tcPr>
            <w:tcW w:w="1049" w:type="pct"/>
            <w:hideMark/>
          </w:tcPr>
          <w:p w14:paraId="3A33429D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3</w:t>
            </w:r>
          </w:p>
        </w:tc>
        <w:tc>
          <w:tcPr>
            <w:tcW w:w="617" w:type="pct"/>
            <w:hideMark/>
          </w:tcPr>
          <w:p w14:paraId="5B8F4E82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3</w:t>
            </w:r>
          </w:p>
        </w:tc>
      </w:tr>
      <w:tr w:rsidR="007F3686" w14:paraId="08A34D79" w14:textId="77777777" w:rsidTr="1ADA10F6">
        <w:trPr>
          <w:jc w:val="center"/>
        </w:trPr>
        <w:tc>
          <w:tcPr>
            <w:tcW w:w="1085" w:type="pct"/>
            <w:noWrap/>
            <w:hideMark/>
          </w:tcPr>
          <w:p w14:paraId="293806CB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FFOX09</w:t>
            </w:r>
          </w:p>
        </w:tc>
        <w:tc>
          <w:tcPr>
            <w:tcW w:w="1166" w:type="pct"/>
            <w:hideMark/>
          </w:tcPr>
          <w:p w14:paraId="65695084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21/12/2019</w:t>
            </w:r>
          </w:p>
        </w:tc>
        <w:tc>
          <w:tcPr>
            <w:tcW w:w="1083" w:type="pct"/>
            <w:hideMark/>
          </w:tcPr>
          <w:p w14:paraId="1442CFB1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15/03/2020</w:t>
            </w:r>
          </w:p>
        </w:tc>
        <w:tc>
          <w:tcPr>
            <w:tcW w:w="1049" w:type="pct"/>
            <w:hideMark/>
          </w:tcPr>
          <w:p w14:paraId="622676D1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86</w:t>
            </w:r>
          </w:p>
        </w:tc>
        <w:tc>
          <w:tcPr>
            <w:tcW w:w="617" w:type="pct"/>
            <w:hideMark/>
          </w:tcPr>
          <w:p w14:paraId="78A90EA2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46</w:t>
            </w:r>
          </w:p>
        </w:tc>
      </w:tr>
      <w:tr w:rsidR="007F3686" w14:paraId="0DCB41CD" w14:textId="77777777" w:rsidTr="1ADA10F6">
        <w:trPr>
          <w:jc w:val="center"/>
        </w:trPr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BDFCEBB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FFOX010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40AC97A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20/12/2019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E03CBD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25/01/2020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186FC53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37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8AB194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6</w:t>
            </w:r>
          </w:p>
        </w:tc>
      </w:tr>
      <w:tr w:rsidR="007F3686" w14:paraId="2C45CAA7" w14:textId="77777777" w:rsidTr="1ADA10F6">
        <w:trPr>
          <w:jc w:val="center"/>
        </w:trPr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49A81BF1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Total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44D32A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65D5E9" w14:textId="77777777" w:rsidR="007F3686" w:rsidRDefault="007F3686">
            <w:pPr>
              <w:spacing w:before="0" w:after="160" w:line="276" w:lineRule="auto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CC3BD0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1F712F" w14:textId="77777777" w:rsidR="007F3686" w:rsidRDefault="007F3686">
            <w:pPr>
              <w:spacing w:before="0" w:after="160" w:line="276" w:lineRule="auto"/>
              <w:jc w:val="right"/>
              <w:rPr>
                <w:rFonts w:eastAsia="Calibri" w:cs="Times New Roman"/>
                <w:color w:val="000000"/>
                <w:sz w:val="22"/>
                <w:lang w:val="en-AU"/>
              </w:rPr>
            </w:pPr>
            <w:r>
              <w:rPr>
                <w:rFonts w:eastAsia="Calibri" w:cs="Times New Roman"/>
                <w:color w:val="000000"/>
                <w:sz w:val="22"/>
                <w:lang w:val="en-AU"/>
              </w:rPr>
              <w:t>489</w:t>
            </w:r>
          </w:p>
        </w:tc>
      </w:tr>
      <w:bookmarkEnd w:id="1"/>
    </w:tbl>
    <w:p w14:paraId="17DEB856" w14:textId="31E4F43B" w:rsidR="007F3686" w:rsidRDefault="007F3686" w:rsidP="001F27CC">
      <w:pPr>
        <w:pStyle w:val="Heading2"/>
        <w:numPr>
          <w:ilvl w:val="0"/>
          <w:numId w:val="0"/>
        </w:numPr>
      </w:pPr>
    </w:p>
    <w:p w14:paraId="377A5978" w14:textId="6BC728DB" w:rsidR="00A71C10" w:rsidRDefault="00A71C10" w:rsidP="00A71C10"/>
    <w:p w14:paraId="527758B6" w14:textId="10755B77" w:rsidR="00A71C10" w:rsidRDefault="00A71C10" w:rsidP="00A71C10"/>
    <w:p w14:paraId="01429503" w14:textId="72735E72" w:rsidR="00A71C10" w:rsidRDefault="00A71C10" w:rsidP="00A71C10"/>
    <w:p w14:paraId="4EFB3F23" w14:textId="2A726300" w:rsidR="00A71C10" w:rsidRDefault="00A71C10" w:rsidP="00A71C10"/>
    <w:p w14:paraId="014CB771" w14:textId="36FC1E9A" w:rsidR="00A71C10" w:rsidRDefault="00A71C10" w:rsidP="00A71C10"/>
    <w:p w14:paraId="012EC939" w14:textId="77777777" w:rsidR="00A71C10" w:rsidRPr="00A71C10" w:rsidRDefault="00A71C10" w:rsidP="00A71C10"/>
    <w:p w14:paraId="4DEFD618" w14:textId="5A3393A4" w:rsidR="006A5012" w:rsidRPr="008F598D" w:rsidRDefault="001F27CC" w:rsidP="008F598D">
      <w:pPr>
        <w:pStyle w:val="Heading2"/>
        <w:numPr>
          <w:ilvl w:val="0"/>
          <w:numId w:val="0"/>
        </w:numPr>
        <w:rPr>
          <w:rFonts w:eastAsia="Times New Roman"/>
          <w:b w:val="0"/>
          <w:bCs/>
        </w:rPr>
      </w:pPr>
      <w:bookmarkStart w:id="2" w:name="_Hlk95068904"/>
      <w:r w:rsidRPr="001F27CC">
        <w:lastRenderedPageBreak/>
        <w:t xml:space="preserve">Supplementary Table </w:t>
      </w:r>
      <w:r w:rsidR="007F3686">
        <w:t>2</w:t>
      </w:r>
      <w:r w:rsidRPr="001F27CC">
        <w:t xml:space="preserve">. </w:t>
      </w:r>
      <w:r w:rsidR="006A5012" w:rsidRPr="006A5012">
        <w:rPr>
          <w:rFonts w:eastAsia="Times New Roman"/>
          <w:b w:val="0"/>
          <w:bCs/>
        </w:rPr>
        <w:t xml:space="preserve">Inaccessible feeding fixes (n = 35), from 9 GPS tracked </w:t>
      </w:r>
      <w:proofErr w:type="spellStart"/>
      <w:r w:rsidR="006A5012" w:rsidRPr="006A5012">
        <w:rPr>
          <w:rFonts w:eastAsia="Times New Roman"/>
          <w:b w:val="0"/>
          <w:bCs/>
          <w:i/>
          <w:iCs/>
        </w:rPr>
        <w:t>P</w:t>
      </w:r>
      <w:r w:rsidR="00D32DE3">
        <w:rPr>
          <w:rFonts w:eastAsia="Times New Roman"/>
          <w:b w:val="0"/>
          <w:bCs/>
          <w:i/>
          <w:iCs/>
        </w:rPr>
        <w:t>teropus</w:t>
      </w:r>
      <w:proofErr w:type="spellEnd"/>
      <w:r w:rsidR="006A5012" w:rsidRPr="006A5012">
        <w:rPr>
          <w:rFonts w:eastAsia="Times New Roman"/>
          <w:b w:val="0"/>
          <w:bCs/>
          <w:i/>
          <w:iCs/>
        </w:rPr>
        <w:t xml:space="preserve"> </w:t>
      </w:r>
      <w:proofErr w:type="spellStart"/>
      <w:r w:rsidR="006A5012" w:rsidRPr="006A5012">
        <w:rPr>
          <w:rFonts w:eastAsia="Times New Roman"/>
          <w:b w:val="0"/>
          <w:bCs/>
          <w:i/>
          <w:iCs/>
        </w:rPr>
        <w:t>poliocephalus</w:t>
      </w:r>
      <w:proofErr w:type="spellEnd"/>
      <w:r w:rsidR="006A5012" w:rsidRPr="006A5012">
        <w:rPr>
          <w:rFonts w:eastAsia="Times New Roman"/>
          <w:b w:val="0"/>
          <w:bCs/>
        </w:rPr>
        <w:t xml:space="preserve"> between December 2019 – May 2020, in the Adelaide region (500 m - 75 km radius from the center of the Adelaide Botanic Park roost; -34.916, 138.607), the land-use categories they pertain to and the reason for inaccessibility.</w:t>
      </w:r>
    </w:p>
    <w:tbl>
      <w:tblPr>
        <w:tblStyle w:val="PlainTable51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284"/>
        <w:gridCol w:w="2118"/>
        <w:gridCol w:w="4962"/>
      </w:tblGrid>
      <w:tr w:rsidR="00CD4242" w:rsidRPr="006A5012" w14:paraId="507D2A43" w14:textId="77777777" w:rsidTr="7DA8D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4" w:space="0" w:color="000000" w:themeColor="text1"/>
              <w:left w:val="single" w:sz="4" w:space="0" w:color="auto"/>
            </w:tcBorders>
            <w:noWrap/>
          </w:tcPr>
          <w:bookmarkEnd w:id="2"/>
          <w:p w14:paraId="5DAAA678" w14:textId="77777777" w:rsidR="001F27CC" w:rsidRPr="006A5012" w:rsidRDefault="001F27CC" w:rsidP="001F27CC">
            <w:pPr>
              <w:spacing w:before="0" w:after="0"/>
              <w:rPr>
                <w:b/>
                <w:bCs/>
                <w:i w:val="0"/>
                <w:iCs w:val="0"/>
                <w:szCs w:val="24"/>
              </w:rPr>
            </w:pPr>
            <w:r w:rsidRPr="006A5012">
              <w:rPr>
                <w:b/>
                <w:bCs/>
                <w:i w:val="0"/>
                <w:iCs w:val="0"/>
                <w:szCs w:val="24"/>
              </w:rPr>
              <w:t>Foraging fix ID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</w:tcBorders>
            <w:noWrap/>
          </w:tcPr>
          <w:p w14:paraId="76C12587" w14:textId="77777777" w:rsidR="001F27CC" w:rsidRPr="006A5012" w:rsidRDefault="001F27CC" w:rsidP="001F27C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Cs w:val="24"/>
              </w:rPr>
            </w:pPr>
            <w:r w:rsidRPr="006A5012">
              <w:rPr>
                <w:b/>
                <w:bCs/>
                <w:i w:val="0"/>
                <w:iCs w:val="0"/>
                <w:szCs w:val="24"/>
              </w:rPr>
              <w:t>Individual</w:t>
            </w:r>
          </w:p>
        </w:tc>
        <w:tc>
          <w:tcPr>
            <w:tcW w:w="2118" w:type="dxa"/>
            <w:tcBorders>
              <w:top w:val="single" w:sz="4" w:space="0" w:color="000000" w:themeColor="text1"/>
            </w:tcBorders>
            <w:noWrap/>
          </w:tcPr>
          <w:p w14:paraId="6AC9A75F" w14:textId="77777777" w:rsidR="001F27CC" w:rsidRPr="006A5012" w:rsidRDefault="001F27CC" w:rsidP="001F27C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Cs w:val="24"/>
              </w:rPr>
            </w:pPr>
            <w:r w:rsidRPr="006A5012">
              <w:rPr>
                <w:b/>
                <w:bCs/>
                <w:i w:val="0"/>
                <w:iCs w:val="0"/>
                <w:szCs w:val="24"/>
              </w:rPr>
              <w:t>Land-use category</w:t>
            </w:r>
          </w:p>
        </w:tc>
        <w:tc>
          <w:tcPr>
            <w:tcW w:w="496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5526E71D" w14:textId="77777777" w:rsidR="001F27CC" w:rsidRPr="006A5012" w:rsidRDefault="001F27CC" w:rsidP="001F27C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Cs w:val="24"/>
              </w:rPr>
            </w:pPr>
            <w:r w:rsidRPr="006A5012">
              <w:rPr>
                <w:b/>
                <w:bCs/>
                <w:i w:val="0"/>
                <w:iCs w:val="0"/>
                <w:szCs w:val="24"/>
              </w:rPr>
              <w:t>Reason for inaccessibility</w:t>
            </w:r>
          </w:p>
        </w:tc>
      </w:tr>
      <w:tr w:rsidR="00CD4242" w:rsidRPr="006A5012" w14:paraId="2CFE04AE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CB274D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F3_040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48AFA27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14F7B16E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Agriculture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D5E7D68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</w:t>
            </w:r>
          </w:p>
        </w:tc>
      </w:tr>
      <w:tr w:rsidR="001F27CC" w:rsidRPr="006A5012" w14:paraId="5C06C88F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065177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F3_055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5701C4C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08FA4FD4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Agriculture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5D51EAF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</w:t>
            </w:r>
          </w:p>
        </w:tc>
      </w:tr>
      <w:tr w:rsidR="00CD4242" w:rsidRPr="006A5012" w14:paraId="3A944D24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48FD81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F4_002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0A31F264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392CA678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Agriculture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0FB0FA8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</w:t>
            </w:r>
          </w:p>
        </w:tc>
      </w:tr>
      <w:tr w:rsidR="001F27CC" w:rsidRPr="006A5012" w14:paraId="39047455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601EE4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F1_145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08DFAB4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31D7981E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Mining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36F390BD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CD4242" w:rsidRPr="006A5012" w14:paraId="3D66BAB4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EFBA44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F1_148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59C9B74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2A898400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Reserve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899BFF9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1F27CC" w:rsidRPr="006A5012" w14:paraId="436BCD09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9155FFD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F3_028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34102329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6A21A2D9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Reserve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27715F90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Restricted access – water catchment area</w:t>
            </w:r>
          </w:p>
        </w:tc>
      </w:tr>
      <w:tr w:rsidR="00CD4242" w:rsidRPr="006A5012" w14:paraId="0C5AE136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A5B52D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F3_029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05245033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5D2567A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Reserve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F0560AE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Restricted access – water catchment area</w:t>
            </w:r>
          </w:p>
        </w:tc>
      </w:tr>
      <w:tr w:rsidR="001F27CC" w:rsidRPr="006A5012" w14:paraId="3B4BA3DF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7E7A9C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F3_037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303269AC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190CAB67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Reserve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16183F93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Restricted access – water catchment area</w:t>
            </w:r>
          </w:p>
        </w:tc>
      </w:tr>
      <w:tr w:rsidR="00CD4242" w:rsidRPr="006A5012" w14:paraId="5A3142D2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DA8810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F4_077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5DA2B6C9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464B2937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Reserve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C7907E9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1F27CC" w:rsidRPr="006A5012" w14:paraId="4A2A4F7C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DD4F93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F1_058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7B4299B5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450FB6C1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Reserve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6E2E9A7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Could not get close enough to distinguish between 2 trees</w:t>
            </w:r>
          </w:p>
        </w:tc>
      </w:tr>
      <w:tr w:rsidR="00CD4242" w:rsidRPr="006A5012" w14:paraId="191E96D1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381B24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F1_086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07761EC8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598784F2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Reserve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3F040AC9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Could not get close enough to distinguish between 2 trees</w:t>
            </w:r>
          </w:p>
        </w:tc>
      </w:tr>
      <w:tr w:rsidR="001F27CC" w:rsidRPr="006A5012" w14:paraId="7060C5CD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8C8294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F1_092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3A7A3983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7DFD36F2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631D261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CD4242" w:rsidRPr="006A5012" w14:paraId="7B4E4737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13F56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F1_132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E379572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556CE9A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E4D01E3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1F27CC" w:rsidRPr="006A5012" w14:paraId="102A029F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0EFC73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F10_005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2AF777CF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8" w:type="dxa"/>
            <w:noWrap/>
            <w:hideMark/>
          </w:tcPr>
          <w:p w14:paraId="72BC043B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31FB48F1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CD4242" w:rsidRPr="006A5012" w14:paraId="63FC1882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42A9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F3_001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611306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2C79AAB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2961DA5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road – no access signage</w:t>
            </w:r>
          </w:p>
        </w:tc>
      </w:tr>
      <w:tr w:rsidR="001F27CC" w:rsidRPr="006A5012" w14:paraId="4C10947E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451DB3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F3_013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4B913A23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1D702FF3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3EC51F2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CD4242" w:rsidRPr="006A5012" w14:paraId="094EF6E4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1D8F0C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F3_020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005A112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4300DD9F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1342EB7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1F27CC" w:rsidRPr="006A5012" w14:paraId="28A86659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23C14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F3_032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4A7AE66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7FDA3E71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29A6883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Rural residential private property</w:t>
            </w:r>
          </w:p>
        </w:tc>
      </w:tr>
      <w:tr w:rsidR="00CD4242" w:rsidRPr="006A5012" w14:paraId="2631CB9D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6B2871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F3_058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2CFB552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40FEE52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DA8F7A9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1F27CC" w:rsidRPr="006A5012" w14:paraId="6C4C2E4A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5D08DF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F3_069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0F2A2DC1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6029F750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501ACBA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CD4242" w:rsidRPr="006A5012" w14:paraId="32D9FF4E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98BB1A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F4_082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B4EB5C8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35A06B42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663FA64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1F27CC" w:rsidRPr="006A5012" w14:paraId="4CCB8FE6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241831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F4_086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33C10D3B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10256CF9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6D24C73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No tree at location</w:t>
            </w:r>
          </w:p>
        </w:tc>
      </w:tr>
      <w:tr w:rsidR="00CD4242" w:rsidRPr="006A5012" w14:paraId="2001D075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C4645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F4_103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47008521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7A002870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31C4EA4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 with signage</w:t>
            </w:r>
          </w:p>
        </w:tc>
      </w:tr>
      <w:tr w:rsidR="001F27CC" w:rsidRPr="006A5012" w14:paraId="0616004E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0A6DB1F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F6_003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C30D3BC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183791DE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26E3A3F7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CD4242" w:rsidRPr="006A5012" w14:paraId="44168604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1669B2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F6_005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7E19A16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44E0F39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4EE4695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 xml:space="preserve">Dangerous/steep terrain </w:t>
            </w:r>
          </w:p>
        </w:tc>
      </w:tr>
      <w:tr w:rsidR="001F27CC" w:rsidRPr="006A5012" w14:paraId="1E5CC5E2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2010A9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F6_006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7C2BE8A0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3B883C09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473ED1F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CD4242" w:rsidRPr="006A5012" w14:paraId="4DC73BA6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20403F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F6_008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384DA63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15EEC3C8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3D998C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1F27CC" w:rsidRPr="006A5012" w14:paraId="5FF9CD18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4826F8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F6_020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3E0BE5DD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697E2D2B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2897BB51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CD4242" w:rsidRPr="006A5012" w14:paraId="7548E6E0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3DF42E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F6_021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CCD2FC0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06ADA495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E8F94B6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1F27CC" w:rsidRPr="006A5012" w14:paraId="29A56C74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CE1AA3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F6_025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65E08B0C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72432F29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16753600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CD4242" w:rsidRPr="006A5012" w14:paraId="7DF81144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3E586F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F2_059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54D3804D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noWrap/>
            <w:hideMark/>
          </w:tcPr>
          <w:p w14:paraId="50EDEBF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282C623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1F27CC" w:rsidRPr="006A5012" w14:paraId="17B9FE5E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BB54C4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F2_067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1DAFAECF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noWrap/>
            <w:hideMark/>
          </w:tcPr>
          <w:p w14:paraId="77D1F93D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D538249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Dangerous/steep terrain</w:t>
            </w:r>
          </w:p>
        </w:tc>
      </w:tr>
      <w:tr w:rsidR="00CD4242" w:rsidRPr="006A5012" w14:paraId="2258A5AA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601970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F1_127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62BCCDD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0032212E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Road/river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1E2F944A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Private property, no one home</w:t>
            </w:r>
          </w:p>
        </w:tc>
      </w:tr>
      <w:tr w:rsidR="001F27CC" w:rsidRPr="006A5012" w14:paraId="3D481EED" w14:textId="77777777" w:rsidTr="7DA8DB9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D83743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F7_006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noWrap/>
            <w:hideMark/>
          </w:tcPr>
          <w:p w14:paraId="2ACCCA47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118" w:type="dxa"/>
            <w:noWrap/>
            <w:hideMark/>
          </w:tcPr>
          <w:p w14:paraId="0D78BD78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Road/river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6C09567E" w14:textId="77777777" w:rsidR="001F27CC" w:rsidRPr="006A5012" w:rsidRDefault="001F27CC" w:rsidP="001F27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Within locked fence on golf course</w:t>
            </w:r>
          </w:p>
        </w:tc>
      </w:tr>
      <w:tr w:rsidR="00CD4242" w:rsidRPr="006A5012" w14:paraId="57925621" w14:textId="77777777" w:rsidTr="7DA8D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74D61" w14:textId="77777777" w:rsidR="001F27CC" w:rsidRPr="006A5012" w:rsidRDefault="001F27CC" w:rsidP="001F27CC">
            <w:pPr>
              <w:spacing w:before="0" w:after="0"/>
              <w:rPr>
                <w:sz w:val="20"/>
                <w:szCs w:val="20"/>
              </w:rPr>
            </w:pPr>
            <w:r w:rsidRPr="006A5012">
              <w:rPr>
                <w:sz w:val="20"/>
                <w:szCs w:val="20"/>
              </w:rPr>
              <w:t>F3_014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8C04F90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noWrap/>
            <w:hideMark/>
          </w:tcPr>
          <w:p w14:paraId="34B93289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Utilities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14:paraId="3FD488D6" w14:textId="77777777" w:rsidR="001F27CC" w:rsidRPr="006A5012" w:rsidRDefault="001F27CC" w:rsidP="001F27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6A5012">
              <w:rPr>
                <w:rFonts w:eastAsia="Times New Roman" w:cs="Times New Roman"/>
                <w:sz w:val="20"/>
                <w:szCs w:val="20"/>
              </w:rPr>
              <w:t>Restricted access – Kangaroo Creek reservoir</w:t>
            </w:r>
          </w:p>
        </w:tc>
      </w:tr>
    </w:tbl>
    <w:p w14:paraId="26301B5E" w14:textId="5C523B19" w:rsidR="7DA8DB9D" w:rsidRDefault="7DA8DB9D" w:rsidP="7DA8DB9D">
      <w:pPr>
        <w:pStyle w:val="Heading2"/>
        <w:numPr>
          <w:ilvl w:val="1"/>
          <w:numId w:val="0"/>
        </w:numPr>
      </w:pPr>
    </w:p>
    <w:p w14:paraId="2FC8533F" w14:textId="0E26DE1E" w:rsidR="7DA8DB9D" w:rsidRPr="008F598D" w:rsidRDefault="7DA8DB9D" w:rsidP="008F598D">
      <w:pPr>
        <w:pStyle w:val="Heading2"/>
        <w:numPr>
          <w:ilvl w:val="1"/>
          <w:numId w:val="0"/>
        </w:numPr>
        <w:rPr>
          <w:lang w:val="en-GB" w:eastAsia="en-GB"/>
        </w:rPr>
      </w:pPr>
      <w:r>
        <w:lastRenderedPageBreak/>
        <w:t>Supplementary Table 3:</w:t>
      </w:r>
      <w:r>
        <w:rPr>
          <w:b w:val="0"/>
        </w:rPr>
        <w:t xml:space="preserve"> Contingency table showing the number of unique food plant species of four geographic origins (locally indigenous to South Australia, non-indigenous Australian native, non-Australian, and unknown) visited by 9 GPS tracked </w:t>
      </w:r>
      <w:proofErr w:type="spellStart"/>
      <w:r w:rsidR="007F3686" w:rsidRPr="7DA8DB9D">
        <w:rPr>
          <w:rStyle w:val="normaltextrun"/>
          <w:b w:val="0"/>
          <w:i/>
          <w:iCs/>
          <w:color w:val="000000" w:themeColor="text1"/>
        </w:rPr>
        <w:t>P</w:t>
      </w:r>
      <w:r w:rsidR="00D32DE3" w:rsidRPr="7DA8DB9D">
        <w:rPr>
          <w:rStyle w:val="normaltextrun"/>
          <w:b w:val="0"/>
          <w:i/>
          <w:iCs/>
          <w:color w:val="000000" w:themeColor="text1"/>
        </w:rPr>
        <w:t>teropus</w:t>
      </w:r>
      <w:proofErr w:type="spellEnd"/>
      <w:r w:rsidR="007F3686" w:rsidRPr="7DA8DB9D">
        <w:rPr>
          <w:rStyle w:val="normaltextrun"/>
          <w:b w:val="0"/>
          <w:i/>
          <w:iCs/>
          <w:color w:val="000000" w:themeColor="text1"/>
        </w:rPr>
        <w:t xml:space="preserve"> </w:t>
      </w:r>
      <w:proofErr w:type="spellStart"/>
      <w:r w:rsidR="007F3686" w:rsidRPr="7DA8DB9D">
        <w:rPr>
          <w:rStyle w:val="normaltextrun"/>
          <w:b w:val="0"/>
          <w:i/>
          <w:iCs/>
          <w:color w:val="000000" w:themeColor="text1"/>
        </w:rPr>
        <w:t>poliocephalus</w:t>
      </w:r>
      <w:proofErr w:type="spellEnd"/>
      <w:r w:rsidRPr="7DA8DB9D">
        <w:rPr>
          <w:b w:val="0"/>
          <w:i/>
          <w:iCs/>
        </w:rPr>
        <w:t xml:space="preserve"> </w:t>
      </w:r>
      <w:r w:rsidR="5329D7F3">
        <w:rPr>
          <w:b w:val="0"/>
        </w:rPr>
        <w:t>in the Adelaide region (</w:t>
      </w:r>
      <w:r w:rsidR="3B70C2A7" w:rsidRPr="7DA8DB9D">
        <w:rPr>
          <w:rFonts w:eastAsia="Times New Roman"/>
          <w:b w:val="0"/>
        </w:rPr>
        <w:t>500 m - 75 km radius from the center of the Adelaide Botanic Park roost; -34.916, 138.607</w:t>
      </w:r>
      <w:r w:rsidR="5329D7F3">
        <w:rPr>
          <w:b w:val="0"/>
        </w:rPr>
        <w:t xml:space="preserve">) between </w:t>
      </w:r>
      <w:r w:rsidR="3B70C2A7" w:rsidRPr="7DA8DB9D">
        <w:rPr>
          <w:rFonts w:eastAsia="Times New Roman"/>
          <w:b w:val="0"/>
        </w:rPr>
        <w:t>December 2019 – May 2020</w:t>
      </w:r>
      <w:r w:rsidR="5329D7F3">
        <w:rPr>
          <w:b w:val="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45"/>
        <w:gridCol w:w="1530"/>
        <w:gridCol w:w="1215"/>
      </w:tblGrid>
      <w:tr w:rsidR="7DA8DB9D" w14:paraId="717DA31D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387E9" w14:textId="1338DA8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4E77" w14:textId="611FE1B5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090B6" w14:textId="2E070C2F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Non-indigenous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3AE6B" w14:textId="7B947601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A825" w14:textId="16AF7285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Unknown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1E45C" w14:textId="5D56F88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Total number of unique species</w:t>
            </w:r>
          </w:p>
        </w:tc>
      </w:tr>
      <w:tr w:rsidR="7DA8DB9D" w14:paraId="4309E5CA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52CB5" w14:textId="1BDF4A7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Residential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6B503" w14:textId="721D695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44E93" w14:textId="7A6A64D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2C5F5" w14:textId="6E1AD8B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E94FA" w14:textId="3328075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B0768" w14:textId="1048308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28</w:t>
            </w:r>
          </w:p>
        </w:tc>
      </w:tr>
      <w:tr w:rsidR="7DA8DB9D" w14:paraId="7DA2AF9F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7F4C6" w14:textId="5ACD233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Road/river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B55B" w14:textId="4D7F65F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50052" w14:textId="0B856E4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A041" w14:textId="0299C8E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8838" w14:textId="5C702419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4E5F" w14:textId="65C04F4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20</w:t>
            </w:r>
          </w:p>
        </w:tc>
      </w:tr>
      <w:tr w:rsidR="7DA8DB9D" w14:paraId="3F978702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0F5A" w14:textId="0E63A75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Reserve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FCB8C" w14:textId="68F1EA7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304AD" w14:textId="46F56B04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DB9C" w14:textId="7304F6D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ADEDA" w14:textId="146E823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54CB7" w14:textId="79F11984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10</w:t>
            </w:r>
          </w:p>
        </w:tc>
      </w:tr>
      <w:tr w:rsidR="7DA8DB9D" w14:paraId="5F2C993A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E04E" w14:textId="261C7B39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Primary production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F6CA2" w14:textId="5B92C78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70377" w14:textId="632EC994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DAF5" w14:textId="02CCBA9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AD68A" w14:textId="5444BFF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4A65A" w14:textId="006DFDE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5</w:t>
            </w:r>
          </w:p>
        </w:tc>
      </w:tr>
      <w:tr w:rsidR="7DA8DB9D" w14:paraId="2793950D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F3E9" w14:textId="352C18D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Utilities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435AE" w14:textId="783868F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4E462" w14:textId="42A5D3D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DE9F" w14:textId="36D6A69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4C4CD" w14:textId="236B753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D7A78" w14:textId="51B0F374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4</w:t>
            </w:r>
          </w:p>
        </w:tc>
      </w:tr>
      <w:tr w:rsidR="7DA8DB9D" w14:paraId="09E3FEAD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4FE89" w14:textId="45C625F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Vacant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38F83" w14:textId="1AD3927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8EDB4" w14:textId="0416714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358FC" w14:textId="69A9BD61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E400D" w14:textId="635DBC2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23E9" w14:textId="7546857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</w:tr>
      <w:tr w:rsidR="7DA8DB9D" w14:paraId="3E0A6D21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643BA" w14:textId="446B98B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Recreation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EA73" w14:textId="24B8F56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820DE" w14:textId="6E86FFB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A4E6E" w14:textId="2CB3FA9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1F5CB" w14:textId="42A299A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D673C" w14:textId="33B0E51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4</w:t>
            </w:r>
          </w:p>
        </w:tc>
      </w:tr>
      <w:tr w:rsidR="7DA8DB9D" w14:paraId="274C0B21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91B58" w14:textId="523F01EF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Institution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36B81" w14:textId="674C2E5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2B032" w14:textId="4942F60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913F8" w14:textId="3EF8FF1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146FB" w14:textId="5C4F149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FED9F" w14:textId="37D2843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6</w:t>
            </w:r>
          </w:p>
        </w:tc>
      </w:tr>
      <w:tr w:rsidR="7DA8DB9D" w14:paraId="637453F4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5B8C1" w14:textId="09F4C87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Mining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7ECE" w14:textId="1AE8EB1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2E195" w14:textId="0298034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8F176" w14:textId="1698D53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8A394" w14:textId="780A647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9F712" w14:textId="482A009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7DA8DB9D" w14:paraId="2EE5BED6" w14:textId="77777777" w:rsidTr="008F598D">
        <w:trPr>
          <w:trHeight w:val="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2F3F6" w14:textId="4BE1A7B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Total number of unique species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7A965" w14:textId="50C1C37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27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3894" w14:textId="33780C5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28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84117" w14:textId="566E0BD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D1189" w14:textId="485CDC8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5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EA7D3" w14:textId="69595479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86</w:t>
            </w:r>
          </w:p>
        </w:tc>
      </w:tr>
    </w:tbl>
    <w:p w14:paraId="1684930F" w14:textId="45FE9055" w:rsidR="7DA8DB9D" w:rsidRDefault="7DA8DB9D" w:rsidP="008F598D"/>
    <w:p w14:paraId="51F3ECC9" w14:textId="50FDDD9E" w:rsidR="008F598D" w:rsidRDefault="008F598D" w:rsidP="008F598D"/>
    <w:p w14:paraId="362BD7CE" w14:textId="4B02D8C5" w:rsidR="008F598D" w:rsidRDefault="008F598D" w:rsidP="008F598D"/>
    <w:p w14:paraId="4742DCBA" w14:textId="6B1A9945" w:rsidR="008F598D" w:rsidRDefault="008F598D" w:rsidP="008F598D"/>
    <w:p w14:paraId="7676D3C4" w14:textId="47A6EF07" w:rsidR="008F598D" w:rsidRDefault="008F598D" w:rsidP="008F598D"/>
    <w:p w14:paraId="6A2CBDE0" w14:textId="517D2E83" w:rsidR="008F598D" w:rsidRDefault="008F598D" w:rsidP="008F598D"/>
    <w:p w14:paraId="4A6E4642" w14:textId="77777777" w:rsidR="008F598D" w:rsidRDefault="008F598D" w:rsidP="008F598D"/>
    <w:p w14:paraId="552230B5" w14:textId="68408758" w:rsidR="7DA8DB9D" w:rsidRDefault="7DA8DB9D" w:rsidP="008F598D">
      <w:pPr>
        <w:pStyle w:val="Heading2"/>
        <w:numPr>
          <w:ilvl w:val="1"/>
          <w:numId w:val="0"/>
        </w:numPr>
        <w:rPr>
          <w:lang w:val="en-GB" w:eastAsia="en-GB"/>
        </w:rPr>
      </w:pPr>
      <w:r w:rsidRPr="7DA8DB9D">
        <w:rPr>
          <w:bCs/>
        </w:rPr>
        <w:lastRenderedPageBreak/>
        <w:t xml:space="preserve">Supplementary Table 4: </w:t>
      </w:r>
      <w:r>
        <w:rPr>
          <w:b w:val="0"/>
        </w:rPr>
        <w:t xml:space="preserve">Contingency table showing the number of feeding fixes to food plants of four geographic origins (locally indigenous to South Australia, non-indigenous Australian native, non-Australian, and unknown). Data shown is from 9 GPS tracked </w:t>
      </w:r>
      <w:proofErr w:type="spellStart"/>
      <w:r w:rsidRPr="7DA8DB9D">
        <w:rPr>
          <w:b w:val="0"/>
          <w:i/>
          <w:iCs/>
        </w:rPr>
        <w:t>Pteropus</w:t>
      </w:r>
      <w:proofErr w:type="spellEnd"/>
      <w:r w:rsidRPr="7DA8DB9D">
        <w:rPr>
          <w:b w:val="0"/>
          <w:i/>
          <w:iCs/>
        </w:rPr>
        <w:t xml:space="preserve"> </w:t>
      </w:r>
      <w:proofErr w:type="spellStart"/>
      <w:r w:rsidRPr="7DA8DB9D">
        <w:rPr>
          <w:b w:val="0"/>
          <w:i/>
          <w:iCs/>
        </w:rPr>
        <w:t>poliocephalus</w:t>
      </w:r>
      <w:proofErr w:type="spellEnd"/>
      <w:r w:rsidRPr="7DA8DB9D">
        <w:rPr>
          <w:b w:val="0"/>
          <w:i/>
          <w:iCs/>
        </w:rPr>
        <w:t xml:space="preserve"> </w:t>
      </w:r>
      <w:r w:rsidR="5329D7F3">
        <w:rPr>
          <w:b w:val="0"/>
        </w:rPr>
        <w:t>in the Adelaide region (</w:t>
      </w:r>
      <w:r w:rsidR="3B70C2A7" w:rsidRPr="7DA8DB9D">
        <w:rPr>
          <w:rFonts w:eastAsia="Times New Roman"/>
          <w:b w:val="0"/>
        </w:rPr>
        <w:t>500 m - 75 km radius from the center of the Adelaide Botanic Park roost; -34.916, 138.607</w:t>
      </w:r>
      <w:r w:rsidR="5329D7F3">
        <w:rPr>
          <w:b w:val="0"/>
        </w:rPr>
        <w:t xml:space="preserve">) between </w:t>
      </w:r>
      <w:r w:rsidR="3B70C2A7" w:rsidRPr="7DA8DB9D">
        <w:rPr>
          <w:rFonts w:eastAsia="Times New Roman"/>
          <w:b w:val="0"/>
        </w:rPr>
        <w:t>December 2019 – May 2020</w:t>
      </w:r>
      <w:r w:rsidR="5329D7F3">
        <w:rPr>
          <w:b w:val="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45"/>
        <w:gridCol w:w="1530"/>
        <w:gridCol w:w="1215"/>
      </w:tblGrid>
      <w:tr w:rsidR="7DA8DB9D" w14:paraId="45BEBEEB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96C78" w14:textId="6AC4BC1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06A8" w14:textId="76D8B48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6CC84" w14:textId="1C5D5509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Non-indigenous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5EE28" w14:textId="107145C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73813" w14:textId="6BC8725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Unknown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6DAD7" w14:textId="369E06C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Total number of fixes</w:t>
            </w:r>
          </w:p>
        </w:tc>
      </w:tr>
      <w:tr w:rsidR="7DA8DB9D" w14:paraId="32CE833D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4876" w14:textId="09E593B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Residential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CDAB8" w14:textId="25B64B8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42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29C73" w14:textId="3C2796C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5A784" w14:textId="4ABDEB85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D40B" w14:textId="3C0E63B9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9454A" w14:textId="2FA8FC5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90</w:t>
            </w:r>
          </w:p>
        </w:tc>
      </w:tr>
      <w:tr w:rsidR="7DA8DB9D" w14:paraId="74F50B07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5AD5" w14:textId="4753DBD1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Road/river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C829" w14:textId="103D274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29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3E2FC" w14:textId="17755CD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0E67B" w14:textId="7DD708B5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96C3" w14:textId="042D541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2F1B9" w14:textId="6DBBF307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46</w:t>
            </w:r>
          </w:p>
        </w:tc>
      </w:tr>
      <w:tr w:rsidR="7DA8DB9D" w14:paraId="77C2DB64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0C409" w14:textId="6F61F21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Reserve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7B8FF" w14:textId="1BD5EF3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33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384FF" w14:textId="685425B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69E0A" w14:textId="6321E1A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FEB74" w14:textId="45FFA1F1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19F2" w14:textId="04AEB42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38</w:t>
            </w:r>
          </w:p>
        </w:tc>
      </w:tr>
      <w:tr w:rsidR="7DA8DB9D" w14:paraId="061F8F0B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BC452" w14:textId="1198241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Primary production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FA096" w14:textId="1A9CC8B5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29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6769" w14:textId="1471625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0D59A" w14:textId="47D159F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63E8D" w14:textId="3390267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6A1F" w14:textId="24DCABC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34</w:t>
            </w:r>
          </w:p>
        </w:tc>
      </w:tr>
      <w:tr w:rsidR="7DA8DB9D" w14:paraId="4880F273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BB063" w14:textId="7A69DDB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Utilities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021E" w14:textId="342C149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1B73E" w14:textId="33A5471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89585" w14:textId="47065A3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2BD0D" w14:textId="6D930B47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CE38F" w14:textId="5433640F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23</w:t>
            </w:r>
          </w:p>
        </w:tc>
      </w:tr>
      <w:tr w:rsidR="7DA8DB9D" w14:paraId="599E0D2E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9C92C" w14:textId="52CD1E7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Vacant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152F8" w14:textId="65A5D55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766B9" w14:textId="74702F6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7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7726A" w14:textId="772AD30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D75A" w14:textId="50D3952E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2E97A" w14:textId="17F4673D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14</w:t>
            </w:r>
          </w:p>
        </w:tc>
      </w:tr>
      <w:tr w:rsidR="7DA8DB9D" w14:paraId="6A340EF6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B81A6" w14:textId="6A58DEA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Recreation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8DBE3" w14:textId="03C371D0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4EC45" w14:textId="13478528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FF006" w14:textId="2719E18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9B7C5" w14:textId="030A0E2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FB42D" w14:textId="2DD1DF17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11</w:t>
            </w:r>
          </w:p>
        </w:tc>
      </w:tr>
      <w:tr w:rsidR="7DA8DB9D" w14:paraId="31847004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0EFAF" w14:textId="1DA4623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Institution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2C1B5" w14:textId="78813BA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E5653" w14:textId="34191AE9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FE043" w14:textId="583BCD3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5620" w14:textId="59329FDF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978BD" w14:textId="49F9044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</w:tr>
      <w:tr w:rsidR="7DA8DB9D" w14:paraId="10DDA797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7191" w14:textId="1960EC6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Mining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47C12" w14:textId="65E69D02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6C3D2" w14:textId="6EACFBA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1BEB9" w14:textId="2F281BFA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90FC7" w14:textId="5F14FE43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6AF25" w14:textId="4399ADA4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7DA8DB9D" w14:paraId="5EEC43FF" w14:textId="77777777" w:rsidTr="7DA8DB9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47A45" w14:textId="2FE0AC8B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Total number of fixes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6DA67" w14:textId="189E8201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166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0CD7" w14:textId="1805537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47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485D5" w14:textId="6964A06C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43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C1C59" w14:textId="55DB2411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9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83DE" w14:textId="14F39816" w:rsidR="7DA8DB9D" w:rsidRDefault="7DA8DB9D" w:rsidP="7DA8DB9D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sz w:val="20"/>
                <w:szCs w:val="20"/>
                <w:lang w:val="en-AU"/>
              </w:rPr>
              <w:t>265</w:t>
            </w:r>
          </w:p>
        </w:tc>
      </w:tr>
    </w:tbl>
    <w:p w14:paraId="6186C099" w14:textId="038A36AF" w:rsidR="7DA8DB9D" w:rsidRDefault="7DA8DB9D" w:rsidP="7DA8DB9D"/>
    <w:p w14:paraId="68608FD8" w14:textId="5B7B3B1E" w:rsidR="008F598D" w:rsidRDefault="008F598D" w:rsidP="7DA8DB9D"/>
    <w:p w14:paraId="2197CC16" w14:textId="577D27D4" w:rsidR="008F598D" w:rsidRDefault="008F598D" w:rsidP="7DA8DB9D"/>
    <w:p w14:paraId="776DE6EC" w14:textId="4E40F60D" w:rsidR="008F598D" w:rsidRDefault="008F598D" w:rsidP="7DA8DB9D"/>
    <w:p w14:paraId="2D2C368D" w14:textId="1435934C" w:rsidR="008F598D" w:rsidRDefault="008F598D" w:rsidP="7DA8DB9D"/>
    <w:p w14:paraId="66607671" w14:textId="1DACB0DC" w:rsidR="008F598D" w:rsidRDefault="008F598D" w:rsidP="7DA8DB9D"/>
    <w:p w14:paraId="0509994E" w14:textId="77777777" w:rsidR="008F598D" w:rsidRDefault="008F598D" w:rsidP="7DA8DB9D"/>
    <w:p w14:paraId="3454FE8C" w14:textId="4FC644B0" w:rsidR="006A5012" w:rsidRPr="006A5012" w:rsidRDefault="5329D7F3" w:rsidP="008F598D">
      <w:pPr>
        <w:pStyle w:val="Heading2"/>
        <w:numPr>
          <w:ilvl w:val="1"/>
          <w:numId w:val="0"/>
        </w:numPr>
        <w:rPr>
          <w:lang w:val="en-GB" w:eastAsia="en-GB"/>
        </w:rPr>
      </w:pPr>
      <w:r>
        <w:lastRenderedPageBreak/>
        <w:t xml:space="preserve">Supplementary Table 5. </w:t>
      </w:r>
      <w:r>
        <w:rPr>
          <w:b w:val="0"/>
        </w:rPr>
        <w:t xml:space="preserve">A list of the n = 49 food plant species visited, their geographic origin in relation to Adelaide, South Australia, and the number of visitations to each by 9 GPS tracked </w:t>
      </w:r>
      <w:proofErr w:type="spellStart"/>
      <w:r w:rsidRPr="008F598D">
        <w:rPr>
          <w:b w:val="0"/>
          <w:i/>
          <w:iCs/>
        </w:rPr>
        <w:t>P</w:t>
      </w:r>
      <w:r w:rsidRPr="7DA8DB9D">
        <w:rPr>
          <w:b w:val="0"/>
          <w:i/>
          <w:iCs/>
        </w:rPr>
        <w:t>teropus</w:t>
      </w:r>
      <w:proofErr w:type="spellEnd"/>
      <w:r w:rsidRPr="008F598D">
        <w:rPr>
          <w:b w:val="0"/>
          <w:i/>
          <w:iCs/>
        </w:rPr>
        <w:t xml:space="preserve"> </w:t>
      </w:r>
      <w:proofErr w:type="spellStart"/>
      <w:r w:rsidRPr="008F598D">
        <w:rPr>
          <w:b w:val="0"/>
          <w:i/>
          <w:iCs/>
        </w:rPr>
        <w:t>poliocephalus</w:t>
      </w:r>
      <w:proofErr w:type="spellEnd"/>
      <w:r>
        <w:rPr>
          <w:b w:val="0"/>
        </w:rPr>
        <w:t xml:space="preserve"> in the Adelaide region (</w:t>
      </w:r>
      <w:r w:rsidR="3B70C2A7" w:rsidRPr="7DA8DB9D">
        <w:rPr>
          <w:rFonts w:eastAsia="Times New Roman"/>
          <w:b w:val="0"/>
        </w:rPr>
        <w:t>500 m - 75 km radius from the center of the Adelaide Botanic Park roost; -34.916, 138.607</w:t>
      </w:r>
      <w:r>
        <w:rPr>
          <w:b w:val="0"/>
        </w:rPr>
        <w:t xml:space="preserve">) between </w:t>
      </w:r>
      <w:r w:rsidR="3B70C2A7" w:rsidRPr="7DA8DB9D">
        <w:rPr>
          <w:rFonts w:eastAsia="Times New Roman"/>
          <w:b w:val="0"/>
        </w:rPr>
        <w:t>December 2019 – May 2020</w:t>
      </w:r>
      <w:r>
        <w:rPr>
          <w:b w:val="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3090"/>
        <w:gridCol w:w="2565"/>
      </w:tblGrid>
      <w:tr w:rsidR="5329D7F3" w14:paraId="1FB06732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2842" w14:textId="795F5284" w:rsidR="5329D7F3" w:rsidRDefault="5329D7F3" w:rsidP="5329D7F3">
            <w:pPr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  <w:t>Species Latin name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7104" w14:textId="2C9E8EAA" w:rsidR="5329D7F3" w:rsidRDefault="5329D7F3" w:rsidP="5329D7F3">
            <w:pPr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  <w:t>Geographic origin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59290" w14:textId="6BEC6035" w:rsidR="5329D7F3" w:rsidRDefault="5329D7F3" w:rsidP="5329D7F3">
            <w:pPr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</w:pPr>
            <w:r w:rsidRPr="7DA8DB9D"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  <w:t>Number of visitations</w:t>
            </w:r>
          </w:p>
        </w:tc>
      </w:tr>
      <w:tr w:rsidR="5329D7F3" w14:paraId="35D821A1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2E85B" w14:textId="74FF6C2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  <w:lang w:val="en-AU"/>
              </w:rPr>
              <w:t>Callistemon</w:t>
            </w: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 ‘Harkness’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905BB" w14:textId="744A652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30C4A" w14:textId="40F07FE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278FD01C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B938" w14:textId="122C477B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Corymbia</w:t>
            </w:r>
            <w:proofErr w:type="spellEnd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citriodora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81AC6" w14:textId="283C5C16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B877A" w14:textId="48666A3B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8</w:t>
            </w:r>
          </w:p>
        </w:tc>
      </w:tr>
      <w:tr w:rsidR="5329D7F3" w14:paraId="60B420E6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F0FF1" w14:textId="4DDEF617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Corymbia</w:t>
            </w:r>
            <w:proofErr w:type="spellEnd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maculata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82B49" w14:textId="27F5899D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6201B" w14:textId="6A39929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4</w:t>
            </w:r>
          </w:p>
        </w:tc>
      </w:tr>
      <w:tr w:rsidR="5329D7F3" w14:paraId="6A80D25B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85BD" w14:textId="1C0C888B" w:rsidR="5329D7F3" w:rsidRPr="008F598D" w:rsidRDefault="5329D7F3" w:rsidP="5329D7F3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Corymbia</w:t>
            </w:r>
            <w:proofErr w:type="spellEnd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8F598D">
              <w:rPr>
                <w:rFonts w:eastAsia="Times New Roman" w:cs="Times New Roman"/>
                <w:color w:val="000000" w:themeColor="text1"/>
                <w:sz w:val="20"/>
                <w:szCs w:val="20"/>
                <w:lang w:val="en-AU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E5635" w14:textId="7D5D0AB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Unknown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E2ADB" w14:textId="7502553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</w:tr>
      <w:tr w:rsidR="5329D7F3" w14:paraId="13CA5B34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1B8BC" w14:textId="30464303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baxteri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6D310" w14:textId="54E2BB4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05E8F" w14:textId="1BB08DF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</w:tr>
      <w:tr w:rsidR="5329D7F3" w14:paraId="5C17414B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5521C" w14:textId="72C50833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Eucalyptus camaldulensis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720B3" w14:textId="533F937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908ED" w14:textId="18CC37F6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43</w:t>
            </w:r>
          </w:p>
        </w:tc>
      </w:tr>
      <w:tr w:rsidR="5329D7F3" w14:paraId="07ABAD91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3042C" w14:textId="4DEDAB2D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Eucalyptus cinerea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8E826" w14:textId="3547831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C6A1E" w14:textId="4B912B0E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721C7153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920AD" w14:textId="7959E434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cladocalyx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B0D1E" w14:textId="4617B95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36E1A" w14:textId="682C7FCD" w:rsidR="5329D7F3" w:rsidRPr="008F598D" w:rsidRDefault="5329D7F3" w:rsidP="7DA8DB9D">
            <w:pPr>
              <w:tabs>
                <w:tab w:val="left" w:pos="416"/>
              </w:tabs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</w:tr>
      <w:tr w:rsidR="5329D7F3" w14:paraId="5AB2A95E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CCF1" w14:textId="6E3FEB03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dalrympleana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C448" w14:textId="6085925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2EA5D" w14:textId="4455127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0D07154C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28A3B" w14:textId="43BD5E17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eremoph</w:t>
            </w:r>
            <w:r w:rsidR="006733A8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i</w:t>
            </w: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la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9877" w14:textId="6D91DB5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CC47F" w14:textId="6505882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5188D00C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82514" w14:textId="13602099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fasciculosa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99C81" w14:textId="6AF9CDC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5E62" w14:textId="7B01914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227ACAFE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59924" w14:textId="4DEEFF66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Eucalyptus globulus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EAE7" w14:textId="67B0676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2DF80" w14:textId="217657E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4B221C72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57551" w14:textId="0313893E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leucoxylon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9F5F7" w14:textId="36AA0F3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74439" w14:textId="595B6B6D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92</w:t>
            </w:r>
          </w:p>
        </w:tc>
      </w:tr>
      <w:tr w:rsidR="5329D7F3" w14:paraId="253AF399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36D9A" w14:textId="52CF5F76" w:rsidR="5329D7F3" w:rsidRPr="008F598D" w:rsidRDefault="00F61695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Eucalyptus</w:t>
            </w:r>
            <w:r w:rsidR="5329D7F3"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="5329D7F3"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microcarpa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E7753" w14:textId="35768E5C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09C4D" w14:textId="063F376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44A13355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2353E" w14:textId="754EA5C5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nitens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DDC91" w14:textId="16AE986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FA73D" w14:textId="7840B62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79086831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DA713" w14:textId="0FB83AAE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obliqua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60C0F" w14:textId="49DD8592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CCB5A" w14:textId="01BD0CCC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12</w:t>
            </w:r>
          </w:p>
        </w:tc>
      </w:tr>
      <w:tr w:rsidR="5329D7F3" w14:paraId="73DE909D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FFAAB" w14:textId="19C11FA9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Eucalyptus occidentalis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EBBF2" w14:textId="6E81654F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C8648" w14:textId="7A625A7C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2F0F144C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B6AC" w14:textId="2AE6F68F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saligna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71870" w14:textId="2C097B9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7030" w14:textId="57BDD44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</w:tr>
      <w:tr w:rsidR="5329D7F3" w14:paraId="1AC7F98C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626A3" w14:textId="571DEB38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lastRenderedPageBreak/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salubris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1251" w14:textId="513B114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E3936" w14:textId="4BE3E86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41C9BBE8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D2C1" w14:textId="3F08A69A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torquata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5CBA5" w14:textId="1630D76C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4F919" w14:textId="3D4BA6CB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0BD67BA2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97AC9" w14:textId="143FEBA7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viminalis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C5449" w14:textId="34FFCB0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Locally indigenous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12A1" w14:textId="07ADACA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6</w:t>
            </w:r>
          </w:p>
        </w:tc>
      </w:tr>
      <w:tr w:rsidR="5329D7F3" w14:paraId="0B298383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FE771" w14:textId="763612E7" w:rsidR="5329D7F3" w:rsidRPr="008F598D" w:rsidRDefault="5329D7F3" w:rsidP="5329D7F3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Eucalyptus </w:t>
            </w:r>
            <w:r w:rsidRPr="008F598D">
              <w:rPr>
                <w:rFonts w:eastAsia="Times New Roman" w:cs="Times New Roman"/>
                <w:color w:val="000000" w:themeColor="text1"/>
                <w:sz w:val="20"/>
                <w:szCs w:val="20"/>
                <w:lang w:val="en-AU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CF25" w14:textId="77ECBE06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 locally indigenous, 9 unknown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FD407" w14:textId="54A4301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10</w:t>
            </w:r>
          </w:p>
        </w:tc>
      </w:tr>
      <w:tr w:rsidR="5329D7F3" w14:paraId="00F84D01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4FD9A" w14:textId="5547132E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Lophostemon</w:t>
            </w:r>
            <w:proofErr w:type="spellEnd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confertus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CB8D" w14:textId="01487DC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C144B" w14:textId="661EF8E5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4</w:t>
            </w:r>
          </w:p>
        </w:tc>
      </w:tr>
      <w:tr w:rsidR="5329D7F3" w14:paraId="2526CA78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D4FF2" w14:textId="2E6CA345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Fraxinus angustifolia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F667A" w14:textId="74B5403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45D56" w14:textId="4B429112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430EFD40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924F" w14:textId="7928677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Magnolia </w:t>
            </w:r>
            <w:r w:rsidRPr="008F598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spp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7BE08" w14:textId="49365D8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611B4" w14:textId="1AD8359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0CEF9ED6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0FB1" w14:textId="71E39E49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Crataegus </w:t>
            </w:r>
            <w:r w:rsidRPr="008F598D">
              <w:rPr>
                <w:rFonts w:eastAsia="Times New Roman" w:cs="Times New Roman"/>
                <w:color w:val="000000" w:themeColor="text1"/>
                <w:sz w:val="20"/>
                <w:szCs w:val="20"/>
                <w:lang w:val="en-AU"/>
              </w:rPr>
              <w:t>spp.</w:t>
            </w: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monogyna</w:t>
            </w:r>
            <w:proofErr w:type="spellEnd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8569B" w14:textId="2091A57C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A0D1D" w14:textId="21B6E6B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31D007FC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F2D09" w14:textId="6B7BBF07" w:rsidR="5329D7F3" w:rsidRPr="008F598D" w:rsidRDefault="5329D7F3" w:rsidP="7DA8DB9D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Cotoneaster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pannosus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0D3B" w14:textId="384CC99C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065F0" w14:textId="740FD44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6D1570A0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93E17" w14:textId="4964F77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Rosa </w:t>
            </w:r>
            <w:r w:rsidRPr="008F598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spp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4A300" w14:textId="6AF6FA2D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DBAA0" w14:textId="0CA5D65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0027AABA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0AD45" w14:textId="46D05446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 xml:space="preserve">Camellia </w:t>
            </w:r>
            <w:r w:rsidRPr="008F598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spp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BA996" w14:textId="4581FA0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7B603" w14:textId="3B9496C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58277D6A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8935" w14:textId="192A1468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Hymenosporum</w:t>
            </w:r>
            <w:proofErr w:type="spellEnd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flavum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46DC9" w14:textId="2A60A4A6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A96B" w14:textId="625220E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645FE778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8751" w14:textId="565D35F8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val="en-AU"/>
              </w:rPr>
              <w:t>Jacaranda</w:t>
            </w:r>
            <w:r w:rsidRPr="008F598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mimosifolia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99BEA" w14:textId="05091A7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CD96F" w14:textId="52F93C0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03FC3880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6110F" w14:textId="72B82E95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Syzygium</w:t>
            </w:r>
            <w:proofErr w:type="spellEnd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spp. (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smithii</w:t>
            </w:r>
            <w:proofErr w:type="spellEnd"/>
            <w:r w:rsidRPr="008F598D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42B88" w14:textId="7919E4DB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CD6BE" w14:textId="06E68F8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263E5E83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AF0F9" w14:textId="318ECC13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Ficus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carica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0CBF" w14:textId="4B6808D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38833" w14:textId="43A12D9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16</w:t>
            </w:r>
          </w:p>
        </w:tc>
      </w:tr>
      <w:tr w:rsidR="5329D7F3" w14:paraId="59E454F8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B6A24" w14:textId="56F3B958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F. macrophylla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F16A9" w14:textId="02BCC66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489C" w14:textId="07007E3E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7</w:t>
            </w:r>
          </w:p>
        </w:tc>
      </w:tr>
      <w:tr w:rsidR="5329D7F3" w14:paraId="2E6DCDA4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F3C78" w14:textId="788E1A2A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F</w:t>
            </w:r>
            <w:r w:rsidR="00F61695">
              <w:rPr>
                <w:rFonts w:eastAsia="Times New Roman" w:cs="Times New Roman"/>
                <w:i/>
                <w:iCs/>
                <w:sz w:val="20"/>
                <w:szCs w:val="20"/>
              </w:rPr>
              <w:t>icus</w:t>
            </w: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microcarpa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57B73" w14:textId="0CFA3122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E3B5D" w14:textId="073D29B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0D62E6F6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FD855" w14:textId="7E8EB776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F</w:t>
            </w:r>
            <w:r w:rsidR="00F61695">
              <w:rPr>
                <w:rFonts w:eastAsia="Times New Roman" w:cs="Times New Roman"/>
                <w:i/>
                <w:iCs/>
                <w:sz w:val="20"/>
                <w:szCs w:val="20"/>
              </w:rPr>
              <w:t>icus</w:t>
            </w: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platypoda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E5716" w14:textId="3286B01E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E59D4" w14:textId="28A033A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</w:tr>
      <w:tr w:rsidR="5329D7F3" w14:paraId="4B9B0ED1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751D2" w14:textId="442133F6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F</w:t>
            </w:r>
            <w:r w:rsidR="00F61695">
              <w:rPr>
                <w:rFonts w:eastAsia="Times New Roman" w:cs="Times New Roman"/>
                <w:i/>
                <w:iCs/>
                <w:sz w:val="20"/>
                <w:szCs w:val="20"/>
              </w:rPr>
              <w:t>icus</w:t>
            </w: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rubiginosa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060D3" w14:textId="284F8EC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F13" w14:textId="3376952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6050A84D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F6E2B" w14:textId="48D33537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F</w:t>
            </w:r>
            <w:r w:rsidR="00F61695">
              <w:rPr>
                <w:rFonts w:eastAsia="Times New Roman" w:cs="Times New Roman"/>
                <w:i/>
                <w:iCs/>
                <w:sz w:val="20"/>
                <w:szCs w:val="20"/>
              </w:rPr>
              <w:t>icus</w:t>
            </w: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virens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FF6D" w14:textId="537B8D1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0F4F" w14:textId="303CBD4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2B5E4901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3C107" w14:textId="66F07EE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Ficus 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30801" w14:textId="79615665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Non-indigenous Australian native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E7BCC" w14:textId="552EF63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31FBC4F6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ED24A" w14:textId="7B218DF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lastRenderedPageBreak/>
              <w:t xml:space="preserve">Prunus 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5E6C3" w14:textId="660461A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56B8" w14:textId="09404D0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3</w:t>
            </w:r>
          </w:p>
        </w:tc>
      </w:tr>
      <w:tr w:rsidR="5329D7F3" w14:paraId="657388FF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6BCEB" w14:textId="1B4E4F7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Pyrus 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1D2BC" w14:textId="1A0CE4B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1550D" w14:textId="2D17ADE2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2527AAE4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1841E" w14:textId="69AD5871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P</w:t>
            </w:r>
            <w:r w:rsidR="00F61695">
              <w:rPr>
                <w:rFonts w:eastAsia="Times New Roman" w:cs="Times New Roman"/>
                <w:i/>
                <w:iCs/>
                <w:sz w:val="20"/>
                <w:szCs w:val="20"/>
              </w:rPr>
              <w:t>yrus</w:t>
            </w: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calleryana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58EC" w14:textId="045145A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D4175" w14:textId="411C2DE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76015C6C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53D6C" w14:textId="108C1867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Photinia 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260EB" w14:textId="09CE476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8F4EB" w14:textId="5A7DE56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458C862D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CB44D" w14:textId="328626EC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Phoenix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canariensis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C3573" w14:textId="47DF3A28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DC702" w14:textId="45D9A112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6A55B1B3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0F0CA" w14:textId="3A26E29C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P</w:t>
            </w:r>
            <w:r w:rsidR="00F61695">
              <w:rPr>
                <w:rFonts w:eastAsia="Times New Roman" w:cs="Times New Roman"/>
                <w:i/>
                <w:iCs/>
                <w:sz w:val="20"/>
                <w:szCs w:val="20"/>
              </w:rPr>
              <w:t>hoenix</w:t>
            </w: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roebelenii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A5A20" w14:textId="18C33850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BC9B" w14:textId="3273F9C4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18724770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248EC" w14:textId="7A3D0DEA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Olea europaea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1F77C" w14:textId="6BD3C9FF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E9B8C" w14:textId="1459D942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52CA0042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095D0" w14:textId="11144EA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Celtis 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864E3" w14:textId="40FE882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57455" w14:textId="3D34DEAB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2</w:t>
            </w:r>
          </w:p>
        </w:tc>
      </w:tr>
      <w:tr w:rsidR="5329D7F3" w14:paraId="7BC67363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B75FD" w14:textId="61DEA47A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Vitis </w:t>
            </w:r>
            <w:r w:rsidRPr="008F598D">
              <w:rPr>
                <w:rFonts w:eastAsia="Times New Roman" w:cs="Times New Roman"/>
                <w:sz w:val="20"/>
                <w:szCs w:val="20"/>
              </w:rPr>
              <w:t>spp.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203D1" w14:textId="3A9D90E9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976AC" w14:textId="52FA59BE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1</w:t>
            </w:r>
          </w:p>
        </w:tc>
      </w:tr>
      <w:tr w:rsidR="5329D7F3" w14:paraId="7874D9A3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1FEAD" w14:textId="51FC8E1B" w:rsidR="5329D7F3" w:rsidRPr="008F598D" w:rsidRDefault="5329D7F3" w:rsidP="7DA8DB9D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Platanus </w:t>
            </w:r>
            <w:proofErr w:type="spellStart"/>
            <w:r w:rsidRPr="008F598D">
              <w:rPr>
                <w:rFonts w:eastAsia="Times New Roman" w:cs="Times New Roman"/>
                <w:i/>
                <w:iCs/>
                <w:sz w:val="20"/>
                <w:szCs w:val="20"/>
              </w:rPr>
              <w:t>acerifolia</w:t>
            </w:r>
            <w:proofErr w:type="spellEnd"/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0E02" w14:textId="4B28DA41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Non-Australian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8DE6" w14:textId="1B2E85EE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>5</w:t>
            </w:r>
          </w:p>
        </w:tc>
      </w:tr>
      <w:tr w:rsidR="5329D7F3" w14:paraId="7C711EFF" w14:textId="77777777" w:rsidTr="008F598D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14DE3" w14:textId="0B43A1CC" w:rsidR="5329D7F3" w:rsidRPr="008F598D" w:rsidRDefault="5329D7F3" w:rsidP="5329D7F3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F598D">
              <w:rPr>
                <w:rFonts w:eastAsia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269A4" w14:textId="13B0BC23" w:rsidR="5329D7F3" w:rsidRPr="008F598D" w:rsidRDefault="5329D7F3" w:rsidP="5329D7F3">
            <w:pPr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F1C0" w14:textId="301C0F1A" w:rsidR="5329D7F3" w:rsidRPr="008F598D" w:rsidRDefault="5329D7F3" w:rsidP="5329D7F3">
            <w:pPr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</w:pPr>
            <w:r w:rsidRPr="008F598D"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  <w:t>265</w:t>
            </w:r>
          </w:p>
        </w:tc>
      </w:tr>
    </w:tbl>
    <w:p w14:paraId="4842E5E6" w14:textId="5C4AED59" w:rsidR="5329D7F3" w:rsidRDefault="5329D7F3" w:rsidP="5329D7F3"/>
    <w:p w14:paraId="41804905" w14:textId="77777777" w:rsidR="008F598D" w:rsidRDefault="008F598D" w:rsidP="5329D7F3"/>
    <w:p w14:paraId="03F034DC" w14:textId="71912B2E" w:rsidR="126DCF78" w:rsidRDefault="126DCF78" w:rsidP="126DCF78">
      <w:pPr>
        <w:tabs>
          <w:tab w:val="left" w:pos="950"/>
        </w:tabs>
      </w:pPr>
      <w:r>
        <w:rPr>
          <w:noProof/>
        </w:rPr>
        <w:lastRenderedPageBreak/>
        <w:drawing>
          <wp:inline distT="0" distB="0" distL="0" distR="0" wp14:anchorId="1771FC36" wp14:editId="7268EC08">
            <wp:extent cx="5682615" cy="3551634"/>
            <wp:effectExtent l="0" t="0" r="0" b="0"/>
            <wp:docPr id="1569915062" name="Picture 1569915062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55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1FAF" w14:textId="6BB2EA9A" w:rsidR="5329D7F3" w:rsidRDefault="7F90D1D4" w:rsidP="0118831C">
      <w:pPr>
        <w:tabs>
          <w:tab w:val="left" w:pos="950"/>
        </w:tabs>
        <w:rPr>
          <w:rFonts w:eastAsia="Times New Roman" w:cs="Times New Roman"/>
          <w:szCs w:val="24"/>
          <w:lang w:val="en-GB"/>
        </w:rPr>
      </w:pPr>
      <w:r w:rsidRPr="0118831C">
        <w:rPr>
          <w:rFonts w:eastAsia="Times New Roman" w:cs="Times New Roman"/>
          <w:b/>
          <w:bCs/>
          <w:lang w:val="en-GB" w:eastAsia="en-GB"/>
        </w:rPr>
        <w:t xml:space="preserve">Supplementary Figure 1. </w:t>
      </w:r>
      <w:r w:rsidR="456AC0ED" w:rsidRPr="0118831C">
        <w:rPr>
          <w:rFonts w:eastAsia="Times New Roman" w:cs="Times New Roman"/>
          <w:szCs w:val="24"/>
          <w:lang w:val="en-GB"/>
        </w:rPr>
        <w:t xml:space="preserve">Frequency histograms showing how activity level from accelerometer data was assigned to </w:t>
      </w:r>
      <w:proofErr w:type="spellStart"/>
      <w:r w:rsidR="456AC0ED" w:rsidRPr="0118831C">
        <w:rPr>
          <w:rFonts w:eastAsia="Times New Roman" w:cs="Times New Roman"/>
          <w:i/>
          <w:iCs/>
          <w:szCs w:val="24"/>
          <w:lang w:val="en-GB"/>
        </w:rPr>
        <w:t>Pteropus</w:t>
      </w:r>
      <w:proofErr w:type="spellEnd"/>
      <w:r w:rsidR="456AC0ED" w:rsidRPr="0118831C">
        <w:rPr>
          <w:rFonts w:eastAsia="Times New Roman" w:cs="Times New Roman"/>
          <w:i/>
          <w:iCs/>
          <w:szCs w:val="24"/>
          <w:lang w:val="en-GB"/>
        </w:rPr>
        <w:t xml:space="preserve"> </w:t>
      </w:r>
      <w:proofErr w:type="spellStart"/>
      <w:r w:rsidR="456AC0ED" w:rsidRPr="0118831C">
        <w:rPr>
          <w:rFonts w:eastAsia="Times New Roman" w:cs="Times New Roman"/>
          <w:i/>
          <w:iCs/>
          <w:szCs w:val="24"/>
          <w:lang w:val="en-GB"/>
        </w:rPr>
        <w:t>poliocephalus</w:t>
      </w:r>
      <w:proofErr w:type="spellEnd"/>
      <w:r w:rsidR="456AC0ED" w:rsidRPr="0118831C">
        <w:rPr>
          <w:rFonts w:eastAsia="Times New Roman" w:cs="Times New Roman"/>
          <w:szCs w:val="24"/>
          <w:lang w:val="en-GB"/>
        </w:rPr>
        <w:t xml:space="preserve"> GPS location fixes. Two principal component analyses (PCA) were conducted sequentially on bursts of acceleration data (three axes: X, Y and Z) from 9 tracked individuals in Adelaide, South Australia between December 2019-May 2020. </w:t>
      </w:r>
      <w:r w:rsidRPr="0118831C">
        <w:rPr>
          <w:rFonts w:eastAsia="Times New Roman" w:cs="Times New Roman"/>
          <w:szCs w:val="24"/>
          <w:lang w:val="en-GB"/>
        </w:rPr>
        <w:t xml:space="preserve">Histograms of PC1 were used to discriminate peaks (dashed lines) and troughs used as thresholds (solid line) to delineate levels of activity. Panel </w:t>
      </w:r>
      <w:r w:rsidR="00A315E4" w:rsidRPr="00A315E4">
        <w:rPr>
          <w:rFonts w:eastAsia="Times New Roman" w:cs="Times New Roman"/>
          <w:b/>
          <w:bCs/>
          <w:szCs w:val="24"/>
          <w:lang w:val="en-GB"/>
        </w:rPr>
        <w:t>A</w:t>
      </w:r>
      <w:r w:rsidRPr="00A315E4">
        <w:rPr>
          <w:rFonts w:eastAsia="Times New Roman" w:cs="Times New Roman"/>
          <w:b/>
          <w:bCs/>
          <w:szCs w:val="24"/>
          <w:lang w:val="en-GB"/>
        </w:rPr>
        <w:t>)</w:t>
      </w:r>
      <w:r w:rsidRPr="0118831C">
        <w:rPr>
          <w:rFonts w:eastAsia="Times New Roman" w:cs="Times New Roman"/>
          <w:szCs w:val="24"/>
          <w:lang w:val="en-GB"/>
        </w:rPr>
        <w:t xml:space="preserve"> shows the first PCA; values of PC1 above the threshold were assigned as ‘high’ level activity, movement likely associated with flight. Panel </w:t>
      </w:r>
      <w:r w:rsidR="00A315E4">
        <w:rPr>
          <w:rFonts w:eastAsia="Times New Roman" w:cs="Times New Roman"/>
          <w:b/>
          <w:bCs/>
          <w:szCs w:val="24"/>
          <w:lang w:val="en-GB"/>
        </w:rPr>
        <w:t>B</w:t>
      </w:r>
      <w:r w:rsidRPr="00A315E4">
        <w:rPr>
          <w:rFonts w:eastAsia="Times New Roman" w:cs="Times New Roman"/>
          <w:b/>
          <w:bCs/>
          <w:szCs w:val="24"/>
          <w:lang w:val="en-GB"/>
        </w:rPr>
        <w:t>)</w:t>
      </w:r>
      <w:r w:rsidRPr="0118831C">
        <w:rPr>
          <w:rFonts w:eastAsia="Times New Roman" w:cs="Times New Roman"/>
          <w:szCs w:val="24"/>
          <w:lang w:val="en-GB"/>
        </w:rPr>
        <w:t xml:space="preserve"> shows the second PCA applied to the remaining data; values of PC1 above the new threshold were assigned as ‘moderate’ activity likely associated with tree-based movements including feeding, and values below the threshold were assigned as ‘low’ activity, likely associated with activities including rest.</w:t>
      </w:r>
    </w:p>
    <w:p w14:paraId="314C997B" w14:textId="56754277" w:rsidR="5329D7F3" w:rsidRDefault="5329D7F3" w:rsidP="5329D7F3">
      <w:pPr>
        <w:tabs>
          <w:tab w:val="left" w:pos="950"/>
        </w:tabs>
      </w:pPr>
    </w:p>
    <w:p w14:paraId="43D3ED67" w14:textId="1E4F8AEB" w:rsidR="5329D7F3" w:rsidRDefault="5329D7F3" w:rsidP="5329D7F3">
      <w:pPr>
        <w:tabs>
          <w:tab w:val="left" w:pos="950"/>
        </w:tabs>
      </w:pPr>
    </w:p>
    <w:sectPr w:rsidR="5329D7F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F883" w14:textId="77777777" w:rsidR="009F625D" w:rsidRDefault="009F625D" w:rsidP="00117666">
      <w:pPr>
        <w:spacing w:after="0"/>
      </w:pPr>
      <w:r>
        <w:separator/>
      </w:r>
    </w:p>
  </w:endnote>
  <w:endnote w:type="continuationSeparator" w:id="0">
    <w:p w14:paraId="18B7FC07" w14:textId="77777777" w:rsidR="009F625D" w:rsidRDefault="009F625D" w:rsidP="00117666">
      <w:pPr>
        <w:spacing w:after="0"/>
      </w:pPr>
      <w:r>
        <w:continuationSeparator/>
      </w:r>
    </w:p>
  </w:endnote>
  <w:endnote w:type="continuationNotice" w:id="1">
    <w:p w14:paraId="3A6674FD" w14:textId="77777777" w:rsidR="009F625D" w:rsidRDefault="009F62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02F1" w14:textId="77777777" w:rsidR="009F625D" w:rsidRDefault="009F625D" w:rsidP="00117666">
      <w:pPr>
        <w:spacing w:after="0"/>
      </w:pPr>
      <w:r>
        <w:separator/>
      </w:r>
    </w:p>
  </w:footnote>
  <w:footnote w:type="continuationSeparator" w:id="0">
    <w:p w14:paraId="2100EE75" w14:textId="77777777" w:rsidR="009F625D" w:rsidRDefault="009F625D" w:rsidP="00117666">
      <w:pPr>
        <w:spacing w:after="0"/>
      </w:pPr>
      <w:r>
        <w:continuationSeparator/>
      </w:r>
    </w:p>
  </w:footnote>
  <w:footnote w:type="continuationNotice" w:id="1">
    <w:p w14:paraId="20A53639" w14:textId="77777777" w:rsidR="009F625D" w:rsidRDefault="009F625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xFyPCxN" int2:invalidationBookmarkName="" int2:hashCode="+eJhELGgD9I1o9" int2:id="F6cJifrb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699584">
    <w:abstractNumId w:val="0"/>
  </w:num>
  <w:num w:numId="2" w16cid:durableId="472019142">
    <w:abstractNumId w:val="4"/>
  </w:num>
  <w:num w:numId="3" w16cid:durableId="1345396929">
    <w:abstractNumId w:val="1"/>
  </w:num>
  <w:num w:numId="4" w16cid:durableId="524296975">
    <w:abstractNumId w:val="5"/>
  </w:num>
  <w:num w:numId="5" w16cid:durableId="650332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98172">
    <w:abstractNumId w:val="3"/>
  </w:num>
  <w:num w:numId="7" w16cid:durableId="65693479">
    <w:abstractNumId w:val="6"/>
  </w:num>
  <w:num w:numId="8" w16cid:durableId="513302616">
    <w:abstractNumId w:val="6"/>
  </w:num>
  <w:num w:numId="9" w16cid:durableId="1309506570">
    <w:abstractNumId w:val="6"/>
  </w:num>
  <w:num w:numId="10" w16cid:durableId="1804499374">
    <w:abstractNumId w:val="6"/>
  </w:num>
  <w:num w:numId="11" w16cid:durableId="103503509">
    <w:abstractNumId w:val="6"/>
  </w:num>
  <w:num w:numId="12" w16cid:durableId="1944534142">
    <w:abstractNumId w:val="6"/>
  </w:num>
  <w:num w:numId="13" w16cid:durableId="1826432873">
    <w:abstractNumId w:val="3"/>
  </w:num>
  <w:num w:numId="14" w16cid:durableId="461771815">
    <w:abstractNumId w:val="2"/>
  </w:num>
  <w:num w:numId="15" w16cid:durableId="386956580">
    <w:abstractNumId w:val="2"/>
  </w:num>
  <w:num w:numId="16" w16cid:durableId="268515016">
    <w:abstractNumId w:val="2"/>
  </w:num>
  <w:num w:numId="17" w16cid:durableId="1431048830">
    <w:abstractNumId w:val="2"/>
  </w:num>
  <w:num w:numId="18" w16cid:durableId="948243329">
    <w:abstractNumId w:val="2"/>
  </w:num>
  <w:num w:numId="19" w16cid:durableId="159089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NjM3MzA3NzcFkko6SsGpxcWZ+XkgBYa1AD9L57osAAAA"/>
  </w:docVars>
  <w:rsids>
    <w:rsidRoot w:val="00ED20B5"/>
    <w:rsid w:val="0001436A"/>
    <w:rsid w:val="00034304"/>
    <w:rsid w:val="00035434"/>
    <w:rsid w:val="00052A14"/>
    <w:rsid w:val="00060F45"/>
    <w:rsid w:val="000745F5"/>
    <w:rsid w:val="00077D53"/>
    <w:rsid w:val="00105FD9"/>
    <w:rsid w:val="00117666"/>
    <w:rsid w:val="001549D3"/>
    <w:rsid w:val="00160065"/>
    <w:rsid w:val="00177D84"/>
    <w:rsid w:val="001F27CC"/>
    <w:rsid w:val="00267D18"/>
    <w:rsid w:val="00274347"/>
    <w:rsid w:val="002868E2"/>
    <w:rsid w:val="002869C3"/>
    <w:rsid w:val="002936E4"/>
    <w:rsid w:val="002B4A57"/>
    <w:rsid w:val="002C74CA"/>
    <w:rsid w:val="003123F4"/>
    <w:rsid w:val="003518E7"/>
    <w:rsid w:val="003544FB"/>
    <w:rsid w:val="003D2F2D"/>
    <w:rsid w:val="003E1499"/>
    <w:rsid w:val="003E4ABA"/>
    <w:rsid w:val="00401590"/>
    <w:rsid w:val="00431151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622F7"/>
    <w:rsid w:val="006733A8"/>
    <w:rsid w:val="006820B1"/>
    <w:rsid w:val="006A5012"/>
    <w:rsid w:val="006B29EA"/>
    <w:rsid w:val="006B7D14"/>
    <w:rsid w:val="00701727"/>
    <w:rsid w:val="0070566C"/>
    <w:rsid w:val="00714C50"/>
    <w:rsid w:val="00725A7D"/>
    <w:rsid w:val="00732158"/>
    <w:rsid w:val="007501BE"/>
    <w:rsid w:val="00790BB3"/>
    <w:rsid w:val="007C206C"/>
    <w:rsid w:val="007E6BED"/>
    <w:rsid w:val="007F3686"/>
    <w:rsid w:val="00817DD6"/>
    <w:rsid w:val="0083759F"/>
    <w:rsid w:val="00885156"/>
    <w:rsid w:val="008F00A6"/>
    <w:rsid w:val="008F598D"/>
    <w:rsid w:val="009151AA"/>
    <w:rsid w:val="0093429D"/>
    <w:rsid w:val="00943573"/>
    <w:rsid w:val="00964134"/>
    <w:rsid w:val="00970F7D"/>
    <w:rsid w:val="00994A3D"/>
    <w:rsid w:val="009C2B12"/>
    <w:rsid w:val="009F625D"/>
    <w:rsid w:val="00A174D9"/>
    <w:rsid w:val="00A315E4"/>
    <w:rsid w:val="00A51DC3"/>
    <w:rsid w:val="00A71C10"/>
    <w:rsid w:val="00AA4D24"/>
    <w:rsid w:val="00AB6715"/>
    <w:rsid w:val="00B1671E"/>
    <w:rsid w:val="00B25EB8"/>
    <w:rsid w:val="00B37F4D"/>
    <w:rsid w:val="00C437B0"/>
    <w:rsid w:val="00C52A7B"/>
    <w:rsid w:val="00C56BAF"/>
    <w:rsid w:val="00C679AA"/>
    <w:rsid w:val="00C75972"/>
    <w:rsid w:val="00CD066B"/>
    <w:rsid w:val="00CD4242"/>
    <w:rsid w:val="00CE4FEE"/>
    <w:rsid w:val="00D060CF"/>
    <w:rsid w:val="00D32DE3"/>
    <w:rsid w:val="00DB59C3"/>
    <w:rsid w:val="00DC259A"/>
    <w:rsid w:val="00DE23E8"/>
    <w:rsid w:val="00E16937"/>
    <w:rsid w:val="00E52377"/>
    <w:rsid w:val="00E537AD"/>
    <w:rsid w:val="00E64E17"/>
    <w:rsid w:val="00E866C9"/>
    <w:rsid w:val="00EA3D3C"/>
    <w:rsid w:val="00EB14D4"/>
    <w:rsid w:val="00EC090A"/>
    <w:rsid w:val="00ED20B5"/>
    <w:rsid w:val="00EE2ED5"/>
    <w:rsid w:val="00F1163C"/>
    <w:rsid w:val="00F46900"/>
    <w:rsid w:val="00F561E9"/>
    <w:rsid w:val="00F61695"/>
    <w:rsid w:val="00F61D89"/>
    <w:rsid w:val="0118831C"/>
    <w:rsid w:val="01A3453C"/>
    <w:rsid w:val="020002C7"/>
    <w:rsid w:val="023A17D3"/>
    <w:rsid w:val="0378F7D8"/>
    <w:rsid w:val="03A1438A"/>
    <w:rsid w:val="0537A389"/>
    <w:rsid w:val="056D250E"/>
    <w:rsid w:val="058A226C"/>
    <w:rsid w:val="0854979A"/>
    <w:rsid w:val="0A90AC6C"/>
    <w:rsid w:val="0BED0AEC"/>
    <w:rsid w:val="0CB17303"/>
    <w:rsid w:val="0F31C338"/>
    <w:rsid w:val="10F8333B"/>
    <w:rsid w:val="126DCF78"/>
    <w:rsid w:val="128295F4"/>
    <w:rsid w:val="142FD3FD"/>
    <w:rsid w:val="147761E9"/>
    <w:rsid w:val="15EAF364"/>
    <w:rsid w:val="1ADA10F6"/>
    <w:rsid w:val="1D326EC2"/>
    <w:rsid w:val="1E100E31"/>
    <w:rsid w:val="1FD9C8B2"/>
    <w:rsid w:val="2009593B"/>
    <w:rsid w:val="235A225A"/>
    <w:rsid w:val="23B6DFE5"/>
    <w:rsid w:val="2691C31C"/>
    <w:rsid w:val="290FE8C8"/>
    <w:rsid w:val="2967829B"/>
    <w:rsid w:val="296DF98A"/>
    <w:rsid w:val="3101D250"/>
    <w:rsid w:val="332A66A3"/>
    <w:rsid w:val="340227D4"/>
    <w:rsid w:val="351D3165"/>
    <w:rsid w:val="35E6B11B"/>
    <w:rsid w:val="37E4AF69"/>
    <w:rsid w:val="3B209D54"/>
    <w:rsid w:val="3B70C2A7"/>
    <w:rsid w:val="3C75877D"/>
    <w:rsid w:val="3CBD34AD"/>
    <w:rsid w:val="44645E83"/>
    <w:rsid w:val="44D664D3"/>
    <w:rsid w:val="456AC0ED"/>
    <w:rsid w:val="459AF3A2"/>
    <w:rsid w:val="4752C5C5"/>
    <w:rsid w:val="48EE9626"/>
    <w:rsid w:val="494F0611"/>
    <w:rsid w:val="4BB0E216"/>
    <w:rsid w:val="4CF5D176"/>
    <w:rsid w:val="507E51C1"/>
    <w:rsid w:val="511424E8"/>
    <w:rsid w:val="5329D7F3"/>
    <w:rsid w:val="5559B06A"/>
    <w:rsid w:val="5634182F"/>
    <w:rsid w:val="568D13C3"/>
    <w:rsid w:val="56ED9345"/>
    <w:rsid w:val="5D13E2C6"/>
    <w:rsid w:val="5D64C24F"/>
    <w:rsid w:val="5EAFB327"/>
    <w:rsid w:val="604B8388"/>
    <w:rsid w:val="622136AA"/>
    <w:rsid w:val="6236B26D"/>
    <w:rsid w:val="629946BF"/>
    <w:rsid w:val="63D6CE54"/>
    <w:rsid w:val="670BA495"/>
    <w:rsid w:val="6989CA41"/>
    <w:rsid w:val="6BC5ED5B"/>
    <w:rsid w:val="718D2171"/>
    <w:rsid w:val="72C084CA"/>
    <w:rsid w:val="752416BB"/>
    <w:rsid w:val="752C61A1"/>
    <w:rsid w:val="7585F7FE"/>
    <w:rsid w:val="76BFE71C"/>
    <w:rsid w:val="7843F0E1"/>
    <w:rsid w:val="7C7EF48F"/>
    <w:rsid w:val="7DA8DB9D"/>
    <w:rsid w:val="7E527C1C"/>
    <w:rsid w:val="7E8AF37F"/>
    <w:rsid w:val="7F90D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86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PlainTable51">
    <w:name w:val="Plain Table 51"/>
    <w:basedOn w:val="TableNormal"/>
    <w:next w:val="PlainTable5"/>
    <w:uiPriority w:val="45"/>
    <w:rsid w:val="001F27CC"/>
    <w:pPr>
      <w:spacing w:after="0" w:line="240" w:lineRule="auto"/>
    </w:pPr>
    <w:rPr>
      <w:lang w:val="en-AU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F2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7F3686"/>
  </w:style>
  <w:style w:type="character" w:customStyle="1" w:styleId="eop">
    <w:name w:val="eop"/>
    <w:basedOn w:val="DefaultParagraphFont"/>
    <w:rsid w:val="007F3686"/>
  </w:style>
  <w:style w:type="paragraph" w:styleId="Revision">
    <w:name w:val="Revision"/>
    <w:hidden/>
    <w:uiPriority w:val="99"/>
    <w:semiHidden/>
    <w:rsid w:val="00F616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8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Dylan Mills</cp:lastModifiedBy>
  <cp:revision>2</cp:revision>
  <cp:lastPrinted>2013-10-03T12:51:00Z</cp:lastPrinted>
  <dcterms:created xsi:type="dcterms:W3CDTF">2022-08-09T08:07:00Z</dcterms:created>
  <dcterms:modified xsi:type="dcterms:W3CDTF">2022-08-09T08:07:00Z</dcterms:modified>
</cp:coreProperties>
</file>