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1145" w14:textId="77777777" w:rsidR="00155546" w:rsidRDefault="00155546" w:rsidP="00155546">
      <w:pPr>
        <w:rPr>
          <w:szCs w:val="24"/>
        </w:rPr>
      </w:pPr>
      <w:r>
        <w:rPr>
          <w:b/>
          <w:szCs w:val="24"/>
        </w:rPr>
        <w:t>Supplementary table 1.</w:t>
      </w:r>
      <w:r>
        <w:rPr>
          <w:szCs w:val="24"/>
        </w:rPr>
        <w:t xml:space="preserve"> Chemical variability of essential oils of the most important Mediterranean </w:t>
      </w:r>
      <w:r>
        <w:rPr>
          <w:i/>
          <w:szCs w:val="24"/>
        </w:rPr>
        <w:t>Salvia</w:t>
      </w:r>
      <w:r>
        <w:rPr>
          <w:szCs w:val="24"/>
        </w:rPr>
        <w:t xml:space="preserve"> species.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885"/>
        <w:gridCol w:w="327"/>
        <w:gridCol w:w="1477"/>
        <w:gridCol w:w="658"/>
        <w:gridCol w:w="2613"/>
      </w:tblGrid>
      <w:tr w:rsidR="00155546" w:rsidRPr="0051594F" w14:paraId="448A8C5A" w14:textId="77777777" w:rsidTr="00B13F42">
        <w:tc>
          <w:tcPr>
            <w:tcW w:w="30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F03A64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1594F">
              <w:rPr>
                <w:b/>
                <w:sz w:val="20"/>
                <w:szCs w:val="20"/>
              </w:rPr>
              <w:t>Major compounds (&gt; 10 %)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FCDC41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1594F">
              <w:rPr>
                <w:b/>
                <w:sz w:val="20"/>
                <w:szCs w:val="20"/>
              </w:rPr>
              <w:t xml:space="preserve">Country 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9A7FDA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1594F">
              <w:rPr>
                <w:b/>
                <w:sz w:val="20"/>
                <w:szCs w:val="20"/>
              </w:rPr>
              <w:t xml:space="preserve">ISO 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27D105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1594F">
              <w:rPr>
                <w:b/>
                <w:sz w:val="20"/>
                <w:szCs w:val="20"/>
              </w:rPr>
              <w:t>Reference</w:t>
            </w:r>
          </w:p>
        </w:tc>
      </w:tr>
      <w:tr w:rsidR="00155546" w:rsidRPr="0051594F" w14:paraId="6841BE78" w14:textId="77777777" w:rsidTr="00B13F42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3722E1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i/>
                <w:sz w:val="20"/>
                <w:szCs w:val="20"/>
              </w:rPr>
              <w:t>Salvia officinalis</w:t>
            </w:r>
          </w:p>
        </w:tc>
      </w:tr>
      <w:tr w:rsidR="00155546" w:rsidRPr="0051594F" w14:paraId="3D826758" w14:textId="77777777" w:rsidTr="00B13F42">
        <w:tc>
          <w:tcPr>
            <w:tcW w:w="3168" w:type="pct"/>
            <w:gridSpan w:val="2"/>
            <w:hideMark/>
          </w:tcPr>
          <w:p w14:paraId="3D34EC4B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β-pinene (9.3-14.5 %), α-thujone (13.2-16.1%), camphor (19.8-24.0 %)</w:t>
            </w:r>
          </w:p>
        </w:tc>
        <w:tc>
          <w:tcPr>
            <w:tcW w:w="570" w:type="pct"/>
            <w:hideMark/>
          </w:tcPr>
          <w:p w14:paraId="3259C5E6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93B33">
              <w:rPr>
                <w:i/>
                <w:sz w:val="20"/>
                <w:szCs w:val="20"/>
              </w:rPr>
              <w:t>in vitro</w:t>
            </w:r>
            <w:r>
              <w:rPr>
                <w:sz w:val="20"/>
                <w:szCs w:val="20"/>
              </w:rPr>
              <w:t xml:space="preserve"> </w:t>
            </w:r>
            <w:r w:rsidRPr="0051594F">
              <w:rPr>
                <w:sz w:val="20"/>
                <w:szCs w:val="20"/>
              </w:rPr>
              <w:t>plant culture (Spain)</w:t>
            </w:r>
          </w:p>
        </w:tc>
        <w:tc>
          <w:tcPr>
            <w:tcW w:w="254" w:type="pct"/>
            <w:hideMark/>
          </w:tcPr>
          <w:p w14:paraId="3909DB6D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+</w:t>
            </w:r>
          </w:p>
        </w:tc>
        <w:tc>
          <w:tcPr>
            <w:tcW w:w="1008" w:type="pct"/>
            <w:hideMark/>
          </w:tcPr>
          <w:p w14:paraId="4A33BA64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fldChar w:fldCharType="begin" w:fldLock="1"/>
            </w:r>
            <w:r>
              <w:rPr>
                <w:sz w:val="20"/>
                <w:szCs w:val="20"/>
              </w:rPr>
              <w:instrText>ADDIN CSL_CITATION {"citationItems":[{"id":"ITEM-1","itemData":{"DOI":"10.1021/jf020945v","author":[{"dropping-particle":"","family":"Santos-Gomes","given":"P C","non-dropping-particle":"","parse-names":false,"suffix":""},{"dropping-particle":"","family":"Fernandes-Ferreira","given":"M","non-dropping-particle":"","parse-names":false,"suffix":""}],"container-title":"Journal of Agricultural and Food Chemistry","id":"ITEM-1","issue":"8","issued":{"date-parts":[["2003"]]},"note":"Cited By :41\n\nExport Date: 5 January 2022","page":"2260-2266","title":"Essential oils produced by in vitro shoots of sage (Salvia officinalis L.)","type":"article-journal","volume":"51"},"uris":["http://www.mendeley.com/documents/?uuid=444c9080-35d8-4c67-8bae-4de725d62581"]}],"mendeley":{"formattedCitation":"(Santos-Gomes and Fernandes-Ferreira, 2003)","plainTextFormattedCitation":"(Santos-Gomes and Fernandes-Ferreira, 2003)","previouslyFormattedCitation":"(Santos-Gomes and Fernandes-Ferreira, 2003)"},"properties":{"noteIndex":0},"schema":"https://github.com/citation-style-language/schema/raw/master/csl-citation.json"}</w:instrText>
            </w:r>
            <w:r w:rsidRPr="0051594F">
              <w:rPr>
                <w:sz w:val="20"/>
                <w:szCs w:val="20"/>
              </w:rPr>
              <w:fldChar w:fldCharType="separate"/>
            </w:r>
            <w:r w:rsidRPr="002A68C5">
              <w:rPr>
                <w:noProof/>
                <w:sz w:val="20"/>
                <w:szCs w:val="20"/>
              </w:rPr>
              <w:t>(Santos-Gomes and Fernandes-Ferreira, 2003)</w:t>
            </w:r>
            <w:r w:rsidRPr="0051594F">
              <w:rPr>
                <w:sz w:val="20"/>
                <w:szCs w:val="20"/>
              </w:rPr>
              <w:fldChar w:fldCharType="end"/>
            </w:r>
          </w:p>
        </w:tc>
      </w:tr>
      <w:tr w:rsidR="00155546" w:rsidRPr="0051594F" w14:paraId="2F6B18D8" w14:textId="77777777" w:rsidTr="00B13F42">
        <w:tc>
          <w:tcPr>
            <w:tcW w:w="3168" w:type="pct"/>
            <w:gridSpan w:val="2"/>
            <w:hideMark/>
          </w:tcPr>
          <w:p w14:paraId="4EC36CB7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1,8-cineole (9.4-14.2 %), α/β-thujone (33.0-53.7 %), camphor (10.3-18.6 %), α-humulene (5.8-14.8 %)</w:t>
            </w:r>
          </w:p>
        </w:tc>
        <w:tc>
          <w:tcPr>
            <w:tcW w:w="570" w:type="pct"/>
            <w:hideMark/>
          </w:tcPr>
          <w:p w14:paraId="3A2E88D7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Germany</w:t>
            </w:r>
          </w:p>
        </w:tc>
        <w:tc>
          <w:tcPr>
            <w:tcW w:w="254" w:type="pct"/>
            <w:hideMark/>
          </w:tcPr>
          <w:p w14:paraId="26446A36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+/-</w:t>
            </w:r>
          </w:p>
        </w:tc>
        <w:tc>
          <w:tcPr>
            <w:tcW w:w="1008" w:type="pct"/>
            <w:hideMark/>
          </w:tcPr>
          <w:p w14:paraId="29AB65BF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fldChar w:fldCharType="begin" w:fldLock="1"/>
            </w:r>
            <w:r>
              <w:rPr>
                <w:sz w:val="20"/>
                <w:szCs w:val="20"/>
              </w:rPr>
              <w:instrText>ADDIN CSL_CITATION {"citationItems":[{"id":"ITEM-1","itemData":{"DOI":"10.1002/ardp.19693021206","author":[{"dropping-particle":"","family":"Brieskorn","given":"C H","non-dropping-particle":"","parse-names":false,"suffix":""},{"dropping-particle":"","family":"Melchior","given":"J","non-dropping-particle":"","parse-names":false,"suffix":""}],"container-title":"Archiv der Pharmazie","id":"ITEM-1","issue":"12","issued":{"date-parts":[["1969"]]},"note":"Cited By :4\n\nExport Date: 5 January 2022","page":"921-931","title":"Quantitative Änderung der Terpenoide im Keimling und Blatt von Salvia officinalis L. unter verschiedenen Bedingungen 21. Mitt. über Inhaltsstoffe von Salvia off. L.","type":"article-journal","volume":"302"},"uris":["http://www.mendeley.com/documents/?uuid=1743f92a-cd5c-4510-aa19-9be264a708af"]}],"mendeley":{"formattedCitation":"(Brieskorn and Melchior, 1969)","plainTextFormattedCitation":"(Brieskorn and Melchior, 1969)","previouslyFormattedCitation":"(Brieskorn and Melchior, 1969)"},"properties":{"noteIndex":0},"schema":"https://github.com/citation-style-language/schema/raw/master/csl-citation.json"}</w:instrText>
            </w:r>
            <w:r w:rsidRPr="0051594F">
              <w:rPr>
                <w:sz w:val="20"/>
                <w:szCs w:val="20"/>
              </w:rPr>
              <w:fldChar w:fldCharType="separate"/>
            </w:r>
            <w:r w:rsidRPr="002A68C5">
              <w:rPr>
                <w:noProof/>
                <w:sz w:val="20"/>
                <w:szCs w:val="20"/>
              </w:rPr>
              <w:t>(Brieskorn and Melchior, 1969)</w:t>
            </w:r>
            <w:r w:rsidRPr="0051594F">
              <w:rPr>
                <w:sz w:val="20"/>
                <w:szCs w:val="20"/>
              </w:rPr>
              <w:fldChar w:fldCharType="end"/>
            </w:r>
          </w:p>
        </w:tc>
      </w:tr>
      <w:tr w:rsidR="00155546" w:rsidRPr="0051594F" w14:paraId="47540268" w14:textId="77777777" w:rsidTr="00B13F42">
        <w:tc>
          <w:tcPr>
            <w:tcW w:w="3168" w:type="pct"/>
            <w:gridSpan w:val="2"/>
            <w:hideMark/>
          </w:tcPr>
          <w:p w14:paraId="3AA4E2BF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1,8-cineole (22.1-44.8 %), camphor (12.5-15.3 %), β-pinene (3.0-10.4 %)</w:t>
            </w:r>
          </w:p>
        </w:tc>
        <w:tc>
          <w:tcPr>
            <w:tcW w:w="570" w:type="pct"/>
            <w:hideMark/>
          </w:tcPr>
          <w:p w14:paraId="629B8FC7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Italy*</w:t>
            </w:r>
          </w:p>
        </w:tc>
        <w:tc>
          <w:tcPr>
            <w:tcW w:w="254" w:type="pct"/>
            <w:hideMark/>
          </w:tcPr>
          <w:p w14:paraId="04E7AFB2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-</w:t>
            </w:r>
          </w:p>
        </w:tc>
        <w:tc>
          <w:tcPr>
            <w:tcW w:w="1008" w:type="pct"/>
            <w:vMerge w:val="restart"/>
            <w:hideMark/>
          </w:tcPr>
          <w:p w14:paraId="474BF071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fldChar w:fldCharType="begin" w:fldLock="1"/>
            </w:r>
            <w:r>
              <w:rPr>
                <w:sz w:val="20"/>
                <w:szCs w:val="20"/>
              </w:rPr>
              <w:instrText>ADDIN CSL_CITATION {"citationItems":[{"id":"ITEM-1","itemData":{"DOI":"10.1002/ffj.2730070207","author":[{"dropping-particle":"","family":"Svoboda","given":"K P","non-dropping-particle":"","parse-names":false,"suffix":""},{"dropping-particle":"","family":"Deans","given":"S G","non-dropping-particle":"","parse-names":false,"suffix":""}],"container-title":"Flavour and Fragrance Journal","id":"ITEM-1","issue":"2","issued":{"date-parts":[["1992"]]},"note":"Cited By :67\n\nExport Date: 5 January 2022","page":"81-87","title":"A study of the variability of Rosemary and Sage and their volatile oils on the British market: Their antioxidative properties","type":"article-journal","volume":"7"},"uris":["http://www.mendeley.com/documents/?uuid=278e5fd9-da93-4e8d-ba22-906f11773f7f"]}],"mendeley":{"formattedCitation":"(Svoboda and Deans, 1992)","plainTextFormattedCitation":"(Svoboda and Deans, 1992)","previouslyFormattedCitation":"(Svoboda and Deans, 1992)"},"properties":{"noteIndex":0},"schema":"https://github.com/citation-style-language/schema/raw/master/csl-citation.json"}</w:instrText>
            </w:r>
            <w:r w:rsidRPr="0051594F">
              <w:rPr>
                <w:sz w:val="20"/>
                <w:szCs w:val="20"/>
              </w:rPr>
              <w:fldChar w:fldCharType="separate"/>
            </w:r>
            <w:r w:rsidRPr="002A68C5">
              <w:rPr>
                <w:noProof/>
                <w:sz w:val="20"/>
                <w:szCs w:val="20"/>
              </w:rPr>
              <w:t>(Svoboda and Deans, 1992)</w:t>
            </w:r>
            <w:r w:rsidRPr="0051594F">
              <w:rPr>
                <w:sz w:val="20"/>
                <w:szCs w:val="20"/>
              </w:rPr>
              <w:fldChar w:fldCharType="end"/>
            </w:r>
          </w:p>
        </w:tc>
      </w:tr>
      <w:tr w:rsidR="00155546" w:rsidRPr="0051594F" w14:paraId="0A940134" w14:textId="77777777" w:rsidTr="00B13F42">
        <w:tc>
          <w:tcPr>
            <w:tcW w:w="3168" w:type="pct"/>
            <w:gridSpan w:val="2"/>
            <w:hideMark/>
          </w:tcPr>
          <w:p w14:paraId="7CED2412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1,8-cineole (23.0-58.4 %), camphor (6.2-14.7 %), β-pinene (6.7-22.3 %)</w:t>
            </w:r>
          </w:p>
        </w:tc>
        <w:tc>
          <w:tcPr>
            <w:tcW w:w="570" w:type="pct"/>
            <w:hideMark/>
          </w:tcPr>
          <w:p w14:paraId="308DD401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Turkey*</w:t>
            </w:r>
          </w:p>
        </w:tc>
        <w:tc>
          <w:tcPr>
            <w:tcW w:w="254" w:type="pct"/>
            <w:hideMark/>
          </w:tcPr>
          <w:p w14:paraId="4C0B01CE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14:paraId="5D5114B3" w14:textId="77777777" w:rsidR="00155546" w:rsidRPr="0051594F" w:rsidRDefault="00155546" w:rsidP="00B13F42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55546" w:rsidRPr="0051594F" w14:paraId="77745E05" w14:textId="77777777" w:rsidTr="00B13F42">
        <w:tc>
          <w:tcPr>
            <w:tcW w:w="3168" w:type="pct"/>
            <w:gridSpan w:val="2"/>
            <w:hideMark/>
          </w:tcPr>
          <w:p w14:paraId="6AFEEA20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camphor (11.6-22.0 %), thujone (7.0-25.3 %)</w:t>
            </w:r>
          </w:p>
        </w:tc>
        <w:tc>
          <w:tcPr>
            <w:tcW w:w="570" w:type="pct"/>
            <w:hideMark/>
          </w:tcPr>
          <w:p w14:paraId="5068BD58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England*</w:t>
            </w:r>
          </w:p>
        </w:tc>
        <w:tc>
          <w:tcPr>
            <w:tcW w:w="254" w:type="pct"/>
            <w:hideMark/>
          </w:tcPr>
          <w:p w14:paraId="5D34AC36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+/-</w:t>
            </w:r>
          </w:p>
        </w:tc>
        <w:tc>
          <w:tcPr>
            <w:tcW w:w="0" w:type="auto"/>
            <w:vMerge/>
            <w:vAlign w:val="center"/>
            <w:hideMark/>
          </w:tcPr>
          <w:p w14:paraId="48BF8C40" w14:textId="77777777" w:rsidR="00155546" w:rsidRPr="0051594F" w:rsidRDefault="00155546" w:rsidP="00B13F42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55546" w:rsidRPr="0051594F" w14:paraId="038D4828" w14:textId="77777777" w:rsidTr="00B13F42">
        <w:tc>
          <w:tcPr>
            <w:tcW w:w="3168" w:type="pct"/>
            <w:gridSpan w:val="2"/>
            <w:hideMark/>
          </w:tcPr>
          <w:p w14:paraId="4647DFCD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1,8-cineole (10.4-11.7 %), camphor (15.2-27.4 %), thujone (19.8-28.8 %)</w:t>
            </w:r>
          </w:p>
        </w:tc>
        <w:tc>
          <w:tcPr>
            <w:tcW w:w="570" w:type="pct"/>
            <w:hideMark/>
          </w:tcPr>
          <w:p w14:paraId="4E618A39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Croatia*</w:t>
            </w:r>
          </w:p>
        </w:tc>
        <w:tc>
          <w:tcPr>
            <w:tcW w:w="254" w:type="pct"/>
            <w:hideMark/>
          </w:tcPr>
          <w:p w14:paraId="0F0082E1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vMerge/>
            <w:vAlign w:val="center"/>
            <w:hideMark/>
          </w:tcPr>
          <w:p w14:paraId="21A9A0DF" w14:textId="77777777" w:rsidR="00155546" w:rsidRPr="0051594F" w:rsidRDefault="00155546" w:rsidP="00B13F42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55546" w:rsidRPr="0051594F" w14:paraId="128051A9" w14:textId="77777777" w:rsidTr="00B13F42">
        <w:trPr>
          <w:trHeight w:val="109"/>
        </w:trPr>
        <w:tc>
          <w:tcPr>
            <w:tcW w:w="3168" w:type="pct"/>
            <w:gridSpan w:val="2"/>
            <w:hideMark/>
          </w:tcPr>
          <w:p w14:paraId="5E15E266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1,8-cineole (42.0 %)</w:t>
            </w:r>
          </w:p>
        </w:tc>
        <w:tc>
          <w:tcPr>
            <w:tcW w:w="570" w:type="pct"/>
            <w:hideMark/>
          </w:tcPr>
          <w:p w14:paraId="089B41EB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Greece</w:t>
            </w:r>
          </w:p>
        </w:tc>
        <w:tc>
          <w:tcPr>
            <w:tcW w:w="254" w:type="pct"/>
            <w:hideMark/>
          </w:tcPr>
          <w:p w14:paraId="473C8633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14:paraId="77F52459" w14:textId="77777777" w:rsidR="00155546" w:rsidRPr="0051594F" w:rsidRDefault="00155546" w:rsidP="00B13F42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55546" w:rsidRPr="0051594F" w14:paraId="209B4445" w14:textId="77777777" w:rsidTr="00B13F42">
        <w:tc>
          <w:tcPr>
            <w:tcW w:w="3168" w:type="pct"/>
            <w:gridSpan w:val="2"/>
            <w:hideMark/>
          </w:tcPr>
          <w:p w14:paraId="5FC98673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1,8-cineole (4.6-12.0 %), α-thujone (12.0-55.2 %), camphor (4.7-23.1 %), α-humulene (3.4-11.6 %)</w:t>
            </w:r>
          </w:p>
        </w:tc>
        <w:tc>
          <w:tcPr>
            <w:tcW w:w="570" w:type="pct"/>
            <w:hideMark/>
          </w:tcPr>
          <w:p w14:paraId="5137E39C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Spain*, ***</w:t>
            </w:r>
          </w:p>
        </w:tc>
        <w:tc>
          <w:tcPr>
            <w:tcW w:w="254" w:type="pct"/>
            <w:hideMark/>
          </w:tcPr>
          <w:p w14:paraId="6823BED9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+/-</w:t>
            </w:r>
          </w:p>
        </w:tc>
        <w:tc>
          <w:tcPr>
            <w:tcW w:w="1008" w:type="pct"/>
            <w:hideMark/>
          </w:tcPr>
          <w:p w14:paraId="3E5D693E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fldChar w:fldCharType="begin" w:fldLock="1"/>
            </w:r>
            <w:r>
              <w:rPr>
                <w:sz w:val="20"/>
                <w:szCs w:val="20"/>
              </w:rPr>
              <w:instrText>ADDIN CSL_CITATION {"citationItems":[{"id":"ITEM-1","itemData":{"DOI":"10.1021/jf001102b","author":[{"dropping-particle":"","family":"Santos-Gomes","given":"P C","non-dropping-particle":"","parse-names":false,"suffix":""},{"dropping-particle":"","family":"Fernandes-Ferreira","given":"M","non-dropping-particle":"","parse-names":false,"suffix":""}],"container-title":"Journal of Agricultural and Food Chemistry","id":"ITEM-1","issue":"6","issued":{"date-parts":[["2001"]]},"note":"Cited By :145\n\nExport Date: 5 January 2022","page":"2908-2916","title":"Organ- and season-dependent variation in the essential oil composition of Salvia officinalis L. cultivated at two different sites","type":"article-journal","volume":"49"},"uris":["http://www.mendeley.com/documents/?uuid=ddf7ccc2-8a1c-41ee-b1f5-751ae6bd78aa"]}],"mendeley":{"formattedCitation":"(Santos-Gomes and Fernandes-Ferreira, 2001)","plainTextFormattedCitation":"(Santos-Gomes and Fernandes-Ferreira, 2001)","previouslyFormattedCitation":"(Santos-Gomes and Fernandes-Ferreira, 2001)"},"properties":{"noteIndex":0},"schema":"https://github.com/citation-style-language/schema/raw/master/csl-citation.json"}</w:instrText>
            </w:r>
            <w:r w:rsidRPr="0051594F">
              <w:rPr>
                <w:sz w:val="20"/>
                <w:szCs w:val="20"/>
              </w:rPr>
              <w:fldChar w:fldCharType="separate"/>
            </w:r>
            <w:r w:rsidRPr="002A68C5">
              <w:rPr>
                <w:noProof/>
                <w:sz w:val="20"/>
                <w:szCs w:val="20"/>
              </w:rPr>
              <w:t>(Santos-Gomes and Fernandes-Ferreira, 2001)</w:t>
            </w:r>
            <w:r w:rsidRPr="0051594F">
              <w:rPr>
                <w:sz w:val="20"/>
                <w:szCs w:val="20"/>
              </w:rPr>
              <w:fldChar w:fldCharType="end"/>
            </w:r>
          </w:p>
        </w:tc>
      </w:tr>
      <w:tr w:rsidR="00155546" w:rsidRPr="0051594F" w14:paraId="4451D05B" w14:textId="77777777" w:rsidTr="00B13F42">
        <w:tc>
          <w:tcPr>
            <w:tcW w:w="3168" w:type="pct"/>
            <w:gridSpan w:val="2"/>
            <w:hideMark/>
          </w:tcPr>
          <w:p w14:paraId="7F96CF3F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 xml:space="preserve">1,8-cineole (6.9-18.5 %), α-thujone (8.5-25.4 %), camphor (0.2-21.1 %), </w:t>
            </w:r>
            <w:proofErr w:type="spellStart"/>
            <w:r w:rsidRPr="0051594F">
              <w:rPr>
                <w:sz w:val="20"/>
                <w:szCs w:val="20"/>
              </w:rPr>
              <w:t>viridiflorol</w:t>
            </w:r>
            <w:proofErr w:type="spellEnd"/>
            <w:r w:rsidRPr="0051594F">
              <w:rPr>
                <w:sz w:val="20"/>
                <w:szCs w:val="20"/>
              </w:rPr>
              <w:t xml:space="preserve"> (9.2-26.1 %)</w:t>
            </w:r>
          </w:p>
        </w:tc>
        <w:tc>
          <w:tcPr>
            <w:tcW w:w="570" w:type="pct"/>
            <w:hideMark/>
          </w:tcPr>
          <w:p w14:paraId="5799AF54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Montenegro*</w:t>
            </w:r>
          </w:p>
        </w:tc>
        <w:tc>
          <w:tcPr>
            <w:tcW w:w="254" w:type="pct"/>
            <w:hideMark/>
          </w:tcPr>
          <w:p w14:paraId="3DE804B4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+/-</w:t>
            </w:r>
          </w:p>
        </w:tc>
        <w:tc>
          <w:tcPr>
            <w:tcW w:w="1008" w:type="pct"/>
            <w:vMerge w:val="restart"/>
            <w:hideMark/>
          </w:tcPr>
          <w:p w14:paraId="09094968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fldChar w:fldCharType="begin" w:fldLock="1"/>
            </w:r>
            <w:r w:rsidRPr="0051594F">
              <w:rPr>
                <w:sz w:val="20"/>
                <w:szCs w:val="20"/>
              </w:rPr>
              <w:instrText>ADDIN CSL_CITATION {"citationItems":[{"id":"ITEM-1","itemData":{"DOI":"10.1002/ffj.1065","author":[{"dropping-particle":"","family":"Couladis","given":"M","non-dropping-particle":"","parse-names":false,"suffix":""},{"dropping-particle":"","family":"Tzakou","given":"O","non-dropping-particle":"","parse-names":false,"suffix":""},{"dropping-particle":"","family":"Mimica-Dukić","given":"N","non-dropping-particle":"","parse-names":false,"suffix":""},{"dropping-particle":"","family":"Jančić","given":"R","non-dropping-particle":"","parse-names":false,"suffix":""},{"dropping-particle":"","family":"Stojanović","given":"D","non-dropping-particle":"","parse-names":false,"suffix":""}],"container-title":"Flavour and Fragrance Journal","id":"ITEM-1","issue":"2","issued":{"date-parts":[["2002"]]},"note":"Cited By :40\n\nExport Date: 5 January 2022","page":"119-126","title":"Essential oil of Salvia officinalis L. from Serbia and Montenegro","type":"article-journal","volume":"17"},"uris":["http://www.mendeley.com/documents/?uuid=093b6a21-b051-40d5-98c5-2dd038d6766b"]}],"mendeley":{"formattedCitation":"(Couladis et al., 2002)","plainTextFormattedCitation":"(Couladis et al., 2002)","previouslyFormattedCitation":"(Couladis et al., 2002)"},"properties":{"noteIndex":0},"schema":"https://github.com/citation-style-language/schema/raw/master/csl-citation.json"}</w:instrText>
            </w:r>
            <w:r w:rsidRPr="0051594F">
              <w:rPr>
                <w:sz w:val="20"/>
                <w:szCs w:val="20"/>
              </w:rPr>
              <w:fldChar w:fldCharType="separate"/>
            </w:r>
            <w:r w:rsidRPr="0051594F">
              <w:rPr>
                <w:noProof/>
                <w:sz w:val="20"/>
                <w:szCs w:val="20"/>
              </w:rPr>
              <w:t>(Couladis et al., 2002)</w:t>
            </w:r>
            <w:r w:rsidRPr="0051594F">
              <w:rPr>
                <w:sz w:val="20"/>
                <w:szCs w:val="20"/>
              </w:rPr>
              <w:fldChar w:fldCharType="end"/>
            </w:r>
          </w:p>
        </w:tc>
      </w:tr>
      <w:tr w:rsidR="00155546" w:rsidRPr="0051594F" w14:paraId="0E9BB17D" w14:textId="77777777" w:rsidTr="00B13F42">
        <w:tc>
          <w:tcPr>
            <w:tcW w:w="3168" w:type="pct"/>
            <w:gridSpan w:val="2"/>
            <w:hideMark/>
          </w:tcPr>
          <w:p w14:paraId="11B30808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 xml:space="preserve">1,8-cineole (6.4-16.7 %), α-thujone (19.5-19.9 %), camphor (9.7-24.8 %), </w:t>
            </w:r>
            <w:proofErr w:type="spellStart"/>
            <w:r w:rsidRPr="0051594F">
              <w:rPr>
                <w:sz w:val="20"/>
                <w:szCs w:val="20"/>
              </w:rPr>
              <w:t>viridiflorol</w:t>
            </w:r>
            <w:proofErr w:type="spellEnd"/>
            <w:r w:rsidRPr="0051594F">
              <w:rPr>
                <w:sz w:val="20"/>
                <w:szCs w:val="20"/>
              </w:rPr>
              <w:t xml:space="preserve"> (6.0-9.6 %)</w:t>
            </w:r>
          </w:p>
        </w:tc>
        <w:tc>
          <w:tcPr>
            <w:tcW w:w="570" w:type="pct"/>
            <w:hideMark/>
          </w:tcPr>
          <w:p w14:paraId="1C47CDA3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Serbia*</w:t>
            </w:r>
          </w:p>
        </w:tc>
        <w:tc>
          <w:tcPr>
            <w:tcW w:w="254" w:type="pct"/>
            <w:hideMark/>
          </w:tcPr>
          <w:p w14:paraId="09A89892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+/-</w:t>
            </w:r>
          </w:p>
        </w:tc>
        <w:tc>
          <w:tcPr>
            <w:tcW w:w="0" w:type="auto"/>
            <w:vMerge/>
            <w:vAlign w:val="center"/>
            <w:hideMark/>
          </w:tcPr>
          <w:p w14:paraId="23F1CEEA" w14:textId="77777777" w:rsidR="00155546" w:rsidRPr="0051594F" w:rsidRDefault="00155546" w:rsidP="00B13F42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55546" w:rsidRPr="0051594F" w14:paraId="77C74613" w14:textId="77777777" w:rsidTr="00B13F42">
        <w:tc>
          <w:tcPr>
            <w:tcW w:w="3168" w:type="pct"/>
            <w:gridSpan w:val="2"/>
            <w:hideMark/>
          </w:tcPr>
          <w:p w14:paraId="05F4D105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1,8-cineole (12.8-15.5 %), α-thujone (31.8-36.8 %), camphor (15.8-24.7 %)</w:t>
            </w:r>
          </w:p>
        </w:tc>
        <w:tc>
          <w:tcPr>
            <w:tcW w:w="570" w:type="pct"/>
            <w:hideMark/>
          </w:tcPr>
          <w:p w14:paraId="1C0360AB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Finland*</w:t>
            </w:r>
          </w:p>
        </w:tc>
        <w:tc>
          <w:tcPr>
            <w:tcW w:w="254" w:type="pct"/>
            <w:hideMark/>
          </w:tcPr>
          <w:p w14:paraId="48A04E45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+/-</w:t>
            </w:r>
          </w:p>
        </w:tc>
        <w:tc>
          <w:tcPr>
            <w:tcW w:w="1008" w:type="pct"/>
            <w:hideMark/>
          </w:tcPr>
          <w:p w14:paraId="48E79837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fldChar w:fldCharType="begin" w:fldLock="1"/>
            </w:r>
            <w:r w:rsidRPr="0051594F">
              <w:rPr>
                <w:sz w:val="20"/>
                <w:szCs w:val="20"/>
              </w:rPr>
              <w:instrText>ADDIN CSL_CITATION {"citationItems":[{"id":"ITEM-1","itemData":{"DOI":"10.17660/ActaHortic.2002.576.21","author":[{"dropping-particle":"","family":"Galambosi","given":"B","non-dropping-particle":"","parse-names":false,"suffix":""},{"dropping-particle":"","family":"Galambosi","given":"Zs.","non-dropping-particle":"","parse-names":false,"suffix":""},{"dropping-particle":"","family":"Pessala","given":"R","non-dropping-particle":"","parse-names":false,"suffix":""},{"dropping-particle":"","family":"Hupila","given":"I","non-dropping-particle":"","parse-names":false,"suffix":""},{"dropping-particle":"","family":"Aflatuni","given":"A","non-dropping-particle":"","parse-names":false,"suffix":""},{"dropping-particle":"","family":"Repcak","given":"M","non-dropping-particle":"","parse-names":false,"suffix":""},{"dropping-particle":"","family":"Svoboda","given":"P K","non-dropping-particle":"","parse-names":false,"suffix":""}],"container-title":"Acta Horticulturae","id":"ITEM-1","issued":{"date-parts":[["2002"]]},"note":"Cited By :17\n\nExport Date: 5 January 2022","page":"139-149","title":"Yield and quality of selected herb cultivars in Finland","type":"article","volume":"576"},"uris":["http://www.mendeley.com/documents/?uuid=8e656b50-32b9-4c9f-bf19-515106c87914"]}],"mendeley":{"formattedCitation":"(Galambosi et al., 2002)","plainTextFormattedCitation":"(Galambosi et al., 2002)","previouslyFormattedCitation":"(Galambosi et al., 2002)"},"properties":{"noteIndex":0},"schema":"https://github.com/citation-style-language/schema/raw/master/csl-citation.json"}</w:instrText>
            </w:r>
            <w:r w:rsidRPr="0051594F">
              <w:rPr>
                <w:sz w:val="20"/>
                <w:szCs w:val="20"/>
              </w:rPr>
              <w:fldChar w:fldCharType="separate"/>
            </w:r>
            <w:r w:rsidRPr="0051594F">
              <w:rPr>
                <w:noProof/>
                <w:sz w:val="20"/>
                <w:szCs w:val="20"/>
              </w:rPr>
              <w:t>(Galambosi et al., 2002)</w:t>
            </w:r>
            <w:r w:rsidRPr="0051594F">
              <w:rPr>
                <w:sz w:val="20"/>
                <w:szCs w:val="20"/>
              </w:rPr>
              <w:fldChar w:fldCharType="end"/>
            </w:r>
          </w:p>
        </w:tc>
      </w:tr>
      <w:tr w:rsidR="00155546" w:rsidRPr="0051594F" w14:paraId="6E4D1894" w14:textId="77777777" w:rsidTr="00B13F42">
        <w:tc>
          <w:tcPr>
            <w:tcW w:w="3168" w:type="pct"/>
            <w:gridSpan w:val="2"/>
            <w:hideMark/>
          </w:tcPr>
          <w:p w14:paraId="32D84DC6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1,8-cineole (4.1-21.1 %), α-thujone (33.9-73.12 %)</w:t>
            </w:r>
          </w:p>
        </w:tc>
        <w:tc>
          <w:tcPr>
            <w:tcW w:w="570" w:type="pct"/>
            <w:hideMark/>
          </w:tcPr>
          <w:p w14:paraId="2F2C7CF9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Croatia***</w:t>
            </w:r>
          </w:p>
        </w:tc>
        <w:tc>
          <w:tcPr>
            <w:tcW w:w="254" w:type="pct"/>
            <w:hideMark/>
          </w:tcPr>
          <w:p w14:paraId="58C32057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+</w:t>
            </w:r>
          </w:p>
        </w:tc>
        <w:tc>
          <w:tcPr>
            <w:tcW w:w="1008" w:type="pct"/>
            <w:hideMark/>
          </w:tcPr>
          <w:p w14:paraId="50BC992C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fldChar w:fldCharType="begin" w:fldLock="1"/>
            </w:r>
            <w:r w:rsidRPr="0051594F">
              <w:rPr>
                <w:sz w:val="20"/>
                <w:szCs w:val="20"/>
              </w:rPr>
              <w:instrText>ADDIN CSL_CITATION {"citationItems":[{"id":"ITEM-1","itemData":{"DOI":"10.1300/J044v10n04_06","author":[{"dropping-particle":"","family":"Zutic","given":"I","non-dropping-particle":"","parse-names":false,"suffix":""},{"dropping-particle":"","family":"Putievsky","given":"E","non-dropping-particle":"","parse-names":false,"suffix":""},{"dropping-particle":"","family":"Dudai","given":"N","non-dropping-particle":"","parse-names":false,"suffix":""}],"container-title":"Journal of Herbs, Spices and Medicinal Plants","id":"ITEM-1","issue":"4","issued":{"date-parts":[["2003"]]},"note":"Cited By :15\n\nExport Date: 5 January 2022","page":"49-61","title":"Influence of Harvest Dynamics and Cut Height on Yield Components of Sage (Salvia officinalis L.)","type":"article-journal","volume":"10"},"uris":["http://www.mendeley.com/documents/?uuid=4d3afd97-e60b-41f3-8443-b3d0d0bfc857"]}],"mendeley":{"formattedCitation":"(Zutic et al., 2003)","plainTextFormattedCitation":"(Zutic et al., 2003)","previouslyFormattedCitation":"(Zutic et al., 2003)"},"properties":{"noteIndex":0},"schema":"https://github.com/citation-style-language/schema/raw/master/csl-citation.json"}</w:instrText>
            </w:r>
            <w:r w:rsidRPr="0051594F">
              <w:rPr>
                <w:sz w:val="20"/>
                <w:szCs w:val="20"/>
              </w:rPr>
              <w:fldChar w:fldCharType="separate"/>
            </w:r>
            <w:r w:rsidRPr="0051594F">
              <w:rPr>
                <w:noProof/>
                <w:sz w:val="20"/>
                <w:szCs w:val="20"/>
              </w:rPr>
              <w:t>(Zutic et al., 2003)</w:t>
            </w:r>
            <w:r w:rsidRPr="0051594F">
              <w:rPr>
                <w:sz w:val="20"/>
                <w:szCs w:val="20"/>
              </w:rPr>
              <w:fldChar w:fldCharType="end"/>
            </w:r>
          </w:p>
        </w:tc>
      </w:tr>
      <w:tr w:rsidR="00155546" w:rsidRPr="0051594F" w14:paraId="4C107B60" w14:textId="77777777" w:rsidTr="00B13F42">
        <w:tc>
          <w:tcPr>
            <w:tcW w:w="3168" w:type="pct"/>
            <w:gridSpan w:val="2"/>
            <w:hideMark/>
          </w:tcPr>
          <w:p w14:paraId="1EB4DFAD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1,8-cineole (12.7 %), α-thujone (17.4 %), α-humulene (13.3 %)</w:t>
            </w:r>
          </w:p>
        </w:tc>
        <w:tc>
          <w:tcPr>
            <w:tcW w:w="570" w:type="pct"/>
            <w:hideMark/>
          </w:tcPr>
          <w:p w14:paraId="1BF5B7B5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Portugal</w:t>
            </w:r>
          </w:p>
        </w:tc>
        <w:tc>
          <w:tcPr>
            <w:tcW w:w="254" w:type="pct"/>
            <w:hideMark/>
          </w:tcPr>
          <w:p w14:paraId="3C9555A6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+</w:t>
            </w:r>
          </w:p>
        </w:tc>
        <w:tc>
          <w:tcPr>
            <w:tcW w:w="1008" w:type="pct"/>
            <w:hideMark/>
          </w:tcPr>
          <w:p w14:paraId="4803924D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fldChar w:fldCharType="begin" w:fldLock="1"/>
            </w:r>
            <w:r w:rsidRPr="0051594F">
              <w:rPr>
                <w:sz w:val="20"/>
                <w:szCs w:val="20"/>
              </w:rPr>
              <w:instrText>ADDIN CSL_CITATION {"citationItems":[{"id":"ITEM-1","itemData":{"DOI":"10.1016/j.tiv.2004.01.001","author":[{"dropping-particle":"","family":"Lima","given":"C F","non-dropping-particle":"","parse-names":false,"suffix":""},{"dropping-particle":"","family":"Carvalho","given":"F","non-dropping-particle":"","parse-names":false,"suffix":""},{"dropping-particle":"","family":"Fernandes","given":"E","non-dropping-particle":"","parse-names":false,"suffix":""},{"dropping-particle":"","family":"Bastos","given":"M L","non-dropping-particle":"","parse-names":false,"suffix":""},{"dropping-particle":"","family":"Santos-Gomes","given":"P C","non-dropping-particle":"","parse-names":false,"suffix":""},{"dropping-particle":"","family":"Fernandes-Ferreira","given":"M","non-dropping-particle":"","parse-names":false,"suffix":""},{"dropping-particle":"","family":"Pereira-Wilson","given":"C","non-dropping-particle":"","parse-names":false,"suffix":""}],"container-title":"Toxicology in Vitro","id":"ITEM-1","issue":"4","issued":{"date-parts":[["2004"]]},"note":"Cited By :82\n\nExport Date: 5 January 2022","page":"457-465","title":"Evaluation of toxic/protective effects of the essential oil of Salvia officinalis on freshly isolated rat hepatocytes","type":"article-journal","volume":"18"},"uris":["http://www.mendeley.com/documents/?uuid=191e7e8f-918c-4d72-8164-82a2d1aa42bc"]}],"mendeley":{"formattedCitation":"(Lima et al., 2004)","plainTextFormattedCitation":"(Lima et al., 2004)","previouslyFormattedCitation":"(Lima et al., 2004)"},"properties":{"noteIndex":0},"schema":"https://github.com/citation-style-language/schema/raw/master/csl-citation.json"}</w:instrText>
            </w:r>
            <w:r w:rsidRPr="0051594F">
              <w:rPr>
                <w:sz w:val="20"/>
                <w:szCs w:val="20"/>
              </w:rPr>
              <w:fldChar w:fldCharType="separate"/>
            </w:r>
            <w:r w:rsidRPr="0051594F">
              <w:rPr>
                <w:noProof/>
                <w:sz w:val="20"/>
                <w:szCs w:val="20"/>
              </w:rPr>
              <w:t>(Lima et al., 2004)</w:t>
            </w:r>
            <w:r w:rsidRPr="0051594F">
              <w:rPr>
                <w:sz w:val="20"/>
                <w:szCs w:val="20"/>
              </w:rPr>
              <w:fldChar w:fldCharType="end"/>
            </w:r>
          </w:p>
        </w:tc>
      </w:tr>
      <w:tr w:rsidR="00155546" w:rsidRPr="0051594F" w14:paraId="7CE3ACA1" w14:textId="77777777" w:rsidTr="00B13F42">
        <w:tc>
          <w:tcPr>
            <w:tcW w:w="3168" w:type="pct"/>
            <w:gridSpan w:val="2"/>
            <w:hideMark/>
          </w:tcPr>
          <w:p w14:paraId="2F59DED4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1,8-cineole (11.3-13.3 %), α-thujone (12.2-16.0 %), β-thujone (16.4-20.5 %), manool (6.6-11.0 %)</w:t>
            </w:r>
          </w:p>
        </w:tc>
        <w:tc>
          <w:tcPr>
            <w:tcW w:w="570" w:type="pct"/>
            <w:hideMark/>
          </w:tcPr>
          <w:p w14:paraId="25C63366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Austria**</w:t>
            </w:r>
          </w:p>
        </w:tc>
        <w:tc>
          <w:tcPr>
            <w:tcW w:w="254" w:type="pct"/>
            <w:hideMark/>
          </w:tcPr>
          <w:p w14:paraId="3FAE955D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+</w:t>
            </w:r>
          </w:p>
        </w:tc>
        <w:tc>
          <w:tcPr>
            <w:tcW w:w="1008" w:type="pct"/>
            <w:hideMark/>
          </w:tcPr>
          <w:p w14:paraId="27A4EB4D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fldChar w:fldCharType="begin" w:fldLock="1"/>
            </w:r>
            <w:r w:rsidRPr="0051594F">
              <w:rPr>
                <w:sz w:val="20"/>
                <w:szCs w:val="20"/>
              </w:rPr>
              <w:instrText>ADDIN CSL_CITATION {"citationItems":[{"id":"ITEM-1","itemData":{"DOI":"10.1002/pca.769","author":[{"dropping-particle":"","family":"Grassi","given":"P","non-dropping-particle":"","parse-names":false,"suffix":""},{"dropping-particle":"","family":"Novak","given":"J","non-dropping-particle":"","parse-names":false,"suffix":""},{"dropping-particle":"","family":"Steinlesberger","given":"H","non-dropping-particle":"","parse-names":false,"suffix":""},{"dropping-particle":"","family":"Franz","given":"C","non-dropping-particle":"","parse-names":false,"suffix":""}],"container-title":"Phytochemical Analysis","id":"ITEM-1","issue":"3","issued":{"date-parts":[["2004"]]},"note":"Cited By :15\n\nExport Date: 5 January 2022","page":"198-203","title":"A direct liquid, non-equilibrium solid-phase micro-extraction application for analysing chemical variation of single peltate trichomes on leaves of Salvia officinalis","type":"article-journal","volume":"15"},"uris":["http://www.mendeley.com/documents/?uuid=d4ba698d-b1c9-41e0-af91-98d4e2108cc8"]}],"mendeley":{"formattedCitation":"(Grassi et al., 2004)","plainTextFormattedCitation":"(Grassi et al., 2004)","previouslyFormattedCitation":"(Grassi et al., 2004)"},"properties":{"noteIndex":0},"schema":"https://github.com/citation-style-language/schema/raw/master/csl-citation.json"}</w:instrText>
            </w:r>
            <w:r w:rsidRPr="0051594F">
              <w:rPr>
                <w:sz w:val="20"/>
                <w:szCs w:val="20"/>
              </w:rPr>
              <w:fldChar w:fldCharType="separate"/>
            </w:r>
            <w:r w:rsidRPr="0051594F">
              <w:rPr>
                <w:noProof/>
                <w:sz w:val="20"/>
                <w:szCs w:val="20"/>
              </w:rPr>
              <w:t>(Grassi et al., 2004)</w:t>
            </w:r>
            <w:r w:rsidRPr="0051594F">
              <w:rPr>
                <w:sz w:val="20"/>
                <w:szCs w:val="20"/>
              </w:rPr>
              <w:fldChar w:fldCharType="end"/>
            </w:r>
          </w:p>
        </w:tc>
      </w:tr>
      <w:tr w:rsidR="00155546" w:rsidRPr="0051594F" w14:paraId="49091368" w14:textId="77777777" w:rsidTr="00B13F42">
        <w:tc>
          <w:tcPr>
            <w:tcW w:w="3168" w:type="pct"/>
            <w:gridSpan w:val="2"/>
            <w:hideMark/>
          </w:tcPr>
          <w:p w14:paraId="45629D84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 xml:space="preserve">α-thujone (57.0 %), β-thujone (15.0 %), </w:t>
            </w:r>
            <w:proofErr w:type="spellStart"/>
            <w:r w:rsidRPr="0051594F">
              <w:rPr>
                <w:sz w:val="20"/>
                <w:szCs w:val="20"/>
              </w:rPr>
              <w:t>viridiflorol</w:t>
            </w:r>
            <w:proofErr w:type="spellEnd"/>
            <w:r w:rsidRPr="0051594F">
              <w:rPr>
                <w:sz w:val="20"/>
                <w:szCs w:val="20"/>
              </w:rPr>
              <w:t xml:space="preserve"> (14.2 %)</w:t>
            </w:r>
          </w:p>
        </w:tc>
        <w:tc>
          <w:tcPr>
            <w:tcW w:w="570" w:type="pct"/>
            <w:hideMark/>
          </w:tcPr>
          <w:p w14:paraId="7341A2B2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Croatia</w:t>
            </w:r>
          </w:p>
        </w:tc>
        <w:tc>
          <w:tcPr>
            <w:tcW w:w="254" w:type="pct"/>
            <w:hideMark/>
          </w:tcPr>
          <w:p w14:paraId="380B8D63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-</w:t>
            </w:r>
          </w:p>
        </w:tc>
        <w:tc>
          <w:tcPr>
            <w:tcW w:w="1008" w:type="pct"/>
            <w:hideMark/>
          </w:tcPr>
          <w:p w14:paraId="2E3BD938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fldChar w:fldCharType="begin" w:fldLock="1"/>
            </w:r>
            <w:r w:rsidRPr="0051594F">
              <w:rPr>
                <w:sz w:val="20"/>
                <w:szCs w:val="20"/>
              </w:rPr>
              <w:instrText>ADDIN CSL_CITATION {"citationItems":[{"id":"ITEM-1","itemData":{"DOI":"10.1016/j.bse.2007.02.005","author":[{"dropping-particle":"","family":"Maksimović","given":"M","non-dropping-particle":"","parse-names":false,"suffix":""},{"dropping-particle":"","family":"Vidic","given":"D","non-dropping-particle":"","parse-names":false,"suffix":""},{"dropping-particle":"","family":"Miloš","given":"M","non-dropping-particle":"","parse-names":false,"suffix":""},{"dropping-particle":"","family":"Edita Šolić","given":"M","non-dropping-particle":"","parse-names":false,"suffix":""},{"dropping-particle":"","family":"Abadžić","given":"S","non-dropping-particle":"","parse-names":false,"suffix":""},{"dropping-particle":"","family":"Siljak-Yakovlev","given":"S","non-dropping-particle":"","parse-names":false,"suffix":""}],"container-title":"Biochemical Systematics and Ecology","id":"ITEM-1","issue":"8","issued":{"date-parts":[["2007"]]},"note":"Cited By :57\n\nExport Date: 5 January 2022","page":"473-478","title":"Effect of the environmental conditions on essential oil profile in two Dinaric Salvia species: S. brachyodon Vandas and S. officinalis L.","type":"article-journal","volume":"35"},"uris":["http://www.mendeley.com/documents/?uuid=780a8a7d-53c4-4a0f-9faf-2b64d7bb7623"]}],"mendeley":{"formattedCitation":"(Maksimović et al., 2007)","plainTextFormattedCitation":"(Maksimović et al., 2007)","previouslyFormattedCitation":"(Maksimović et al., 2007)"},"properties":{"noteIndex":0},"schema":"https://github.com/citation-style-language/schema/raw/master/csl-citation.json"}</w:instrText>
            </w:r>
            <w:r w:rsidRPr="0051594F">
              <w:rPr>
                <w:sz w:val="20"/>
                <w:szCs w:val="20"/>
              </w:rPr>
              <w:fldChar w:fldCharType="separate"/>
            </w:r>
            <w:r w:rsidRPr="0051594F">
              <w:rPr>
                <w:noProof/>
                <w:sz w:val="20"/>
                <w:szCs w:val="20"/>
              </w:rPr>
              <w:t>(Maksimović et al., 2007)</w:t>
            </w:r>
            <w:r w:rsidRPr="0051594F">
              <w:rPr>
                <w:sz w:val="20"/>
                <w:szCs w:val="20"/>
              </w:rPr>
              <w:fldChar w:fldCharType="end"/>
            </w:r>
          </w:p>
        </w:tc>
      </w:tr>
      <w:tr w:rsidR="00155546" w:rsidRPr="0051594F" w14:paraId="76FE043C" w14:textId="77777777" w:rsidTr="00B13F42">
        <w:tc>
          <w:tcPr>
            <w:tcW w:w="3168" w:type="pct"/>
            <w:gridSpan w:val="2"/>
            <w:hideMark/>
          </w:tcPr>
          <w:p w14:paraId="7C3A635B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1,8-cineole (11.9 %), α-thujone (21.0 %), β-thujone (10.1 %), camphor (23.9 %)</w:t>
            </w:r>
          </w:p>
        </w:tc>
        <w:tc>
          <w:tcPr>
            <w:tcW w:w="570" w:type="pct"/>
            <w:hideMark/>
          </w:tcPr>
          <w:p w14:paraId="67028D72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France</w:t>
            </w:r>
          </w:p>
        </w:tc>
        <w:tc>
          <w:tcPr>
            <w:tcW w:w="254" w:type="pct"/>
            <w:hideMark/>
          </w:tcPr>
          <w:p w14:paraId="67F94420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+</w:t>
            </w:r>
          </w:p>
        </w:tc>
        <w:tc>
          <w:tcPr>
            <w:tcW w:w="1008" w:type="pct"/>
            <w:vMerge w:val="restart"/>
            <w:hideMark/>
          </w:tcPr>
          <w:p w14:paraId="60B7672D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fldChar w:fldCharType="begin" w:fldLock="1"/>
            </w:r>
            <w:r w:rsidRPr="0051594F">
              <w:rPr>
                <w:sz w:val="20"/>
                <w:szCs w:val="20"/>
              </w:rPr>
              <w:instrText>ADDIN CSL_CITATION {"citationItems":[{"id":"ITEM-1","itemData":{"DOI":"10.1080/14786410500528478","author":[{"dropping-particle":"","family":"Raal","given":"A","non-dropping-particle":"","parse-names":false,"suffix":""},{"dropping-particle":"","family":"Orav","given":"A","non-dropping-particle":"","parse-names":false,"suffix":""},{"dropping-particle":"","family":"Arak","given":"E","non-dropping-particle":"","parse-names":false,"suffix":""}],"container-title":"Natural Product Research","id":"ITEM-1","issue":"5","issued":{"date-parts":[["2007"]]},"note":"Cited By :89\n\nExport Date: 5 January 2022","page":"406-411","title":"Composition of the essential oil of Salvia officinalis L. from various European countries","type":"article-journal","volume":"21"},"uris":["http://www.mendeley.com/documents/?uuid=24e74092-bc5f-4bad-a782-a46b448adbdc"]}],"mendeley":{"formattedCitation":"(Raal et al., 2007)","plainTextFormattedCitation":"(Raal et al., 2007)","previouslyFormattedCitation":"(Raal et al., 2007)"},"properties":{"noteIndex":0},"schema":"https://github.com/citation-style-language/schema/raw/master/csl-citation.json"}</w:instrText>
            </w:r>
            <w:r w:rsidRPr="0051594F">
              <w:rPr>
                <w:sz w:val="20"/>
                <w:szCs w:val="20"/>
              </w:rPr>
              <w:fldChar w:fldCharType="separate"/>
            </w:r>
            <w:r w:rsidRPr="0051594F">
              <w:rPr>
                <w:noProof/>
                <w:sz w:val="20"/>
                <w:szCs w:val="20"/>
              </w:rPr>
              <w:t>(Raal et al., 2007)</w:t>
            </w:r>
            <w:r w:rsidRPr="0051594F">
              <w:rPr>
                <w:sz w:val="20"/>
                <w:szCs w:val="20"/>
              </w:rPr>
              <w:fldChar w:fldCharType="end"/>
            </w:r>
          </w:p>
        </w:tc>
      </w:tr>
      <w:tr w:rsidR="00155546" w:rsidRPr="0051594F" w14:paraId="6113D121" w14:textId="77777777" w:rsidTr="00B13F42">
        <w:tc>
          <w:tcPr>
            <w:tcW w:w="3168" w:type="pct"/>
            <w:gridSpan w:val="2"/>
            <w:hideMark/>
          </w:tcPr>
          <w:p w14:paraId="09F5584D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1,8-cineole (14.6 %), α-thujone (18.6 %), camphor (13.7 %)</w:t>
            </w:r>
          </w:p>
        </w:tc>
        <w:tc>
          <w:tcPr>
            <w:tcW w:w="570" w:type="pct"/>
            <w:hideMark/>
          </w:tcPr>
          <w:p w14:paraId="24494808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Hungary</w:t>
            </w:r>
          </w:p>
        </w:tc>
        <w:tc>
          <w:tcPr>
            <w:tcW w:w="254" w:type="pct"/>
            <w:hideMark/>
          </w:tcPr>
          <w:p w14:paraId="2A5D2E61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vMerge/>
            <w:vAlign w:val="center"/>
            <w:hideMark/>
          </w:tcPr>
          <w:p w14:paraId="53C9000D" w14:textId="77777777" w:rsidR="00155546" w:rsidRPr="0051594F" w:rsidRDefault="00155546" w:rsidP="00B13F42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55546" w:rsidRPr="0051594F" w14:paraId="2128079D" w14:textId="77777777" w:rsidTr="00B13F42">
        <w:tc>
          <w:tcPr>
            <w:tcW w:w="3168" w:type="pct"/>
            <w:gridSpan w:val="2"/>
            <w:hideMark/>
          </w:tcPr>
          <w:p w14:paraId="504ADA18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1,8-cineole (12.6 %), α-thujone (19.6 %), camphor (19.2 %)</w:t>
            </w:r>
          </w:p>
        </w:tc>
        <w:tc>
          <w:tcPr>
            <w:tcW w:w="570" w:type="pct"/>
            <w:hideMark/>
          </w:tcPr>
          <w:p w14:paraId="629DB544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Belgium</w:t>
            </w:r>
          </w:p>
        </w:tc>
        <w:tc>
          <w:tcPr>
            <w:tcW w:w="254" w:type="pct"/>
            <w:hideMark/>
          </w:tcPr>
          <w:p w14:paraId="573FD6C8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vMerge/>
            <w:vAlign w:val="center"/>
            <w:hideMark/>
          </w:tcPr>
          <w:p w14:paraId="471F91C5" w14:textId="77777777" w:rsidR="00155546" w:rsidRPr="0051594F" w:rsidRDefault="00155546" w:rsidP="00B13F42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55546" w:rsidRPr="0051594F" w14:paraId="35AB1746" w14:textId="77777777" w:rsidTr="00B13F42">
        <w:tc>
          <w:tcPr>
            <w:tcW w:w="3168" w:type="pct"/>
            <w:gridSpan w:val="2"/>
            <w:hideMark/>
          </w:tcPr>
          <w:p w14:paraId="17B8CBBC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lastRenderedPageBreak/>
              <w:t>1,8-cineole (45.3 %), camphor (11.3 %)</w:t>
            </w:r>
          </w:p>
        </w:tc>
        <w:tc>
          <w:tcPr>
            <w:tcW w:w="570" w:type="pct"/>
            <w:hideMark/>
          </w:tcPr>
          <w:p w14:paraId="276C9988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Greece</w:t>
            </w:r>
          </w:p>
        </w:tc>
        <w:tc>
          <w:tcPr>
            <w:tcW w:w="254" w:type="pct"/>
            <w:hideMark/>
          </w:tcPr>
          <w:p w14:paraId="0C4AACA8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14:paraId="27CE6FFD" w14:textId="77777777" w:rsidR="00155546" w:rsidRPr="0051594F" w:rsidRDefault="00155546" w:rsidP="00B13F42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55546" w:rsidRPr="0051594F" w14:paraId="62C0D919" w14:textId="77777777" w:rsidTr="00B13F42">
        <w:tc>
          <w:tcPr>
            <w:tcW w:w="3168" w:type="pct"/>
            <w:gridSpan w:val="2"/>
            <w:hideMark/>
          </w:tcPr>
          <w:p w14:paraId="7FA8B483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camphor (29.8 %), borneol (11.8 %)</w:t>
            </w:r>
          </w:p>
        </w:tc>
        <w:tc>
          <w:tcPr>
            <w:tcW w:w="570" w:type="pct"/>
            <w:hideMark/>
          </w:tcPr>
          <w:p w14:paraId="06220EDD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Scotland</w:t>
            </w:r>
          </w:p>
        </w:tc>
        <w:tc>
          <w:tcPr>
            <w:tcW w:w="254" w:type="pct"/>
            <w:hideMark/>
          </w:tcPr>
          <w:p w14:paraId="63A0DEC5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vMerge/>
            <w:vAlign w:val="center"/>
            <w:hideMark/>
          </w:tcPr>
          <w:p w14:paraId="2D8F0508" w14:textId="77777777" w:rsidR="00155546" w:rsidRPr="0051594F" w:rsidRDefault="00155546" w:rsidP="00B13F42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55546" w:rsidRPr="0051594F" w14:paraId="1ACF4EA2" w14:textId="77777777" w:rsidTr="00B13F42">
        <w:tc>
          <w:tcPr>
            <w:tcW w:w="3168" w:type="pct"/>
            <w:gridSpan w:val="2"/>
            <w:hideMark/>
          </w:tcPr>
          <w:p w14:paraId="1B558214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 xml:space="preserve">α-thujone (18.7 %), β-thujone (11.7 %), camphor (12.7 %), </w:t>
            </w:r>
            <w:proofErr w:type="spellStart"/>
            <w:r w:rsidRPr="0051594F">
              <w:rPr>
                <w:sz w:val="20"/>
                <w:szCs w:val="20"/>
              </w:rPr>
              <w:t>viridiflorol</w:t>
            </w:r>
            <w:proofErr w:type="spellEnd"/>
            <w:r w:rsidRPr="0051594F">
              <w:rPr>
                <w:sz w:val="20"/>
                <w:szCs w:val="20"/>
              </w:rPr>
              <w:t xml:space="preserve"> (15.7 %)</w:t>
            </w:r>
          </w:p>
        </w:tc>
        <w:tc>
          <w:tcPr>
            <w:tcW w:w="570" w:type="pct"/>
            <w:hideMark/>
          </w:tcPr>
          <w:p w14:paraId="3A6C059E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Moldova</w:t>
            </w:r>
          </w:p>
        </w:tc>
        <w:tc>
          <w:tcPr>
            <w:tcW w:w="254" w:type="pct"/>
            <w:hideMark/>
          </w:tcPr>
          <w:p w14:paraId="5D205BC2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vMerge/>
            <w:vAlign w:val="center"/>
            <w:hideMark/>
          </w:tcPr>
          <w:p w14:paraId="3D6D07C1" w14:textId="77777777" w:rsidR="00155546" w:rsidRPr="0051594F" w:rsidRDefault="00155546" w:rsidP="00B13F42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55546" w:rsidRPr="0051594F" w14:paraId="2432FCCC" w14:textId="77777777" w:rsidTr="00B13F42">
        <w:tc>
          <w:tcPr>
            <w:tcW w:w="3168" w:type="pct"/>
            <w:gridSpan w:val="2"/>
            <w:hideMark/>
          </w:tcPr>
          <w:p w14:paraId="1E085653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1,8-cineole (5.3-14.6 %), α-thujone (15.2-26.6 %), β-thujone (5.2-12.9 %), camphor (16.4-20.0 %)</w:t>
            </w:r>
          </w:p>
        </w:tc>
        <w:tc>
          <w:tcPr>
            <w:tcW w:w="570" w:type="pct"/>
            <w:hideMark/>
          </w:tcPr>
          <w:p w14:paraId="40E46DD7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Estonia*</w:t>
            </w:r>
          </w:p>
        </w:tc>
        <w:tc>
          <w:tcPr>
            <w:tcW w:w="254" w:type="pct"/>
            <w:hideMark/>
          </w:tcPr>
          <w:p w14:paraId="1656BA15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+/-</w:t>
            </w:r>
          </w:p>
        </w:tc>
        <w:tc>
          <w:tcPr>
            <w:tcW w:w="0" w:type="auto"/>
            <w:vMerge/>
            <w:vAlign w:val="center"/>
            <w:hideMark/>
          </w:tcPr>
          <w:p w14:paraId="182D7D77" w14:textId="77777777" w:rsidR="00155546" w:rsidRPr="0051594F" w:rsidRDefault="00155546" w:rsidP="00B13F42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55546" w:rsidRPr="0051594F" w14:paraId="632B53CC" w14:textId="77777777" w:rsidTr="00B13F42">
        <w:tc>
          <w:tcPr>
            <w:tcW w:w="3168" w:type="pct"/>
            <w:gridSpan w:val="2"/>
            <w:hideMark/>
          </w:tcPr>
          <w:p w14:paraId="5318EB49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1,8-cineole (12.0 %), α-thujone (29.5 %), camphor (22.5 %)</w:t>
            </w:r>
          </w:p>
        </w:tc>
        <w:tc>
          <w:tcPr>
            <w:tcW w:w="570" w:type="pct"/>
            <w:hideMark/>
          </w:tcPr>
          <w:p w14:paraId="7E072CCD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Montenegro</w:t>
            </w:r>
          </w:p>
        </w:tc>
        <w:tc>
          <w:tcPr>
            <w:tcW w:w="254" w:type="pct"/>
            <w:hideMark/>
          </w:tcPr>
          <w:p w14:paraId="744EBA24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+</w:t>
            </w:r>
          </w:p>
        </w:tc>
        <w:tc>
          <w:tcPr>
            <w:tcW w:w="1008" w:type="pct"/>
            <w:hideMark/>
          </w:tcPr>
          <w:p w14:paraId="0B47F915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fldChar w:fldCharType="begin" w:fldLock="1"/>
            </w:r>
            <w:r w:rsidRPr="0051594F">
              <w:rPr>
                <w:sz w:val="20"/>
                <w:szCs w:val="20"/>
              </w:rPr>
              <w:instrText>ADDIN CSL_CITATION {"citationItems":[{"id":"ITEM-1","itemData":{"DOI":"10.1080/0972060X.2008.10643602","author":[{"dropping-particle":"","family":"Damjanovic-Vratnica","given":"B","non-dropping-particle":"","parse-names":false,"suffix":""},{"dropping-particle":"","family":"Ðakov","given":"T","non-dropping-particle":"","parse-names":false,"suffix":""},{"dropping-particle":"","family":"Šukovic","given":"D","non-dropping-particle":"","parse-names":false,"suffix":""},{"dropping-particle":"","family":"Damjanovic","given":"J","non-dropping-particle":"","parse-names":false,"suffix":""}],"container-title":"Journal of Essential Oil-Bearing Plants","id":"ITEM-1","issue":"1","issued":{"date-parts":[["2008"]]},"note":"Cited By :11\n\nExport Date: 5 January 2022","page":"79-89","title":"Chemical composition and antimicrobial activity of essential oil of wild-growing salvia officinalis l. from montenegro","type":"article-journal","volume":"11"},"uris":["http://www.mendeley.com/documents/?uuid=7dd55a2c-bb23-4269-aa92-6f7d0bb5d597"]}],"mendeley":{"formattedCitation":"(Damjanovic-Vratnica et al., 2008)","plainTextFormattedCitation":"(Damjanovic-Vratnica et al., 2008)","previouslyFormattedCitation":"(Damjanovic-Vratnica et al., 2008)"},"properties":{"noteIndex":0},"schema":"https://github.com/citation-style-language/schema/raw/master/csl-citation.json"}</w:instrText>
            </w:r>
            <w:r w:rsidRPr="0051594F">
              <w:rPr>
                <w:sz w:val="20"/>
                <w:szCs w:val="20"/>
              </w:rPr>
              <w:fldChar w:fldCharType="separate"/>
            </w:r>
            <w:r w:rsidRPr="0051594F">
              <w:rPr>
                <w:noProof/>
                <w:sz w:val="20"/>
                <w:szCs w:val="20"/>
              </w:rPr>
              <w:t>(Damjanovic-Vratnica et al., 2008)</w:t>
            </w:r>
            <w:r w:rsidRPr="0051594F">
              <w:rPr>
                <w:sz w:val="20"/>
                <w:szCs w:val="20"/>
              </w:rPr>
              <w:fldChar w:fldCharType="end"/>
            </w:r>
          </w:p>
        </w:tc>
      </w:tr>
      <w:tr w:rsidR="00155546" w:rsidRPr="0051594F" w14:paraId="6984F4E3" w14:textId="77777777" w:rsidTr="00B13F42">
        <w:tc>
          <w:tcPr>
            <w:tcW w:w="3168" w:type="pct"/>
            <w:gridSpan w:val="2"/>
            <w:hideMark/>
          </w:tcPr>
          <w:p w14:paraId="103AA9A8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 xml:space="preserve">α-thujone (24.9-27.4 %), β-caryophyllene (9.2-15.8 %), </w:t>
            </w:r>
            <w:proofErr w:type="spellStart"/>
            <w:r w:rsidRPr="0051594F">
              <w:rPr>
                <w:sz w:val="20"/>
                <w:szCs w:val="20"/>
              </w:rPr>
              <w:t>viridiflorol</w:t>
            </w:r>
            <w:proofErr w:type="spellEnd"/>
            <w:r w:rsidRPr="0051594F">
              <w:rPr>
                <w:sz w:val="20"/>
                <w:szCs w:val="20"/>
              </w:rPr>
              <w:t xml:space="preserve"> (9.3-11.5 %)</w:t>
            </w:r>
          </w:p>
        </w:tc>
        <w:tc>
          <w:tcPr>
            <w:tcW w:w="570" w:type="pct"/>
            <w:hideMark/>
          </w:tcPr>
          <w:p w14:paraId="358B3EC4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Bulgaria</w:t>
            </w:r>
          </w:p>
        </w:tc>
        <w:tc>
          <w:tcPr>
            <w:tcW w:w="254" w:type="pct"/>
            <w:hideMark/>
          </w:tcPr>
          <w:p w14:paraId="39F3A98A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+</w:t>
            </w:r>
          </w:p>
        </w:tc>
        <w:tc>
          <w:tcPr>
            <w:tcW w:w="1008" w:type="pct"/>
            <w:vMerge w:val="restart"/>
            <w:hideMark/>
          </w:tcPr>
          <w:p w14:paraId="53BBDFC9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fldChar w:fldCharType="begin" w:fldLock="1"/>
            </w:r>
            <w:r w:rsidRPr="0051594F">
              <w:rPr>
                <w:sz w:val="20"/>
                <w:szCs w:val="20"/>
              </w:rPr>
              <w:instrText>ADDIN CSL_CITATION {"citationItems":[{"id":"ITEM-1","itemData":{"DOI":"10.1002/ffj.1969","author":[{"dropping-particle":"","family":"Lamien-Meda","given":"A","non-dropping-particle":"","parse-names":false,"suffix":""},{"dropping-particle":"","family":"Schmiderer","given":"C","non-dropping-particle":"","parse-names":false,"suffix":""},{"dropping-particle":"","family":"Lohwasser","given":"U","non-dropping-particle":"","parse-names":false,"suffix":""},{"dropping-particle":"","family":"Börner","given":"A","non-dropping-particle":"","parse-names":false,"suffix":""},{"dropping-particle":"","family":"Franz","given":"C","non-dropping-particle":"","parse-names":false,"suffix":""},{"dropping-particle":"","family":"Novak","given":"J","non-dropping-particle":"","parse-names":false,"suffix":""}],"container-title":"Flavour and Fragrance Journal","id":"ITEM-1","issue":"2","issued":{"date-parts":[["2010"]]},"note":"Cited By :21\n\nExport Date: 5 January 2022","page":"75-82","title":"Variability of the essential oil composition in the sage collection of the Genebank Gatersleben: A new viridiflorol chemotype","type":"article-journal","volume":"25"},"uris":["http://www.mendeley.com/documents/?uuid=7b3a9469-87c7-4e59-8fec-3d5bba367176"]}],"mendeley":{"formattedCitation":"(Lamien-Meda et al., 2010)","plainTextFormattedCitation":"(Lamien-Meda et al., 2010)","previouslyFormattedCitation":"(Lamien-Meda et al., 2010)"},"properties":{"noteIndex":0},"schema":"https://github.com/citation-style-language/schema/raw/master/csl-citation.json"}</w:instrText>
            </w:r>
            <w:r w:rsidRPr="0051594F">
              <w:rPr>
                <w:sz w:val="20"/>
                <w:szCs w:val="20"/>
              </w:rPr>
              <w:fldChar w:fldCharType="separate"/>
            </w:r>
            <w:r w:rsidRPr="0051594F">
              <w:rPr>
                <w:noProof/>
                <w:sz w:val="20"/>
                <w:szCs w:val="20"/>
              </w:rPr>
              <w:t>(Lamien-Meda et al., 2010)</w:t>
            </w:r>
            <w:r w:rsidRPr="0051594F">
              <w:rPr>
                <w:sz w:val="20"/>
                <w:szCs w:val="20"/>
              </w:rPr>
              <w:fldChar w:fldCharType="end"/>
            </w:r>
          </w:p>
        </w:tc>
      </w:tr>
      <w:tr w:rsidR="00155546" w:rsidRPr="0051594F" w14:paraId="74D07874" w14:textId="77777777" w:rsidTr="00B13F42">
        <w:tc>
          <w:tcPr>
            <w:tcW w:w="3168" w:type="pct"/>
            <w:gridSpan w:val="2"/>
            <w:hideMark/>
          </w:tcPr>
          <w:p w14:paraId="2CB3A49F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 xml:space="preserve">1,8-cineole (15.5-20.5 %), α-thujone (24.2-36.4 %), β-caryophyllene (1.5-13.5 %), </w:t>
            </w:r>
            <w:proofErr w:type="spellStart"/>
            <w:r w:rsidRPr="0051594F">
              <w:rPr>
                <w:sz w:val="20"/>
                <w:szCs w:val="20"/>
              </w:rPr>
              <w:t>virifdiflorol</w:t>
            </w:r>
            <w:proofErr w:type="spellEnd"/>
            <w:r w:rsidRPr="0051594F">
              <w:rPr>
                <w:sz w:val="20"/>
                <w:szCs w:val="20"/>
              </w:rPr>
              <w:t xml:space="preserve"> (4.4-11.8 %)</w:t>
            </w:r>
          </w:p>
        </w:tc>
        <w:tc>
          <w:tcPr>
            <w:tcW w:w="570" w:type="pct"/>
            <w:hideMark/>
          </w:tcPr>
          <w:p w14:paraId="02BF40C8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Croatia</w:t>
            </w:r>
          </w:p>
        </w:tc>
        <w:tc>
          <w:tcPr>
            <w:tcW w:w="254" w:type="pct"/>
            <w:hideMark/>
          </w:tcPr>
          <w:p w14:paraId="7E24E409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+/-</w:t>
            </w:r>
          </w:p>
        </w:tc>
        <w:tc>
          <w:tcPr>
            <w:tcW w:w="0" w:type="auto"/>
            <w:vMerge/>
            <w:vAlign w:val="center"/>
            <w:hideMark/>
          </w:tcPr>
          <w:p w14:paraId="684D33FE" w14:textId="77777777" w:rsidR="00155546" w:rsidRPr="0051594F" w:rsidRDefault="00155546" w:rsidP="00B13F42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55546" w:rsidRPr="0051594F" w14:paraId="7987FF92" w14:textId="77777777" w:rsidTr="00B13F42">
        <w:tc>
          <w:tcPr>
            <w:tcW w:w="3168" w:type="pct"/>
            <w:gridSpan w:val="2"/>
            <w:hideMark/>
          </w:tcPr>
          <w:p w14:paraId="7CA9EA88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 xml:space="preserve">1,8-cineole (9.4-10.6 %), α-thujone (4.5-36.9 %), β-caryophyllene (2.6-10.5 %), </w:t>
            </w:r>
            <w:proofErr w:type="spellStart"/>
            <w:r w:rsidRPr="0051594F">
              <w:rPr>
                <w:sz w:val="20"/>
                <w:szCs w:val="20"/>
              </w:rPr>
              <w:t>virifdiflorol</w:t>
            </w:r>
            <w:proofErr w:type="spellEnd"/>
            <w:r w:rsidRPr="0051594F">
              <w:rPr>
                <w:sz w:val="20"/>
                <w:szCs w:val="20"/>
              </w:rPr>
              <w:t xml:space="preserve"> (4.9-11.8 %)</w:t>
            </w:r>
          </w:p>
        </w:tc>
        <w:tc>
          <w:tcPr>
            <w:tcW w:w="570" w:type="pct"/>
            <w:hideMark/>
          </w:tcPr>
          <w:p w14:paraId="1D974EEE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Germany</w:t>
            </w:r>
          </w:p>
        </w:tc>
        <w:tc>
          <w:tcPr>
            <w:tcW w:w="254" w:type="pct"/>
            <w:hideMark/>
          </w:tcPr>
          <w:p w14:paraId="50BBCD1D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vMerge/>
            <w:vAlign w:val="center"/>
            <w:hideMark/>
          </w:tcPr>
          <w:p w14:paraId="4FB8A468" w14:textId="77777777" w:rsidR="00155546" w:rsidRPr="0051594F" w:rsidRDefault="00155546" w:rsidP="00B13F42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55546" w:rsidRPr="0051594F" w14:paraId="40B66026" w14:textId="77777777" w:rsidTr="00B13F42">
        <w:tc>
          <w:tcPr>
            <w:tcW w:w="3168" w:type="pct"/>
            <w:gridSpan w:val="2"/>
            <w:hideMark/>
          </w:tcPr>
          <w:p w14:paraId="7164836A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1,8-cineole (10.5-11.9 %), α-thujone (22.3-23.3 %), α-humulene (12.5-15.1 %)</w:t>
            </w:r>
          </w:p>
        </w:tc>
        <w:tc>
          <w:tcPr>
            <w:tcW w:w="570" w:type="pct"/>
            <w:hideMark/>
          </w:tcPr>
          <w:p w14:paraId="3812719E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Greece</w:t>
            </w:r>
          </w:p>
        </w:tc>
        <w:tc>
          <w:tcPr>
            <w:tcW w:w="254" w:type="pct"/>
            <w:hideMark/>
          </w:tcPr>
          <w:p w14:paraId="369D9AD5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vMerge/>
            <w:vAlign w:val="center"/>
            <w:hideMark/>
          </w:tcPr>
          <w:p w14:paraId="5749AE73" w14:textId="77777777" w:rsidR="00155546" w:rsidRPr="0051594F" w:rsidRDefault="00155546" w:rsidP="00B13F42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55546" w:rsidRPr="0051594F" w14:paraId="267F9AA5" w14:textId="77777777" w:rsidTr="00B13F42">
        <w:tc>
          <w:tcPr>
            <w:tcW w:w="3168" w:type="pct"/>
            <w:gridSpan w:val="2"/>
            <w:hideMark/>
          </w:tcPr>
          <w:p w14:paraId="2F935AA3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 xml:space="preserve">1,8-cineole (11.3-12.7 %), α-thujone (26.1-28.7 %), β-caryophyllene (13.2-15.0 %), </w:t>
            </w:r>
            <w:proofErr w:type="spellStart"/>
            <w:r w:rsidRPr="0051594F">
              <w:rPr>
                <w:sz w:val="20"/>
                <w:szCs w:val="20"/>
              </w:rPr>
              <w:t>virifdiflorol</w:t>
            </w:r>
            <w:proofErr w:type="spellEnd"/>
            <w:r w:rsidRPr="0051594F">
              <w:rPr>
                <w:sz w:val="20"/>
                <w:szCs w:val="20"/>
              </w:rPr>
              <w:t xml:space="preserve"> (12.4-14.3 %)</w:t>
            </w:r>
          </w:p>
        </w:tc>
        <w:tc>
          <w:tcPr>
            <w:tcW w:w="570" w:type="pct"/>
            <w:hideMark/>
          </w:tcPr>
          <w:p w14:paraId="4308E7F8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Hungary</w:t>
            </w:r>
          </w:p>
        </w:tc>
        <w:tc>
          <w:tcPr>
            <w:tcW w:w="254" w:type="pct"/>
            <w:hideMark/>
          </w:tcPr>
          <w:p w14:paraId="47B7FD3E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vMerge/>
            <w:vAlign w:val="center"/>
            <w:hideMark/>
          </w:tcPr>
          <w:p w14:paraId="787B1FCB" w14:textId="77777777" w:rsidR="00155546" w:rsidRPr="0051594F" w:rsidRDefault="00155546" w:rsidP="00B13F42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55546" w:rsidRPr="0051594F" w14:paraId="3DF48C53" w14:textId="77777777" w:rsidTr="00B13F42">
        <w:tc>
          <w:tcPr>
            <w:tcW w:w="3168" w:type="pct"/>
            <w:gridSpan w:val="2"/>
            <w:hideMark/>
          </w:tcPr>
          <w:p w14:paraId="085C7500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 xml:space="preserve">α-thujone (28.7-33.1 %), camphor (6.3-10.4 %), </w:t>
            </w:r>
            <w:proofErr w:type="spellStart"/>
            <w:r w:rsidRPr="0051594F">
              <w:rPr>
                <w:sz w:val="20"/>
                <w:szCs w:val="20"/>
              </w:rPr>
              <w:t>virifdiflorol</w:t>
            </w:r>
            <w:proofErr w:type="spellEnd"/>
            <w:r w:rsidRPr="0051594F">
              <w:rPr>
                <w:sz w:val="20"/>
                <w:szCs w:val="20"/>
              </w:rPr>
              <w:t xml:space="preserve"> (10.1-10.4 %), manool (9.5-10.4 %)</w:t>
            </w:r>
          </w:p>
        </w:tc>
        <w:tc>
          <w:tcPr>
            <w:tcW w:w="570" w:type="pct"/>
            <w:hideMark/>
          </w:tcPr>
          <w:p w14:paraId="5E01384C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Italy</w:t>
            </w:r>
          </w:p>
        </w:tc>
        <w:tc>
          <w:tcPr>
            <w:tcW w:w="254" w:type="pct"/>
            <w:hideMark/>
          </w:tcPr>
          <w:p w14:paraId="6FD99765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vMerge/>
            <w:vAlign w:val="center"/>
            <w:hideMark/>
          </w:tcPr>
          <w:p w14:paraId="0991EB17" w14:textId="77777777" w:rsidR="00155546" w:rsidRPr="0051594F" w:rsidRDefault="00155546" w:rsidP="00B13F42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55546" w:rsidRPr="0051594F" w14:paraId="6FFF7CD6" w14:textId="77777777" w:rsidTr="00B13F42">
        <w:tc>
          <w:tcPr>
            <w:tcW w:w="3168" w:type="pct"/>
            <w:gridSpan w:val="2"/>
            <w:hideMark/>
          </w:tcPr>
          <w:p w14:paraId="69B8241E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α-thujone (36.0 %)</w:t>
            </w:r>
          </w:p>
        </w:tc>
        <w:tc>
          <w:tcPr>
            <w:tcW w:w="570" w:type="pct"/>
            <w:hideMark/>
          </w:tcPr>
          <w:p w14:paraId="584E762D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Hungary</w:t>
            </w:r>
          </w:p>
        </w:tc>
        <w:tc>
          <w:tcPr>
            <w:tcW w:w="254" w:type="pct"/>
            <w:hideMark/>
          </w:tcPr>
          <w:p w14:paraId="55189009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+</w:t>
            </w:r>
          </w:p>
        </w:tc>
        <w:tc>
          <w:tcPr>
            <w:tcW w:w="1008" w:type="pct"/>
            <w:hideMark/>
          </w:tcPr>
          <w:p w14:paraId="2A5A947E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fldChar w:fldCharType="begin" w:fldLock="1"/>
            </w:r>
            <w:r w:rsidRPr="0051594F">
              <w:rPr>
                <w:sz w:val="20"/>
                <w:szCs w:val="20"/>
              </w:rPr>
              <w:instrText>ADDIN CSL_CITATION {"citationItems":[{"id":"ITEM-1","itemData":{"DOI":"10.1560/IJPS.58.3-4.273","author":[{"dropping-particle":"","family":"Máthé","given":"I","non-dropping-particle":"","parse-names":false,"suffix":""},{"dropping-particle":"","family":"Máthé","given":"Á","non-dropping-particle":"","parse-names":false,"suffix":""},{"dropping-particle":"","family":"Hohmann","given":"J","non-dropping-particle":"","parse-names":false,"suffix":""},{"dropping-particle":"","family":"Janicsák","given":"G","non-dropping-particle":"","parse-names":false,"suffix":""}],"container-title":"Israel Journal of Plant Sciences","id":"ITEM-1","issue":"3-4","issued":{"date-parts":[["2010"]]},"note":"Cited By :9\n\nExport Date: 5 January 2022","page":"273-277","title":"Volatile and some non-volatile chemical constituents of Mediterranean Salvia species beyond their native area","type":"article-journal","volume":"58"},"uris":["http://www.mendeley.com/documents/?uuid=8427202b-0c15-4bd6-beed-bba158bac903"]}],"mendeley":{"formattedCitation":"(Máthé et al., 2010)","plainTextFormattedCitation":"(Máthé et al., 2010)","previouslyFormattedCitation":"(Máthé et al., 2010)"},"properties":{"noteIndex":0},"schema":"https://github.com/citation-style-language/schema/raw/master/csl-citation.json"}</w:instrText>
            </w:r>
            <w:r w:rsidRPr="0051594F">
              <w:rPr>
                <w:sz w:val="20"/>
                <w:szCs w:val="20"/>
              </w:rPr>
              <w:fldChar w:fldCharType="separate"/>
            </w:r>
            <w:r w:rsidRPr="0051594F">
              <w:rPr>
                <w:noProof/>
                <w:sz w:val="20"/>
                <w:szCs w:val="20"/>
              </w:rPr>
              <w:t>(Máthé et al., 2010)</w:t>
            </w:r>
            <w:r w:rsidRPr="0051594F">
              <w:rPr>
                <w:sz w:val="20"/>
                <w:szCs w:val="20"/>
              </w:rPr>
              <w:fldChar w:fldCharType="end"/>
            </w:r>
          </w:p>
        </w:tc>
      </w:tr>
      <w:tr w:rsidR="00155546" w:rsidRPr="0051594F" w14:paraId="54D70A04" w14:textId="77777777" w:rsidTr="00B13F42">
        <w:tc>
          <w:tcPr>
            <w:tcW w:w="3168" w:type="pct"/>
            <w:gridSpan w:val="2"/>
            <w:hideMark/>
          </w:tcPr>
          <w:p w14:paraId="3765207E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1,8-cineole (5.0-15.7 %), α-thujone (12.3-49.7 %), β-thujone (1.7-44.9 %), camphor (5.5-36.5 %)</w:t>
            </w:r>
          </w:p>
        </w:tc>
        <w:tc>
          <w:tcPr>
            <w:tcW w:w="570" w:type="pct"/>
            <w:hideMark/>
          </w:tcPr>
          <w:p w14:paraId="3D9C5A44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Croatia*</w:t>
            </w:r>
          </w:p>
        </w:tc>
        <w:tc>
          <w:tcPr>
            <w:tcW w:w="254" w:type="pct"/>
            <w:hideMark/>
          </w:tcPr>
          <w:p w14:paraId="323FAA09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+/-</w:t>
            </w:r>
          </w:p>
        </w:tc>
        <w:tc>
          <w:tcPr>
            <w:tcW w:w="1008" w:type="pct"/>
            <w:hideMark/>
          </w:tcPr>
          <w:p w14:paraId="4F6AF21C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fldChar w:fldCharType="begin" w:fldLock="1"/>
            </w:r>
            <w:r w:rsidRPr="0051594F">
              <w:rPr>
                <w:sz w:val="20"/>
                <w:szCs w:val="20"/>
              </w:rPr>
              <w:instrText>ADDIN CSL_CITATION {"citationItems":[{"id":"ITEM-1","itemData":{"DOI":"10.1002/cbdv.201200131","author":[{"dropping-particle":"","family":"Jug-Dujaković","given":"M","non-dropping-particle":"","parse-names":false,"suffix":""},{"dropping-particle":"","family":"Ristić","given":"M","non-dropping-particle":"","parse-names":false,"suffix":""},{"dropping-particle":"","family":"Pljevljakušić","given":"D","non-dropping-particle":"","parse-names":false,"suffix":""},{"dropping-particle":"","family":"Dajić-Stevanović","given":"Z","non-dropping-particle":"","parse-names":false,"suffix":""},{"dropping-particle":"","family":"Liber","given":"Z","non-dropping-particle":"","parse-names":false,"suffix":""},{"dropping-particle":"","family":"Hančević","given":"K","non-dropping-particle":"","parse-names":false,"suffix":""},{"dropping-particle":"","family":"Radić","given":"T","non-dropping-particle":"","parse-names":false,"suffix":""},{"dropping-particle":"","family":"Šatović","given":"Z","non-dropping-particle":"","parse-names":false,"suffix":""}],"container-title":"Chemistry and Biodiversity","id":"ITEM-1","issue":"10","issued":{"date-parts":[["2012"]]},"note":"Cited By :31\n\nExport Date: 5 January 2022","page":"2309-2323","title":"High diversity of indigenous populations of dalmatian sage (Salvia officinalis L.) in essential-oil composition","type":"article-journal","volume":"9"},"uris":["http://www.mendeley.com/documents/?uuid=55c60c43-fc0a-44bd-b7b2-818d512e63a4"]}],"mendeley":{"formattedCitation":"(Jug-Dujaković et al., 2012)","plainTextFormattedCitation":"(Jug-Dujaković et al., 2012)","previouslyFormattedCitation":"(Jug-Dujaković et al., 2012)"},"properties":{"noteIndex":0},"schema":"https://github.com/citation-style-language/schema/raw/master/csl-citation.json"}</w:instrText>
            </w:r>
            <w:r w:rsidRPr="0051594F">
              <w:rPr>
                <w:sz w:val="20"/>
                <w:szCs w:val="20"/>
              </w:rPr>
              <w:fldChar w:fldCharType="separate"/>
            </w:r>
            <w:r w:rsidRPr="0051594F">
              <w:rPr>
                <w:noProof/>
                <w:sz w:val="20"/>
                <w:szCs w:val="20"/>
              </w:rPr>
              <w:t>(Jug-Dujaković et al., 2012)</w:t>
            </w:r>
            <w:r w:rsidRPr="0051594F">
              <w:rPr>
                <w:sz w:val="20"/>
                <w:szCs w:val="20"/>
              </w:rPr>
              <w:fldChar w:fldCharType="end"/>
            </w:r>
          </w:p>
        </w:tc>
      </w:tr>
      <w:tr w:rsidR="00155546" w:rsidRPr="0051594F" w14:paraId="40B9B1CD" w14:textId="77777777" w:rsidTr="00B13F42">
        <w:tc>
          <w:tcPr>
            <w:tcW w:w="3168" w:type="pct"/>
            <w:gridSpan w:val="2"/>
            <w:hideMark/>
          </w:tcPr>
          <w:p w14:paraId="58A8203B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α-thujone (7.8-20.1 %), camphor (10.5-20.6 %), γ-</w:t>
            </w:r>
            <w:proofErr w:type="spellStart"/>
            <w:r w:rsidRPr="0051594F">
              <w:rPr>
                <w:sz w:val="20"/>
                <w:szCs w:val="20"/>
              </w:rPr>
              <w:t>muurolene</w:t>
            </w:r>
            <w:proofErr w:type="spellEnd"/>
            <w:r w:rsidRPr="0051594F">
              <w:rPr>
                <w:sz w:val="20"/>
                <w:szCs w:val="20"/>
              </w:rPr>
              <w:t xml:space="preserve"> (2.9-13.8 %), sclareol (6.7-23.1 %)</w:t>
            </w:r>
          </w:p>
        </w:tc>
        <w:tc>
          <w:tcPr>
            <w:tcW w:w="570" w:type="pct"/>
            <w:hideMark/>
          </w:tcPr>
          <w:p w14:paraId="44E95D09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Italy*</w:t>
            </w:r>
          </w:p>
        </w:tc>
        <w:tc>
          <w:tcPr>
            <w:tcW w:w="254" w:type="pct"/>
            <w:hideMark/>
          </w:tcPr>
          <w:p w14:paraId="47A307CC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+</w:t>
            </w:r>
          </w:p>
        </w:tc>
        <w:tc>
          <w:tcPr>
            <w:tcW w:w="1008" w:type="pct"/>
            <w:hideMark/>
          </w:tcPr>
          <w:p w14:paraId="546EFBAB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fldChar w:fldCharType="begin" w:fldLock="1"/>
            </w:r>
            <w:r w:rsidRPr="0051594F">
              <w:rPr>
                <w:sz w:val="20"/>
                <w:szCs w:val="20"/>
              </w:rPr>
              <w:instrText>ADDIN CSL_CITATION {"citationItems":[{"id":"ITEM-1","itemData":{"DOI":"10.1016/j.fct.2012.12.036","author":[{"dropping-particle":"","family":"Russo","given":"A","non-dropping-particle":"","parse-names":false,"suffix":""},{"dropping-particle":"","family":"Formisano","given":"C","non-dropping-particle":"","parse-names":false,"suffix":""},{"dropping-particle":"","family":"Rigano","given":"D","non-dropping-particle":"","parse-names":false,"suffix":""},{"dropping-particle":"","family":"Senatore","given":"F","non-dropping-particle":"","parse-names":false,"suffix":""},{"dropping-particle":"","family":"Delfine","given":"S","non-dropping-particle":"","parse-names":false,"suffix":""},{"dropping-particle":"","family":"Cardile","given":"V","non-dropping-particle":"","parse-names":false,"suffix":""},{"dropping-particle":"","family":"Rosselli","given":"S","non-dropping-particle":"","parse-names":false,"suffix":""},{"dropping-particle":"","family":"Bruno","given":"M","non-dropping-particle":"","parse-names":false,"suffix":""}],"container-title":"Food and Chemical Toxicology","id":"ITEM-1","issued":{"date-parts":[["2013"]]},"note":"Cited By :124\n\nExport Date: 5 January 2022","page":"42-47","title":"Chemical composition and anticancer activity of essential oils of Mediterranean sage (Salvia officinalis L.) grown in different environmental conditions","type":"article-journal","volume":"55"},"uris":["http://www.mendeley.com/documents/?uuid=2be9b5bd-805c-4bce-b2f7-034d3c995569"]}],"mendeley":{"formattedCitation":"(Russo et al., 2013)","plainTextFormattedCitation":"(Russo et al., 2013)","previouslyFormattedCitation":"(Russo et al., 2013)"},"properties":{"noteIndex":0},"schema":"https://github.com/citation-style-language/schema/raw/master/csl-citation.json"}</w:instrText>
            </w:r>
            <w:r w:rsidRPr="0051594F">
              <w:rPr>
                <w:sz w:val="20"/>
                <w:szCs w:val="20"/>
              </w:rPr>
              <w:fldChar w:fldCharType="separate"/>
            </w:r>
            <w:r w:rsidRPr="0051594F">
              <w:rPr>
                <w:noProof/>
                <w:sz w:val="20"/>
                <w:szCs w:val="20"/>
              </w:rPr>
              <w:t>(Russo et al., 2013)</w:t>
            </w:r>
            <w:r w:rsidRPr="0051594F">
              <w:rPr>
                <w:sz w:val="20"/>
                <w:szCs w:val="20"/>
              </w:rPr>
              <w:fldChar w:fldCharType="end"/>
            </w:r>
          </w:p>
        </w:tc>
      </w:tr>
      <w:tr w:rsidR="00155546" w:rsidRPr="0051594F" w14:paraId="4DAE9F86" w14:textId="77777777" w:rsidTr="00B13F42">
        <w:tc>
          <w:tcPr>
            <w:tcW w:w="3168" w:type="pct"/>
            <w:gridSpan w:val="2"/>
            <w:hideMark/>
          </w:tcPr>
          <w:p w14:paraId="2EE6E7C8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α-thujone (16.9-40.3 %), camphor (12.7-35.4 %), 1,8-cineole (6.4-12.1 %), β-thujone (1.5-10.3 %)</w:t>
            </w:r>
          </w:p>
        </w:tc>
        <w:tc>
          <w:tcPr>
            <w:tcW w:w="570" w:type="pct"/>
            <w:hideMark/>
          </w:tcPr>
          <w:p w14:paraId="6B56A31E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Montenegro*</w:t>
            </w:r>
          </w:p>
        </w:tc>
        <w:tc>
          <w:tcPr>
            <w:tcW w:w="254" w:type="pct"/>
            <w:hideMark/>
          </w:tcPr>
          <w:p w14:paraId="75BCB054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+</w:t>
            </w:r>
          </w:p>
        </w:tc>
        <w:tc>
          <w:tcPr>
            <w:tcW w:w="1008" w:type="pct"/>
            <w:hideMark/>
          </w:tcPr>
          <w:p w14:paraId="62C57F39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fldChar w:fldCharType="begin" w:fldLock="1"/>
            </w:r>
            <w:r w:rsidRPr="0051594F">
              <w:rPr>
                <w:sz w:val="20"/>
                <w:szCs w:val="20"/>
              </w:rPr>
              <w:instrText>ADDIN CSL_CITATION {"citationItems":[{"id":"ITEM-1","itemData":{"DOI":"10.1002/cbdv.201300233","author":[{"dropping-particle":"","family":"Steševic̈","given":"D","non-dropping-particle":"","parse-names":false,"suffix":""},{"dropping-particle":"","family":"Ristic̈","given":"M","non-dropping-particle":"","parse-names":false,"suffix":""},{"dropping-particle":"","family":"Nikolic̈","given":"V","non-dropping-particle":"","parse-names":false,"suffix":""},{"dropping-particle":"","family":"Nedovic̈","given":"M","non-dropping-particle":"","parse-names":false,"suffix":""},{"dropping-particle":"","family":"Cakovic̈","given":"D","non-dropping-particle":"","parse-names":false,"suffix":""},{"dropping-particle":"","family":"Šatovic̈","given":"Z","non-dropping-particle":"","parse-names":false,"suffix":""}],"container-title":"Chemistry and Biodiversity","id":"ITEM-1","issue":"1","issued":{"date-parts":[["2014"]]},"note":"Cited By :19\n\nExport Date: 5 January 2022","page":"101-114","title":"Chemotype diversity of indigenous dalmatian sage (Salvia officinalis L.) populations in Montenegro","type":"article-journal","volume":"11"},"uris":["http://www.mendeley.com/documents/?uuid=82cb156f-2972-4770-8989-58aff512ced8"]}],"mendeley":{"formattedCitation":"(Steševic̈ et al., 2014)","manualFormatting":"(Steševic et al., 2014)","plainTextFormattedCitation":"(Steševic̈ et al., 2014)","previouslyFormattedCitation":"(Steševic̈ et al., 2014)"},"properties":{"noteIndex":0},"schema":"https://github.com/citation-style-language/schema/raw/master/csl-citation.json"}</w:instrText>
            </w:r>
            <w:r w:rsidRPr="0051594F">
              <w:rPr>
                <w:sz w:val="20"/>
                <w:szCs w:val="20"/>
              </w:rPr>
              <w:fldChar w:fldCharType="separate"/>
            </w:r>
            <w:r w:rsidRPr="0051594F">
              <w:rPr>
                <w:noProof/>
                <w:sz w:val="20"/>
                <w:szCs w:val="20"/>
              </w:rPr>
              <w:t>(Steševic et al., 2014)</w:t>
            </w:r>
            <w:r w:rsidRPr="0051594F">
              <w:rPr>
                <w:sz w:val="20"/>
                <w:szCs w:val="20"/>
              </w:rPr>
              <w:fldChar w:fldCharType="end"/>
            </w:r>
          </w:p>
        </w:tc>
      </w:tr>
      <w:tr w:rsidR="00155546" w:rsidRPr="0051594F" w14:paraId="2075E3AD" w14:textId="77777777" w:rsidTr="00B13F42">
        <w:tc>
          <w:tcPr>
            <w:tcW w:w="3168" w:type="pct"/>
            <w:gridSpan w:val="2"/>
            <w:hideMark/>
          </w:tcPr>
          <w:p w14:paraId="3F2AAE26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1,8-cineole (10.9-12.7 %), α-thujone (13.0-14.4 %), camphor (19.0-23.0 %)</w:t>
            </w:r>
          </w:p>
        </w:tc>
        <w:tc>
          <w:tcPr>
            <w:tcW w:w="570" w:type="pct"/>
            <w:hideMark/>
          </w:tcPr>
          <w:p w14:paraId="6367B2CE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Slovenia*</w:t>
            </w:r>
          </w:p>
        </w:tc>
        <w:tc>
          <w:tcPr>
            <w:tcW w:w="254" w:type="pct"/>
            <w:hideMark/>
          </w:tcPr>
          <w:p w14:paraId="1C438239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+</w:t>
            </w:r>
          </w:p>
        </w:tc>
        <w:tc>
          <w:tcPr>
            <w:tcW w:w="1008" w:type="pct"/>
            <w:vMerge w:val="restart"/>
            <w:hideMark/>
          </w:tcPr>
          <w:p w14:paraId="64E78212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fldChar w:fldCharType="begin" w:fldLock="1"/>
            </w:r>
            <w:r w:rsidRPr="0051594F">
              <w:rPr>
                <w:sz w:val="20"/>
                <w:szCs w:val="20"/>
              </w:rPr>
              <w:instrText>ADDIN CSL_CITATION {"citationItems":[{"id":"ITEM-1","itemData":{"DOI":"10.1002/cbdv.201400273","author":[{"dropping-particle":"","family":"Cvetkovikj","given":"I","non-dropping-particle":"","parse-names":false,"suffix":""},{"dropping-particle":"","family":"Stefkov","given":"G","non-dropping-particle":"","parse-names":false,"suffix":""},{"dropping-particle":"","family":"Karapandzova","given":"M","non-dropping-particle":"","parse-names":false,"suffix":""},{"dropping-particle":"","family":"Kulevanova","given":"S","non-dropping-particle":"","parse-names":false,"suffix":""},{"dropping-particle":"","family":"Satovic","given":"Z","non-dropping-particle":"","parse-names":false,"suffix":""}],"container-title":"Chemistry and Biodiversity","id":"ITEM-1","issue":"7","issued":{"date-parts":[["2015"]]},"note":"Cited By :22\n\nExport Date: 5 January 2022","page":"1025-1039","title":"Essential Oils and Chemical Diversity of Southeast European Populations of Salvia officinalis L.","type":"article-journal","volume":"12"},"uris":["http://www.mendeley.com/documents/?uuid=2f5b02df-ad48-4a7a-8af6-5d742abe111e"]}],"mendeley":{"formattedCitation":"(Cvetkovikj et al., 2015)","plainTextFormattedCitation":"(Cvetkovikj et al., 2015)","previouslyFormattedCitation":"(Cvetkovikj et al., 2015)"},"properties":{"noteIndex":0},"schema":"https://github.com/citation-style-language/schema/raw/master/csl-citation.json"}</w:instrText>
            </w:r>
            <w:r w:rsidRPr="0051594F">
              <w:rPr>
                <w:sz w:val="20"/>
                <w:szCs w:val="20"/>
              </w:rPr>
              <w:fldChar w:fldCharType="separate"/>
            </w:r>
            <w:r w:rsidRPr="0051594F">
              <w:rPr>
                <w:noProof/>
                <w:sz w:val="20"/>
                <w:szCs w:val="20"/>
              </w:rPr>
              <w:t>(Cvetkovikj et al., 2015)</w:t>
            </w:r>
            <w:r w:rsidRPr="0051594F">
              <w:rPr>
                <w:sz w:val="20"/>
                <w:szCs w:val="20"/>
              </w:rPr>
              <w:fldChar w:fldCharType="end"/>
            </w:r>
          </w:p>
        </w:tc>
      </w:tr>
      <w:tr w:rsidR="00155546" w:rsidRPr="0051594F" w14:paraId="73320939" w14:textId="77777777" w:rsidTr="00B13F42">
        <w:tc>
          <w:tcPr>
            <w:tcW w:w="3168" w:type="pct"/>
            <w:gridSpan w:val="2"/>
            <w:hideMark/>
          </w:tcPr>
          <w:p w14:paraId="65AC3657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1,8-cineole (8.0-10.1 %), α-thujone (10.3-49.7 %), β-thujone (1.5-27.7 %), camphor (5.2-36.5 %)</w:t>
            </w:r>
          </w:p>
        </w:tc>
        <w:tc>
          <w:tcPr>
            <w:tcW w:w="570" w:type="pct"/>
            <w:hideMark/>
          </w:tcPr>
          <w:p w14:paraId="1AADA749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Croatia*</w:t>
            </w:r>
          </w:p>
        </w:tc>
        <w:tc>
          <w:tcPr>
            <w:tcW w:w="254" w:type="pct"/>
            <w:hideMark/>
          </w:tcPr>
          <w:p w14:paraId="12F762C8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+/-</w:t>
            </w:r>
          </w:p>
        </w:tc>
        <w:tc>
          <w:tcPr>
            <w:tcW w:w="0" w:type="auto"/>
            <w:vMerge/>
            <w:vAlign w:val="center"/>
            <w:hideMark/>
          </w:tcPr>
          <w:p w14:paraId="37953C2B" w14:textId="77777777" w:rsidR="00155546" w:rsidRPr="0051594F" w:rsidRDefault="00155546" w:rsidP="00B13F42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55546" w:rsidRPr="0051594F" w14:paraId="7844AD05" w14:textId="77777777" w:rsidTr="00B13F42">
        <w:tc>
          <w:tcPr>
            <w:tcW w:w="3168" w:type="pct"/>
            <w:gridSpan w:val="2"/>
            <w:hideMark/>
          </w:tcPr>
          <w:p w14:paraId="6198B41C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α-thujone (7.1-24.6 %), camphor (10.1-38.0 %)</w:t>
            </w:r>
          </w:p>
        </w:tc>
        <w:tc>
          <w:tcPr>
            <w:tcW w:w="570" w:type="pct"/>
            <w:hideMark/>
          </w:tcPr>
          <w:p w14:paraId="3A427F4C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Bosnia and Herzegovina*</w:t>
            </w:r>
          </w:p>
        </w:tc>
        <w:tc>
          <w:tcPr>
            <w:tcW w:w="254" w:type="pct"/>
            <w:hideMark/>
          </w:tcPr>
          <w:p w14:paraId="241A5A62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vMerge/>
            <w:vAlign w:val="center"/>
            <w:hideMark/>
          </w:tcPr>
          <w:p w14:paraId="220A17ED" w14:textId="77777777" w:rsidR="00155546" w:rsidRPr="0051594F" w:rsidRDefault="00155546" w:rsidP="00B13F42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55546" w:rsidRPr="0051594F" w14:paraId="49FA972A" w14:textId="77777777" w:rsidTr="00B13F42">
        <w:tc>
          <w:tcPr>
            <w:tcW w:w="3168" w:type="pct"/>
            <w:gridSpan w:val="2"/>
            <w:hideMark/>
          </w:tcPr>
          <w:p w14:paraId="7DAE956B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1,8-cineole (6.8-13.5 %), α-thujone (17.5-27.3 %), camphor (12.8-26.7 %)</w:t>
            </w:r>
          </w:p>
        </w:tc>
        <w:tc>
          <w:tcPr>
            <w:tcW w:w="570" w:type="pct"/>
            <w:hideMark/>
          </w:tcPr>
          <w:p w14:paraId="2DA72CC6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Macedonia*</w:t>
            </w:r>
          </w:p>
        </w:tc>
        <w:tc>
          <w:tcPr>
            <w:tcW w:w="254" w:type="pct"/>
          </w:tcPr>
          <w:p w14:paraId="016D67FF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3B60BA" w14:textId="77777777" w:rsidR="00155546" w:rsidRPr="0051594F" w:rsidRDefault="00155546" w:rsidP="00B13F42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55546" w:rsidRPr="0051594F" w14:paraId="4B87F7A0" w14:textId="77777777" w:rsidTr="00B13F42">
        <w:tc>
          <w:tcPr>
            <w:tcW w:w="3168" w:type="pct"/>
            <w:gridSpan w:val="2"/>
            <w:hideMark/>
          </w:tcPr>
          <w:p w14:paraId="2D85F229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α-thujone (23.4-26.8 %), camphor (14.9-19.6 %)</w:t>
            </w:r>
          </w:p>
        </w:tc>
        <w:tc>
          <w:tcPr>
            <w:tcW w:w="570" w:type="pct"/>
            <w:hideMark/>
          </w:tcPr>
          <w:p w14:paraId="06A7E8D0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Serbia*</w:t>
            </w:r>
          </w:p>
        </w:tc>
        <w:tc>
          <w:tcPr>
            <w:tcW w:w="254" w:type="pct"/>
            <w:hideMark/>
          </w:tcPr>
          <w:p w14:paraId="729B25D6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vMerge/>
            <w:vAlign w:val="center"/>
            <w:hideMark/>
          </w:tcPr>
          <w:p w14:paraId="45077E60" w14:textId="77777777" w:rsidR="00155546" w:rsidRPr="0051594F" w:rsidRDefault="00155546" w:rsidP="00B13F42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55546" w:rsidRPr="0051594F" w14:paraId="20882E59" w14:textId="77777777" w:rsidTr="00B13F42">
        <w:tc>
          <w:tcPr>
            <w:tcW w:w="3168" w:type="pct"/>
            <w:gridSpan w:val="2"/>
            <w:hideMark/>
          </w:tcPr>
          <w:p w14:paraId="3A338B4B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lastRenderedPageBreak/>
              <w:t>1,8-cineole (6.4-11.4 %), α-thujone (13.3-18.4 %), camphor (3.8-25.4 %)</w:t>
            </w:r>
          </w:p>
        </w:tc>
        <w:tc>
          <w:tcPr>
            <w:tcW w:w="570" w:type="pct"/>
            <w:hideMark/>
          </w:tcPr>
          <w:p w14:paraId="667391BD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Romania*</w:t>
            </w:r>
          </w:p>
        </w:tc>
        <w:tc>
          <w:tcPr>
            <w:tcW w:w="254" w:type="pct"/>
            <w:hideMark/>
          </w:tcPr>
          <w:p w14:paraId="7AAAE329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vMerge/>
            <w:vAlign w:val="center"/>
            <w:hideMark/>
          </w:tcPr>
          <w:p w14:paraId="08D9A47E" w14:textId="77777777" w:rsidR="00155546" w:rsidRPr="0051594F" w:rsidRDefault="00155546" w:rsidP="00B13F42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55546" w:rsidRPr="0051594F" w14:paraId="7E5EEAE4" w14:textId="77777777" w:rsidTr="00B13F42">
        <w:tc>
          <w:tcPr>
            <w:tcW w:w="3168" w:type="pct"/>
            <w:gridSpan w:val="2"/>
            <w:hideMark/>
          </w:tcPr>
          <w:p w14:paraId="2366C521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1,8-cineole (8.4-10.6 %), α-thujone (13.9-23.4 %), camphor (6.4-15.3 %)</w:t>
            </w:r>
          </w:p>
        </w:tc>
        <w:tc>
          <w:tcPr>
            <w:tcW w:w="570" w:type="pct"/>
            <w:hideMark/>
          </w:tcPr>
          <w:p w14:paraId="38A550B1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Moldova*</w:t>
            </w:r>
          </w:p>
        </w:tc>
        <w:tc>
          <w:tcPr>
            <w:tcW w:w="254" w:type="pct"/>
            <w:hideMark/>
          </w:tcPr>
          <w:p w14:paraId="391557A4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+/-</w:t>
            </w:r>
          </w:p>
        </w:tc>
        <w:tc>
          <w:tcPr>
            <w:tcW w:w="0" w:type="auto"/>
            <w:vMerge/>
            <w:vAlign w:val="center"/>
            <w:hideMark/>
          </w:tcPr>
          <w:p w14:paraId="02CFF10B" w14:textId="77777777" w:rsidR="00155546" w:rsidRPr="0051594F" w:rsidRDefault="00155546" w:rsidP="00B13F42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55546" w:rsidRPr="0051594F" w14:paraId="0FCBC8C2" w14:textId="77777777" w:rsidTr="00B13F42">
        <w:tc>
          <w:tcPr>
            <w:tcW w:w="3168" w:type="pct"/>
            <w:gridSpan w:val="2"/>
            <w:hideMark/>
          </w:tcPr>
          <w:p w14:paraId="1A661A01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camphor (12.5-25.0 %)</w:t>
            </w:r>
          </w:p>
        </w:tc>
        <w:tc>
          <w:tcPr>
            <w:tcW w:w="570" w:type="pct"/>
            <w:hideMark/>
          </w:tcPr>
          <w:p w14:paraId="5A00556E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Bulgaria*</w:t>
            </w:r>
          </w:p>
        </w:tc>
        <w:tc>
          <w:tcPr>
            <w:tcW w:w="254" w:type="pct"/>
            <w:hideMark/>
          </w:tcPr>
          <w:p w14:paraId="59DA3839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vMerge/>
            <w:vAlign w:val="center"/>
            <w:hideMark/>
          </w:tcPr>
          <w:p w14:paraId="23ABC5B0" w14:textId="77777777" w:rsidR="00155546" w:rsidRPr="0051594F" w:rsidRDefault="00155546" w:rsidP="00B13F42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55546" w:rsidRPr="0051594F" w14:paraId="5D69C4C2" w14:textId="77777777" w:rsidTr="00B13F42">
        <w:tc>
          <w:tcPr>
            <w:tcW w:w="3168" w:type="pct"/>
            <w:gridSpan w:val="2"/>
            <w:hideMark/>
          </w:tcPr>
          <w:p w14:paraId="17E16976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1,8-cineole (5.6-20.1 %), α-thujone (29.6-49.7 %), β-thujone (3.8-14.89 %), camphor (14.0-25.4 %)</w:t>
            </w:r>
          </w:p>
        </w:tc>
        <w:tc>
          <w:tcPr>
            <w:tcW w:w="570" w:type="pct"/>
            <w:hideMark/>
          </w:tcPr>
          <w:p w14:paraId="3D978313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Spain*</w:t>
            </w:r>
          </w:p>
        </w:tc>
        <w:tc>
          <w:tcPr>
            <w:tcW w:w="254" w:type="pct"/>
            <w:hideMark/>
          </w:tcPr>
          <w:p w14:paraId="788C3402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+</w:t>
            </w:r>
          </w:p>
        </w:tc>
        <w:tc>
          <w:tcPr>
            <w:tcW w:w="1008" w:type="pct"/>
            <w:hideMark/>
          </w:tcPr>
          <w:p w14:paraId="35B43533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fldChar w:fldCharType="begin" w:fldLock="1"/>
            </w:r>
            <w:r w:rsidRPr="0051594F">
              <w:rPr>
                <w:sz w:val="20"/>
                <w:szCs w:val="20"/>
              </w:rPr>
              <w:instrText>ADDIN CSL_CITATION {"citationItems":[{"id":"ITEM-1","itemData":{"DOI":"10.1002/cbdv.201700102","author":[{"dropping-particle":"","family":"Cutillas","given":"A.-B.","non-dropping-particle":"","parse-names":false,"suffix":""},{"dropping-particle":"","family":"Carrasco","given":"A","non-dropping-particle":"","parse-names":false,"suffix":""},{"dropping-particle":"","family":"Martinez-Gutierrez","given":"R","non-dropping-particle":"","parse-names":false,"suffix":""},{"dropping-particle":"","family":"Tomas","given":"V","non-dropping-particle":"","parse-names":false,"suffix":""},{"dropping-particle":"","family":"Tudela","given":"J","non-dropping-particle":"","parse-names":false,"suffix":""}],"container-title":"Chemistry and Biodiversity","id":"ITEM-1","issue":"8","issued":{"date-parts":[["2017"]]},"note":"Cited By :23\n\nExport Date: 5 January 2022","title":"Salvia officinalis L. Essential Oils from Spain: Determination of Composition, Antioxidant Capacity, Antienzymatic, and Antimicrobial Bioactivities","type":"article-journal","volume":"14"},"uris":["http://www.mendeley.com/documents/?uuid=4da3ac7c-c2c6-4e99-a0a8-44fa71ff625c"]}],"mendeley":{"formattedCitation":"(Cutillas et al., 2017)","plainTextFormattedCitation":"(Cutillas et al., 2017)","previouslyFormattedCitation":"(Cutillas et al., 2017)"},"properties":{"noteIndex":0},"schema":"https://github.com/citation-style-language/schema/raw/master/csl-citation.json"}</w:instrText>
            </w:r>
            <w:r w:rsidRPr="0051594F">
              <w:rPr>
                <w:sz w:val="20"/>
                <w:szCs w:val="20"/>
              </w:rPr>
              <w:fldChar w:fldCharType="separate"/>
            </w:r>
            <w:r w:rsidRPr="0051594F">
              <w:rPr>
                <w:noProof/>
                <w:sz w:val="20"/>
                <w:szCs w:val="20"/>
              </w:rPr>
              <w:t>(Cutillas et al., 2017)</w:t>
            </w:r>
            <w:r w:rsidRPr="0051594F">
              <w:rPr>
                <w:sz w:val="20"/>
                <w:szCs w:val="20"/>
              </w:rPr>
              <w:fldChar w:fldCharType="end"/>
            </w:r>
          </w:p>
        </w:tc>
      </w:tr>
      <w:tr w:rsidR="00155546" w:rsidRPr="0051594F" w14:paraId="6113FBCE" w14:textId="77777777" w:rsidTr="00B13F42">
        <w:tc>
          <w:tcPr>
            <w:tcW w:w="5000" w:type="pct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DAE4182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i/>
                <w:sz w:val="20"/>
                <w:szCs w:val="20"/>
              </w:rPr>
              <w:t xml:space="preserve">Salvia </w:t>
            </w:r>
            <w:r>
              <w:rPr>
                <w:i/>
                <w:sz w:val="20"/>
                <w:szCs w:val="20"/>
              </w:rPr>
              <w:t xml:space="preserve">officinalis </w:t>
            </w:r>
            <w:r w:rsidRPr="001D0303">
              <w:rPr>
                <w:sz w:val="20"/>
                <w:szCs w:val="20"/>
              </w:rPr>
              <w:t>subsp.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1594F">
              <w:rPr>
                <w:i/>
                <w:sz w:val="20"/>
                <w:szCs w:val="20"/>
              </w:rPr>
              <w:t>lavandufolia</w:t>
            </w:r>
            <w:proofErr w:type="spellEnd"/>
          </w:p>
        </w:tc>
      </w:tr>
      <w:tr w:rsidR="00155546" w:rsidRPr="0051594F" w14:paraId="7F138494" w14:textId="77777777" w:rsidTr="00B13F42">
        <w:trPr>
          <w:cantSplit/>
          <w:trHeight w:val="199"/>
        </w:trPr>
        <w:tc>
          <w:tcPr>
            <w:tcW w:w="3168" w:type="pct"/>
            <w:gridSpan w:val="2"/>
            <w:hideMark/>
          </w:tcPr>
          <w:p w14:paraId="56AFF709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 xml:space="preserve">camphor (27.0 %), 1,8-cineole (17.0 %), </w:t>
            </w:r>
            <w:proofErr w:type="gramStart"/>
            <w:r w:rsidRPr="0051594F">
              <w:rPr>
                <w:sz w:val="20"/>
                <w:szCs w:val="20"/>
              </w:rPr>
              <w:t>borneol  (</w:t>
            </w:r>
            <w:proofErr w:type="gramEnd"/>
            <w:r w:rsidRPr="0051594F">
              <w:rPr>
                <w:sz w:val="20"/>
                <w:szCs w:val="20"/>
              </w:rPr>
              <w:t>14.5 %), β-pinene (12.0 %), bornyl acetate (10.2 %)</w:t>
            </w:r>
          </w:p>
        </w:tc>
        <w:tc>
          <w:tcPr>
            <w:tcW w:w="570" w:type="pct"/>
            <w:hideMark/>
          </w:tcPr>
          <w:p w14:paraId="37A4EF02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England</w:t>
            </w:r>
          </w:p>
        </w:tc>
        <w:tc>
          <w:tcPr>
            <w:tcW w:w="254" w:type="pct"/>
            <w:hideMark/>
          </w:tcPr>
          <w:p w14:paraId="4D71F84B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+</w:t>
            </w:r>
          </w:p>
        </w:tc>
        <w:tc>
          <w:tcPr>
            <w:tcW w:w="1008" w:type="pct"/>
            <w:hideMark/>
          </w:tcPr>
          <w:p w14:paraId="284F238C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fldChar w:fldCharType="begin" w:fldLock="1"/>
            </w:r>
            <w:r>
              <w:rPr>
                <w:sz w:val="20"/>
                <w:szCs w:val="20"/>
              </w:rPr>
              <w:instrText>ADDIN CSL_CITATION {"citationItems":[{"id":"ITEM-1","itemData":{"DOI":"10.1078/0944-7113-00082","author":[{"dropping-particle":"","family":"Perry","given":"N S L","non-dropping-particle":"","parse-names":false,"suffix":""},{"dropping-particle":"","family":"Houghton","given":"P J","non-dropping-particle":"","parse-names":false,"suffix":""},{"dropping-particle":"","family":"Jenner","given":"P","non-dropping-particle":"","parse-names":false,"suffix":""},{"dropping-particle":"","family":"Keith","given":"A","non-dropping-particle":"","parse-names":false,"suffix":""},{"dropping-particle":"","family":"Perry","given":"E K","non-dropping-particle":"","parse-names":false,"suffix":""}],"container-title":"Phytomedicine","id":"ITEM-1","issue":"1","issued":{"date-parts":[["2002"]]},"note":"Cited By :87\n\nExport Date: 5 January 2022","page":"48-51","title":"Salvia lavandulaefolia essential oil inhibits cholinesterase in vivo","type":"article-journal","volume":"9"},"uris":["http://www.mendeley.com/documents/?uuid=c292d870-ffe8-4fe6-9504-9a2649a37d73"]}],"mendeley":{"formattedCitation":"(Perry et al., 2002)","plainTextFormattedCitation":"(Perry et al., 2002)","previouslyFormattedCitation":"(Perry et al., 2002)"},"properties":{"noteIndex":0},"schema":"https://github.com/citation-style-language/schema/raw/master/csl-citation.json"}</w:instrText>
            </w:r>
            <w:r w:rsidRPr="0051594F">
              <w:rPr>
                <w:sz w:val="20"/>
                <w:szCs w:val="20"/>
              </w:rPr>
              <w:fldChar w:fldCharType="separate"/>
            </w:r>
            <w:r w:rsidRPr="002A68C5">
              <w:rPr>
                <w:noProof/>
                <w:sz w:val="20"/>
                <w:szCs w:val="20"/>
              </w:rPr>
              <w:t>(Perry et al., 2002)</w:t>
            </w:r>
            <w:r w:rsidRPr="0051594F">
              <w:rPr>
                <w:sz w:val="20"/>
                <w:szCs w:val="20"/>
              </w:rPr>
              <w:fldChar w:fldCharType="end"/>
            </w:r>
          </w:p>
        </w:tc>
      </w:tr>
      <w:tr w:rsidR="00155546" w:rsidRPr="0051594F" w14:paraId="690F39CF" w14:textId="77777777" w:rsidTr="00B13F42">
        <w:trPr>
          <w:trHeight w:val="100"/>
        </w:trPr>
        <w:tc>
          <w:tcPr>
            <w:tcW w:w="3168" w:type="pct"/>
            <w:gridSpan w:val="2"/>
            <w:hideMark/>
          </w:tcPr>
          <w:p w14:paraId="2AD20FFD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α-pinene (6.7-23.2 %), β-pinene (3.8-19.2 %), limonene (0.8-16.6 %), 1,8-cineole (6.4-34.5 %), camphor (0.0-15.4 %)</w:t>
            </w:r>
          </w:p>
        </w:tc>
        <w:tc>
          <w:tcPr>
            <w:tcW w:w="570" w:type="pct"/>
            <w:hideMark/>
          </w:tcPr>
          <w:p w14:paraId="57BC17E1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Spain*</w:t>
            </w:r>
          </w:p>
        </w:tc>
        <w:tc>
          <w:tcPr>
            <w:tcW w:w="254" w:type="pct"/>
            <w:hideMark/>
          </w:tcPr>
          <w:p w14:paraId="65ECEAB4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+/-</w:t>
            </w:r>
          </w:p>
        </w:tc>
        <w:tc>
          <w:tcPr>
            <w:tcW w:w="1008" w:type="pct"/>
            <w:hideMark/>
          </w:tcPr>
          <w:p w14:paraId="4CF4DEAC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fldChar w:fldCharType="begin" w:fldLock="1"/>
            </w:r>
            <w:r w:rsidRPr="0051594F">
              <w:rPr>
                <w:sz w:val="20"/>
                <w:szCs w:val="20"/>
              </w:rPr>
              <w:instrText>ADDIN CSL_CITATION {"citationItems":[{"id":"ITEM-1","itemData":{"DOI":"10.1016/j.bse.2010.10.015","author":[{"dropping-particle":"","family":"Herraiz-Peñalver","given":"D","non-dropping-particle":"","parse-names":false,"suffix":""},{"dropping-particle":"","family":"Usano-Alemany","given":"J","non-dropping-particle":"","parse-names":false,"suffix":""},{"dropping-particle":"","family":"Cuadrado","given":"J","non-dropping-particle":"","parse-names":false,"suffix":""},{"dropping-particle":"","family":"Jordan","given":"M J","non-dropping-particle":"","parse-names":false,"suffix":""},{"dropping-particle":"","family":"Lax","given":"V","non-dropping-particle":"","parse-names":false,"suffix":""},{"dropping-particle":"","family":"Sotomayor","given":"J A","non-dropping-particle":"","parse-names":false,"suffix":""},{"dropping-particle":"","family":"Palá-Paúl","given":"J","non-dropping-particle":"","parse-names":false,"suffix":""}],"container-title":"Biochemical Systematics and Ecology","id":"ITEM-1","issue":"6","issued":{"date-parts":[["2010"]]},"note":"Cited By :25\n\nExport Date: 5 January 2022","page":"1224-1230","title":"Essential oil composition of wild populations of Salvia lavandulifolia Vahl. from Castilla-La Mancha (Spain)","type":"article-journal","volume":"38"},"uris":["http://www.mendeley.com/documents/?uuid=7472c108-940b-4a15-9b21-de2aa3b6731c"]}],"mendeley":{"formattedCitation":"(Herraiz-Peñalver et al., 2010)","plainTextFormattedCitation":"(Herraiz-Peñalver et al., 2010)","previouslyFormattedCitation":"(Herraiz-Peñalver et al., 2010)"},"properties":{"noteIndex":0},"schema":"https://github.com/citation-style-language/schema/raw/master/csl-citation.json"}</w:instrText>
            </w:r>
            <w:r w:rsidRPr="0051594F">
              <w:rPr>
                <w:sz w:val="20"/>
                <w:szCs w:val="20"/>
              </w:rPr>
              <w:fldChar w:fldCharType="separate"/>
            </w:r>
            <w:r w:rsidRPr="0051594F">
              <w:rPr>
                <w:noProof/>
                <w:sz w:val="20"/>
                <w:szCs w:val="20"/>
              </w:rPr>
              <w:t>(Herraiz-Peñalver et al., 2010)</w:t>
            </w:r>
            <w:r w:rsidRPr="0051594F">
              <w:rPr>
                <w:sz w:val="20"/>
                <w:szCs w:val="20"/>
              </w:rPr>
              <w:fldChar w:fldCharType="end"/>
            </w:r>
          </w:p>
        </w:tc>
      </w:tr>
      <w:tr w:rsidR="00155546" w:rsidRPr="0051594F" w14:paraId="7CD95E77" w14:textId="77777777" w:rsidTr="00B13F42">
        <w:tc>
          <w:tcPr>
            <w:tcW w:w="3168" w:type="pct"/>
            <w:gridSpan w:val="2"/>
            <w:hideMark/>
          </w:tcPr>
          <w:p w14:paraId="0829A56D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 xml:space="preserve">β-pinene (9.0-11.7 %), 1,8-cineole (13.5-31.9 %), camphor (14.4-23.9 %), </w:t>
            </w:r>
            <w:r w:rsidRPr="0051594F">
              <w:rPr>
                <w:i/>
                <w:sz w:val="20"/>
                <w:szCs w:val="20"/>
              </w:rPr>
              <w:t>d</w:t>
            </w:r>
            <w:r w:rsidRPr="0051594F">
              <w:rPr>
                <w:sz w:val="20"/>
                <w:szCs w:val="20"/>
              </w:rPr>
              <w:t>-terpineol (7.2-12.0 %), ledol (8.1-10.8 %)</w:t>
            </w:r>
          </w:p>
        </w:tc>
        <w:tc>
          <w:tcPr>
            <w:tcW w:w="570" w:type="pct"/>
            <w:hideMark/>
          </w:tcPr>
          <w:p w14:paraId="40BBF74D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Spain</w:t>
            </w:r>
          </w:p>
        </w:tc>
        <w:tc>
          <w:tcPr>
            <w:tcW w:w="254" w:type="pct"/>
            <w:hideMark/>
          </w:tcPr>
          <w:p w14:paraId="060B215D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+</w:t>
            </w:r>
          </w:p>
        </w:tc>
        <w:tc>
          <w:tcPr>
            <w:tcW w:w="1008" w:type="pct"/>
            <w:hideMark/>
          </w:tcPr>
          <w:p w14:paraId="740B9ED6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fldChar w:fldCharType="begin" w:fldLock="1"/>
            </w:r>
            <w:r w:rsidRPr="0051594F">
              <w:rPr>
                <w:sz w:val="20"/>
                <w:szCs w:val="20"/>
              </w:rPr>
              <w:instrText>ADDIN CSL_CITATION {"citationItems":[{"id":"ITEM-1","itemData":{"DOI":"10.1016/j.foodres.2013.07.029","author":[{"dropping-particle":"","family":"Porres-Martínez","given":"M","non-dropping-particle":"","parse-names":false,"suffix":""},{"dropping-particle":"","family":"González-Burgos","given":"E","non-dropping-particle":"","parse-names":false,"suffix":""},{"dropping-particle":"","family":"Accame","given":"M E C","non-dropping-particle":"","parse-names":false,"suffix":""},{"dropping-particle":"","family":"Gómez-Serranillos","given":"M P","non-dropping-particle":"","parse-names":false,"suffix":""}],"container-title":"Food Research International","id":"ITEM-1","issue":"1","issued":{"date-parts":[["2013"]]},"note":"Cited By :24\n\nExport Date: 5 January 2022","page":"523-531","title":"Phytochemical composition, antioxidant and cytoprotective activities of essential oil of Salvia lavandulifolia Vahl","type":"article-journal","volume":"54"},"uris":["http://www.mendeley.com/documents/?uuid=152ef7a4-ec5c-434e-a653-03a7db27a50c"]}],"mendeley":{"formattedCitation":"(Porres-Martínez et al., 2013)","plainTextFormattedCitation":"(Porres-Martínez et al., 2013)","previouslyFormattedCitation":"(Porres-Martínez et al., 2013)"},"properties":{"noteIndex":0},"schema":"https://github.com/citation-style-language/schema/raw/master/csl-citation.json"}</w:instrText>
            </w:r>
            <w:r w:rsidRPr="0051594F">
              <w:rPr>
                <w:sz w:val="20"/>
                <w:szCs w:val="20"/>
              </w:rPr>
              <w:fldChar w:fldCharType="separate"/>
            </w:r>
            <w:r w:rsidRPr="0051594F">
              <w:rPr>
                <w:noProof/>
                <w:sz w:val="20"/>
                <w:szCs w:val="20"/>
              </w:rPr>
              <w:t>(Porres-Martínez et al., 2013)</w:t>
            </w:r>
            <w:r w:rsidRPr="0051594F">
              <w:rPr>
                <w:sz w:val="20"/>
                <w:szCs w:val="20"/>
              </w:rPr>
              <w:fldChar w:fldCharType="end"/>
            </w:r>
          </w:p>
        </w:tc>
      </w:tr>
      <w:tr w:rsidR="00155546" w:rsidRPr="0051594F" w14:paraId="015E0381" w14:textId="77777777" w:rsidTr="00B13F42">
        <w:tc>
          <w:tcPr>
            <w:tcW w:w="3168" w:type="pct"/>
            <w:gridSpan w:val="2"/>
            <w:hideMark/>
          </w:tcPr>
          <w:p w14:paraId="3A09FCA2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 xml:space="preserve">1,8-cineole (5.7-62.7 %), camphor (0.8-28.7 %), β-caryophyllene (0.6-24.0 %), </w:t>
            </w:r>
            <w:proofErr w:type="spellStart"/>
            <w:r w:rsidRPr="0051594F">
              <w:rPr>
                <w:sz w:val="20"/>
                <w:szCs w:val="20"/>
              </w:rPr>
              <w:t>limonen</w:t>
            </w:r>
            <w:proofErr w:type="spellEnd"/>
            <w:r w:rsidRPr="0051594F">
              <w:rPr>
                <w:sz w:val="20"/>
                <w:szCs w:val="20"/>
              </w:rPr>
              <w:t xml:space="preserve"> (2.2-25.2 %)</w:t>
            </w:r>
          </w:p>
        </w:tc>
        <w:tc>
          <w:tcPr>
            <w:tcW w:w="570" w:type="pct"/>
            <w:hideMark/>
          </w:tcPr>
          <w:p w14:paraId="2C2DA101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Spain*</w:t>
            </w:r>
          </w:p>
        </w:tc>
        <w:tc>
          <w:tcPr>
            <w:tcW w:w="254" w:type="pct"/>
            <w:hideMark/>
          </w:tcPr>
          <w:p w14:paraId="6D866825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+/-</w:t>
            </w:r>
          </w:p>
        </w:tc>
        <w:tc>
          <w:tcPr>
            <w:tcW w:w="1008" w:type="pct"/>
            <w:hideMark/>
          </w:tcPr>
          <w:p w14:paraId="585649E7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fldChar w:fldCharType="begin" w:fldLock="1"/>
            </w:r>
            <w:r w:rsidRPr="0051594F">
              <w:rPr>
                <w:sz w:val="20"/>
                <w:szCs w:val="20"/>
              </w:rPr>
              <w:instrText>ADDIN CSL_CITATION {"citationItems":[{"id":"ITEM-1","itemData":{"DOI":"10.1002/cbdv.201400090","author":[{"dropping-particle":"","family":"Usano-Alemany","given":"J","non-dropping-particle":"","parse-names":false,"suffix":""},{"dropping-particle":"","family":"Palá-Paúl","given":"J","non-dropping-particle":"","parse-names":false,"suffix":""},{"dropping-particle":"","family":"Herráiz-Peñalver","given":"D","non-dropping-particle":"","parse-names":false,"suffix":""}],"container-title":"Chemistry and Biodiversity","id":"ITEM-1","issue":"12","issued":{"date-parts":[["2014"]]},"note":"Cited By :6\n\nExport Date: 5 January 2022","page":"1963-1977","title":"Comprehensive phenological description of essential-oil chemotypes of Salvia lavandulifolia VAHL grown under the same environmental conditions","type":"article-journal","volume":"11"},"uris":["http://www.mendeley.com/documents/?uuid=d146da28-7a6d-41df-9aa7-524585165107"]}],"mendeley":{"formattedCitation":"(Usano-Alemany et al., 2014)","plainTextFormattedCitation":"(Usano-Alemany et al., 2014)","previouslyFormattedCitation":"(Usano-Alemany et al., 2014)"},"properties":{"noteIndex":0},"schema":"https://github.com/citation-style-language/schema/raw/master/csl-citation.json"}</w:instrText>
            </w:r>
            <w:r w:rsidRPr="0051594F">
              <w:rPr>
                <w:sz w:val="20"/>
                <w:szCs w:val="20"/>
              </w:rPr>
              <w:fldChar w:fldCharType="separate"/>
            </w:r>
            <w:r w:rsidRPr="0051594F">
              <w:rPr>
                <w:noProof/>
                <w:sz w:val="20"/>
                <w:szCs w:val="20"/>
              </w:rPr>
              <w:t>(Usano-Alemany et al., 2014)</w:t>
            </w:r>
            <w:r w:rsidRPr="0051594F">
              <w:rPr>
                <w:sz w:val="20"/>
                <w:szCs w:val="20"/>
              </w:rPr>
              <w:fldChar w:fldCharType="end"/>
            </w:r>
          </w:p>
        </w:tc>
      </w:tr>
      <w:tr w:rsidR="00155546" w:rsidRPr="0051594F" w14:paraId="4806E056" w14:textId="77777777" w:rsidTr="00B13F42">
        <w:tc>
          <w:tcPr>
            <w:tcW w:w="3168" w:type="pct"/>
            <w:gridSpan w:val="2"/>
            <w:hideMark/>
          </w:tcPr>
          <w:p w14:paraId="0EB92483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 xml:space="preserve">β-pinene (7.5-10.9 %), α-pinene (9.8-11.8 %), 1,8-cineole (25.2-31.3 %), camphor (11.0-15.6 %), </w:t>
            </w:r>
          </w:p>
        </w:tc>
        <w:tc>
          <w:tcPr>
            <w:tcW w:w="570" w:type="pct"/>
            <w:hideMark/>
          </w:tcPr>
          <w:p w14:paraId="6FBA755A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Spain***</w:t>
            </w:r>
          </w:p>
        </w:tc>
        <w:tc>
          <w:tcPr>
            <w:tcW w:w="254" w:type="pct"/>
            <w:hideMark/>
          </w:tcPr>
          <w:p w14:paraId="5F34F923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+/-</w:t>
            </w:r>
          </w:p>
        </w:tc>
        <w:tc>
          <w:tcPr>
            <w:tcW w:w="1008" w:type="pct"/>
            <w:hideMark/>
          </w:tcPr>
          <w:p w14:paraId="0E46AA7B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fldChar w:fldCharType="begin" w:fldLock="1"/>
            </w:r>
            <w:r w:rsidRPr="0051594F">
              <w:rPr>
                <w:sz w:val="20"/>
                <w:szCs w:val="20"/>
              </w:rPr>
              <w:instrText>ADDIN CSL_CITATION {"citationItems":[{"id":"ITEM-1","itemData":{"DOI":"10.1016/j.indcrop.2013.12.024","author":[{"dropping-particle":"","family":"Porres-Martínez","given":"M","non-dropping-particle":"","parse-names":false,"suffix":""},{"dropping-particle":"","family":"González-Burgos","given":"E","non-dropping-particle":"","parse-names":false,"suffix":""},{"dropping-particle":"","family":"Carretero","given":"M E","non-dropping-particle":"","parse-names":false,"suffix":""},{"dropping-particle":"","family":"Gómez-Serranillos","given":"M P","non-dropping-particle":"","parse-names":false,"suffix":""}],"container-title":"Industrial Crops and Products","id":"ITEM-1","issued":{"date-parts":[["2014"]]},"note":"Cited By :19\n\nExport Date: 5 January 2022","page":"71-77","title":"Influence of phenological stage on chemical composition and antioxidant activity of Salvia lavandulifolia Vahl. essential oils","type":"article-journal","volume":"53"},"uris":["http://www.mendeley.com/documents/?uuid=5b172609-d117-4f0a-ac1b-c126a05c1f22"]}],"mendeley":{"formattedCitation":"(Porres-Martínez et al., 2014)","plainTextFormattedCitation":"(Porres-Martínez et al., 2014)","previouslyFormattedCitation":"(Porres-Martínez et al., 2014)"},"properties":{"noteIndex":0},"schema":"https://github.com/citation-style-language/schema/raw/master/csl-citation.json"}</w:instrText>
            </w:r>
            <w:r w:rsidRPr="0051594F">
              <w:rPr>
                <w:sz w:val="20"/>
                <w:szCs w:val="20"/>
              </w:rPr>
              <w:fldChar w:fldCharType="separate"/>
            </w:r>
            <w:r w:rsidRPr="0051594F">
              <w:rPr>
                <w:noProof/>
                <w:sz w:val="20"/>
                <w:szCs w:val="20"/>
              </w:rPr>
              <w:t>(Porres-Martínez et al., 2014)</w:t>
            </w:r>
            <w:r w:rsidRPr="0051594F">
              <w:rPr>
                <w:sz w:val="20"/>
                <w:szCs w:val="20"/>
              </w:rPr>
              <w:fldChar w:fldCharType="end"/>
            </w:r>
          </w:p>
        </w:tc>
      </w:tr>
      <w:tr w:rsidR="00155546" w:rsidRPr="0051594F" w14:paraId="2BC9F6BC" w14:textId="77777777" w:rsidTr="00B13F42">
        <w:tc>
          <w:tcPr>
            <w:tcW w:w="3168" w:type="pct"/>
            <w:gridSpan w:val="2"/>
            <w:hideMark/>
          </w:tcPr>
          <w:p w14:paraId="4AD93129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 xml:space="preserve">camphene (1.0-10.0 %), β-pinene (5.1-19.8 %), 1,8-cineole (6.2-33.7 %), camphor (2.8-22.4 %), </w:t>
            </w:r>
          </w:p>
        </w:tc>
        <w:tc>
          <w:tcPr>
            <w:tcW w:w="570" w:type="pct"/>
            <w:hideMark/>
          </w:tcPr>
          <w:p w14:paraId="093FDDA5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Spain***</w:t>
            </w:r>
          </w:p>
        </w:tc>
        <w:tc>
          <w:tcPr>
            <w:tcW w:w="254" w:type="pct"/>
            <w:hideMark/>
          </w:tcPr>
          <w:p w14:paraId="7226BE0F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+/-</w:t>
            </w:r>
          </w:p>
        </w:tc>
        <w:tc>
          <w:tcPr>
            <w:tcW w:w="1008" w:type="pct"/>
            <w:hideMark/>
          </w:tcPr>
          <w:p w14:paraId="53562B5A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fldChar w:fldCharType="begin" w:fldLock="1"/>
            </w:r>
            <w:r w:rsidRPr="0051594F">
              <w:rPr>
                <w:sz w:val="20"/>
                <w:szCs w:val="20"/>
              </w:rPr>
              <w:instrText>ADDIN CSL_CITATION {"citationItems":[{"id":"ITEM-1","itemData":{"DOI":"10.1016/j.indcrop.2015.10.009","author":[{"dropping-particle":"","family":"Méndez-Tovar","given":"I","non-dropping-particle":"","parse-names":false,"suffix":""},{"dropping-particle":"","family":"Novak","given":"J","non-dropping-particle":"","parse-names":false,"suffix":""},{"dropping-particle":"","family":"Sponza","given":"S","non-dropping-particle":"","parse-names":false,"suffix":""},{"dropping-particle":"","family":"Herrero","given":"B","non-dropping-particle":"","parse-names":false,"suffix":""},{"dropping-particle":"","family":"Asensio-S-Manzanera","given":"M C","non-dropping-particle":"","parse-names":false,"suffix":""}],"container-title":"Industrial Crops and Products","id":"ITEM-1","issued":{"date-parts":[["2016"]]},"note":"Cited By :21\n\nExport Date: 5 January 2022","page":"18-28","title":"Variability in essential oil composition of wild populations of Labiatae species collected in Spain","type":"article-journal","volume":"79"},"uris":["http://www.mendeley.com/documents/?uuid=74d1e94c-f6e7-49fc-ac10-011b3b627670"]}],"mendeley":{"formattedCitation":"(Méndez-Tovar et al., 2016)","plainTextFormattedCitation":"(Méndez-Tovar et al., 2016)","previouslyFormattedCitation":"(Méndez-Tovar et al., 2016)"},"properties":{"noteIndex":0},"schema":"https://github.com/citation-style-language/schema/raw/master/csl-citation.json"}</w:instrText>
            </w:r>
            <w:r w:rsidRPr="0051594F">
              <w:rPr>
                <w:sz w:val="20"/>
                <w:szCs w:val="20"/>
              </w:rPr>
              <w:fldChar w:fldCharType="separate"/>
            </w:r>
            <w:r w:rsidRPr="0051594F">
              <w:rPr>
                <w:noProof/>
                <w:sz w:val="20"/>
                <w:szCs w:val="20"/>
              </w:rPr>
              <w:t>(Méndez-Tovar et al., 2016)</w:t>
            </w:r>
            <w:r w:rsidRPr="0051594F">
              <w:rPr>
                <w:sz w:val="20"/>
                <w:szCs w:val="20"/>
              </w:rPr>
              <w:fldChar w:fldCharType="end"/>
            </w:r>
          </w:p>
        </w:tc>
      </w:tr>
      <w:tr w:rsidR="00155546" w:rsidRPr="0051594F" w14:paraId="586D793B" w14:textId="77777777" w:rsidTr="00B13F42">
        <w:tc>
          <w:tcPr>
            <w:tcW w:w="3168" w:type="pct"/>
            <w:gridSpan w:val="2"/>
            <w:hideMark/>
          </w:tcPr>
          <w:p w14:paraId="7E0B585E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1,8-cineole (47.0 %), camphor (12.6 %)</w:t>
            </w:r>
          </w:p>
        </w:tc>
        <w:tc>
          <w:tcPr>
            <w:tcW w:w="570" w:type="pct"/>
            <w:hideMark/>
          </w:tcPr>
          <w:p w14:paraId="144A18B2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Hungary</w:t>
            </w:r>
          </w:p>
        </w:tc>
        <w:tc>
          <w:tcPr>
            <w:tcW w:w="254" w:type="pct"/>
            <w:hideMark/>
          </w:tcPr>
          <w:p w14:paraId="79A21298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-</w:t>
            </w:r>
          </w:p>
        </w:tc>
        <w:tc>
          <w:tcPr>
            <w:tcW w:w="1008" w:type="pct"/>
            <w:hideMark/>
          </w:tcPr>
          <w:p w14:paraId="59B03852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fldChar w:fldCharType="begin" w:fldLock="1"/>
            </w:r>
            <w:r w:rsidRPr="0051594F">
              <w:rPr>
                <w:sz w:val="20"/>
                <w:szCs w:val="20"/>
              </w:rPr>
              <w:instrText>ADDIN CSL_CITATION {"citationItems":[{"id":"ITEM-1","itemData":{"DOI":"10.1560/IJPS.58.3-4.273","author":[{"dropping-particle":"","family":"Máthé","given":"I","non-dropping-particle":"","parse-names":false,"suffix":""},{"dropping-particle":"","family":"Máthé","given":"Á","non-dropping-particle":"","parse-names":false,"suffix":""},{"dropping-particle":"","family":"Hohmann","given":"J","non-dropping-particle":"","parse-names":false,"suffix":""},{"dropping-particle":"","family":"Janicsák","given":"G","non-dropping-particle":"","parse-names":false,"suffix":""}],"container-title":"Israel Journal of Plant Sciences","id":"ITEM-1","issue":"3-4","issued":{"date-parts":[["2010"]]},"note":"Cited By :9\n\nExport Date: 5 January 2022","page":"273-277","title":"Volatile and some non-volatile chemical constituents of Mediterranean Salvia species beyond their native area","type":"article-journal","volume":"58"},"uris":["http://www.mendeley.com/documents/?uuid=8427202b-0c15-4bd6-beed-bba158bac903"]}],"mendeley":{"formattedCitation":"(Máthé et al., 2010)","plainTextFormattedCitation":"(Máthé et al., 2010)","previouslyFormattedCitation":"(Máthé et al., 2010)"},"properties":{"noteIndex":0},"schema":"https://github.com/citation-style-language/schema/raw/master/csl-citation.json"}</w:instrText>
            </w:r>
            <w:r w:rsidRPr="0051594F">
              <w:rPr>
                <w:sz w:val="20"/>
                <w:szCs w:val="20"/>
              </w:rPr>
              <w:fldChar w:fldCharType="separate"/>
            </w:r>
            <w:r w:rsidRPr="0051594F">
              <w:rPr>
                <w:noProof/>
                <w:sz w:val="20"/>
                <w:szCs w:val="20"/>
              </w:rPr>
              <w:t>(Máthé et al., 2010)</w:t>
            </w:r>
            <w:r w:rsidRPr="0051594F">
              <w:rPr>
                <w:sz w:val="20"/>
                <w:szCs w:val="20"/>
              </w:rPr>
              <w:fldChar w:fldCharType="end"/>
            </w:r>
          </w:p>
        </w:tc>
      </w:tr>
      <w:tr w:rsidR="00155546" w:rsidRPr="0051594F" w14:paraId="31623EC9" w14:textId="77777777" w:rsidTr="00B13F42">
        <w:tc>
          <w:tcPr>
            <w:tcW w:w="5000" w:type="pct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AD0A54C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i/>
                <w:sz w:val="20"/>
                <w:szCs w:val="20"/>
              </w:rPr>
              <w:t xml:space="preserve">Salvia </w:t>
            </w:r>
            <w:proofErr w:type="spellStart"/>
            <w:r w:rsidRPr="0051594F">
              <w:rPr>
                <w:i/>
                <w:sz w:val="20"/>
                <w:szCs w:val="20"/>
              </w:rPr>
              <w:t>fruticosa</w:t>
            </w:r>
            <w:proofErr w:type="spellEnd"/>
          </w:p>
        </w:tc>
      </w:tr>
      <w:tr w:rsidR="00155546" w:rsidRPr="0051594F" w14:paraId="223D3A98" w14:textId="77777777" w:rsidTr="00B13F42">
        <w:tc>
          <w:tcPr>
            <w:tcW w:w="3168" w:type="pct"/>
            <w:gridSpan w:val="2"/>
            <w:hideMark/>
          </w:tcPr>
          <w:p w14:paraId="210F6755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 xml:space="preserve">1,8-cineole (22.5-37.5 %), </w:t>
            </w:r>
            <w:proofErr w:type="spellStart"/>
            <w:r w:rsidRPr="0051594F">
              <w:rPr>
                <w:sz w:val="20"/>
                <w:szCs w:val="20"/>
              </w:rPr>
              <w:t>viridiflorol</w:t>
            </w:r>
            <w:proofErr w:type="spellEnd"/>
            <w:r w:rsidRPr="0051594F">
              <w:rPr>
                <w:sz w:val="20"/>
                <w:szCs w:val="20"/>
              </w:rPr>
              <w:t xml:space="preserve"> (7.2-37.6 %</w:t>
            </w:r>
            <w:proofErr w:type="gramStart"/>
            <w:r w:rsidRPr="0051594F">
              <w:rPr>
                <w:sz w:val="20"/>
                <w:szCs w:val="20"/>
              </w:rPr>
              <w:t>),  13</w:t>
            </w:r>
            <w:proofErr w:type="gramEnd"/>
            <w:r w:rsidRPr="0051594F">
              <w:rPr>
                <w:sz w:val="20"/>
                <w:szCs w:val="20"/>
              </w:rPr>
              <w:t>-</w:t>
            </w:r>
            <w:r w:rsidRPr="0051594F">
              <w:rPr>
                <w:i/>
                <w:sz w:val="20"/>
                <w:szCs w:val="20"/>
              </w:rPr>
              <w:t>epi</w:t>
            </w:r>
            <w:r w:rsidRPr="0051594F">
              <w:rPr>
                <w:sz w:val="20"/>
                <w:szCs w:val="20"/>
              </w:rPr>
              <w:t>-manool (4.6-25.7 %), β-caryophyllene (0.3-13.0 %), α-humulene (4.7-10.2 %)</w:t>
            </w:r>
          </w:p>
        </w:tc>
        <w:tc>
          <w:tcPr>
            <w:tcW w:w="570" w:type="pct"/>
            <w:hideMark/>
          </w:tcPr>
          <w:p w14:paraId="66FBF833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93B33">
              <w:rPr>
                <w:i/>
                <w:sz w:val="20"/>
                <w:szCs w:val="20"/>
              </w:rPr>
              <w:t>in vitro</w:t>
            </w:r>
            <w:r>
              <w:rPr>
                <w:sz w:val="20"/>
                <w:szCs w:val="20"/>
              </w:rPr>
              <w:t xml:space="preserve"> </w:t>
            </w:r>
            <w:r w:rsidRPr="0051594F">
              <w:rPr>
                <w:sz w:val="20"/>
                <w:szCs w:val="20"/>
              </w:rPr>
              <w:t>plant culture (Greece)</w:t>
            </w:r>
          </w:p>
        </w:tc>
        <w:tc>
          <w:tcPr>
            <w:tcW w:w="254" w:type="pct"/>
            <w:hideMark/>
          </w:tcPr>
          <w:p w14:paraId="6B6DB1F0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n/a</w:t>
            </w:r>
          </w:p>
        </w:tc>
        <w:tc>
          <w:tcPr>
            <w:tcW w:w="1008" w:type="pct"/>
            <w:hideMark/>
          </w:tcPr>
          <w:p w14:paraId="6A50363A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fldChar w:fldCharType="begin" w:fldLock="1"/>
            </w:r>
            <w:r w:rsidRPr="0051594F">
              <w:rPr>
                <w:sz w:val="20"/>
                <w:szCs w:val="20"/>
              </w:rPr>
              <w:instrText>ADDIN CSL_CITATION {"citationItems":[{"id":"ITEM-1","itemData":{"DOI":"10.1021/jf030308k","author":[{"dropping-particle":"","family":"Karioti","given":"A","non-dropping-particle":"","parse-names":false,"suffix":""},{"dropping-particle":"","family":"Skaltsa","given":"H","non-dropping-particle":"","parse-names":false,"suffix":""},{"dropping-particle":"","family":"Demetzos","given":"C","non-dropping-particle":"","parse-names":false,"suffix":""},{"dropping-particle":"","family":"Perdetzoglou","given":"D","non-dropping-particle":"","parse-names":false,"suffix":""},{"dropping-particle":"","family":"Economakis","given":"C D","non-dropping-particle":"","parse-names":false,"suffix":""},{"dropping-particle":"","family":"Salem","given":"A B","non-dropping-particle":"","parse-names":false,"suffix":""}],"container-title":"Journal of Agricultural and Food Chemistry","id":"ITEM-1","issue":"22","issued":{"date-parts":[["2003"]]},"note":"Cited By :24\nExport Date: 21 December 2021","page":"6505-6508","title":"Effect of Nitrogen Concentration of the Nutrient Solution on the Volatile Constituents of Leaves of Salvia fruticosa Mill. in Solution Culture","type":"article-journal","volume":"51"},"uris":["http://www.mendeley.com/documents/?uuid=ebc308c0-d2f7-4503-a9c3-0f3cb0ca223f"]}],"mendeley":{"formattedCitation":"(Karioti et al., 2003)","plainTextFormattedCitation":"(Karioti et al., 2003)","previouslyFormattedCitation":"(Karioti et al., 2003)"},"properties":{"noteIndex":0},"schema":"https://github.com/citation-style-language/schema/raw/master/csl-citation.json"}</w:instrText>
            </w:r>
            <w:r w:rsidRPr="0051594F">
              <w:rPr>
                <w:sz w:val="20"/>
                <w:szCs w:val="20"/>
              </w:rPr>
              <w:fldChar w:fldCharType="separate"/>
            </w:r>
            <w:r w:rsidRPr="0051594F">
              <w:rPr>
                <w:noProof/>
                <w:sz w:val="20"/>
                <w:szCs w:val="20"/>
              </w:rPr>
              <w:t>(Karioti et al., 2003)</w:t>
            </w:r>
            <w:r w:rsidRPr="0051594F">
              <w:rPr>
                <w:sz w:val="20"/>
                <w:szCs w:val="20"/>
              </w:rPr>
              <w:fldChar w:fldCharType="end"/>
            </w:r>
          </w:p>
        </w:tc>
      </w:tr>
      <w:tr w:rsidR="00155546" w:rsidRPr="0051594F" w14:paraId="2FA99EB5" w14:textId="77777777" w:rsidTr="00B13F42">
        <w:tc>
          <w:tcPr>
            <w:tcW w:w="3168" w:type="pct"/>
            <w:gridSpan w:val="2"/>
            <w:hideMark/>
          </w:tcPr>
          <w:p w14:paraId="21FDA5CC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1,8-cineole (4.0-67.5 %), camphor (5.7-44.5 %), β-caryophyllene (1.4-23.0 %)</w:t>
            </w:r>
          </w:p>
        </w:tc>
        <w:tc>
          <w:tcPr>
            <w:tcW w:w="570" w:type="pct"/>
            <w:hideMark/>
          </w:tcPr>
          <w:p w14:paraId="1ACE4F04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Cyprus*</w:t>
            </w:r>
          </w:p>
        </w:tc>
        <w:tc>
          <w:tcPr>
            <w:tcW w:w="254" w:type="pct"/>
            <w:hideMark/>
          </w:tcPr>
          <w:p w14:paraId="77BA0000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n/a</w:t>
            </w:r>
          </w:p>
        </w:tc>
        <w:tc>
          <w:tcPr>
            <w:tcW w:w="1008" w:type="pct"/>
            <w:hideMark/>
          </w:tcPr>
          <w:p w14:paraId="359EFF01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fldChar w:fldCharType="begin" w:fldLock="1"/>
            </w:r>
            <w:r w:rsidRPr="0051594F">
              <w:rPr>
                <w:sz w:val="20"/>
                <w:szCs w:val="20"/>
              </w:rPr>
              <w:instrText>ADDIN CSL_CITATION {"citationItems":[{"id":"ITEM-1","itemData":{"DOI":"10.1080/10412905.1992.9698143","author":[{"dropping-particle":"","family":"Bellomaria","given":"B","non-dropping-particle":"","parse-names":false,"suffix":""},{"dropping-particle":"","family":"Arnold","given":"N","non-dropping-particle":"","parse-names":false,"suffix":""},{"dropping-particle":"","family":"Valentini","given":"G","non-dropping-particle":"","parse-names":false,"suffix":""},{"dropping-particle":"","family":"Arnold","given":"H J","non-dropping-particle":"","parse-names":false,"suffix":""}],"container-title":"Journal of Essential Oil Research","id":"ITEM-1","issue":"6","issued":{"date-parts":[["1992"]]},"note":"Cited By :40\n\nExport Date: 5 January 2022","page":"607-614","title":"Contribution to the Study of the Essential Oils from Three Species of Salvia Growing Wild in the Eastern Mediterranean Region","type":"article-journal","volume":"4"},"uris":["http://www.mendeley.com/documents/?uuid=99699129-9b31-4dcc-9f82-397258cb5928"]}],"mendeley":{"formattedCitation":"(Bellomaria et al., 1992)","plainTextFormattedCitation":"(Bellomaria et al., 1992)","previouslyFormattedCitation":"(Bellomaria et al., 1992)"},"properties":{"noteIndex":0},"schema":"https://github.com/citation-style-language/schema/raw/master/csl-citation.json"}</w:instrText>
            </w:r>
            <w:r w:rsidRPr="0051594F">
              <w:rPr>
                <w:sz w:val="20"/>
                <w:szCs w:val="20"/>
              </w:rPr>
              <w:fldChar w:fldCharType="separate"/>
            </w:r>
            <w:r w:rsidRPr="0051594F">
              <w:rPr>
                <w:noProof/>
                <w:sz w:val="20"/>
                <w:szCs w:val="20"/>
              </w:rPr>
              <w:t>(Bellomaria et al., 1992)</w:t>
            </w:r>
            <w:r w:rsidRPr="0051594F">
              <w:rPr>
                <w:sz w:val="20"/>
                <w:szCs w:val="20"/>
              </w:rPr>
              <w:fldChar w:fldCharType="end"/>
            </w:r>
          </w:p>
        </w:tc>
      </w:tr>
      <w:tr w:rsidR="00155546" w:rsidRPr="0051594F" w14:paraId="3AA28DD6" w14:textId="77777777" w:rsidTr="00B13F42">
        <w:tc>
          <w:tcPr>
            <w:tcW w:w="3168" w:type="pct"/>
            <w:gridSpan w:val="2"/>
            <w:hideMark/>
          </w:tcPr>
          <w:p w14:paraId="193A5B53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1,8-cineole (42.0-74.4 %), camphor (0.9-25.6 %), β-caryophyllene (1.3-13.2 %), β-pinene (1.2-11.6 %)</w:t>
            </w:r>
          </w:p>
        </w:tc>
        <w:tc>
          <w:tcPr>
            <w:tcW w:w="570" w:type="pct"/>
            <w:hideMark/>
          </w:tcPr>
          <w:p w14:paraId="6ECE4342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Austria**</w:t>
            </w:r>
          </w:p>
        </w:tc>
        <w:tc>
          <w:tcPr>
            <w:tcW w:w="254" w:type="pct"/>
            <w:hideMark/>
          </w:tcPr>
          <w:p w14:paraId="79F73F72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n/a</w:t>
            </w:r>
          </w:p>
        </w:tc>
        <w:tc>
          <w:tcPr>
            <w:tcW w:w="1008" w:type="pct"/>
            <w:hideMark/>
          </w:tcPr>
          <w:p w14:paraId="1D49FE03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fldChar w:fldCharType="begin" w:fldLock="1"/>
            </w:r>
            <w:r w:rsidRPr="0051594F">
              <w:rPr>
                <w:sz w:val="20"/>
                <w:szCs w:val="20"/>
              </w:rPr>
              <w:instrText>ADDIN CSL_CITATION {"citationItems":[{"id":"ITEM-1","itemData":{"DOI":"10.1002/(SICI)1099-1565(199611)7:6&lt;289::AID-PCA318&gt;3.0.CO;2-7","author":[{"dropping-particle":"","family":"Länger","given":"R","non-dropping-particle":"","parse-names":false,"suffix":""},{"dropping-particle":"","family":"Mechtler","given":"Ch.","non-dropping-particle":"","parse-names":false,"suffix":""},{"dropping-particle":"","family":"Jurenitsch","given":"J","non-dropping-particle":"","parse-names":false,"suffix":""}],"container-title":"Phytochemical Analysis","id":"ITEM-1","issue":"6","issued":{"date-parts":[["1996"]]},"note":"Cited By :54\n\nExport Date: 5 January 2022","page":"289-293","title":"Composition of the essential oils of commercial samples of Salvia officinalis L. and S. fruticosa Miller: A comparison of oils obtained by extraction and steam distillation","type":"article-journal","volume":"7"},"uris":["http://www.mendeley.com/documents/?uuid=851e8573-c6c2-4e69-87dc-bcecc7c0b7a7"]}],"mendeley":{"formattedCitation":"(Länger et al., 1996)","plainTextFormattedCitation":"(Länger et al., 1996)","previouslyFormattedCitation":"(Länger et al., 1996)"},"properties":{"noteIndex":0},"schema":"https://github.com/citation-style-language/schema/raw/master/csl-citation.json"}</w:instrText>
            </w:r>
            <w:r w:rsidRPr="0051594F">
              <w:rPr>
                <w:sz w:val="20"/>
                <w:szCs w:val="20"/>
              </w:rPr>
              <w:fldChar w:fldCharType="separate"/>
            </w:r>
            <w:r w:rsidRPr="0051594F">
              <w:rPr>
                <w:noProof/>
                <w:sz w:val="20"/>
                <w:szCs w:val="20"/>
              </w:rPr>
              <w:t>(Länger et al., 1996)</w:t>
            </w:r>
            <w:r w:rsidRPr="0051594F">
              <w:rPr>
                <w:sz w:val="20"/>
                <w:szCs w:val="20"/>
              </w:rPr>
              <w:fldChar w:fldCharType="end"/>
            </w:r>
          </w:p>
        </w:tc>
      </w:tr>
      <w:tr w:rsidR="00155546" w:rsidRPr="0051594F" w14:paraId="1A5EFDB5" w14:textId="77777777" w:rsidTr="00B13F42">
        <w:tc>
          <w:tcPr>
            <w:tcW w:w="3168" w:type="pct"/>
            <w:gridSpan w:val="2"/>
            <w:hideMark/>
          </w:tcPr>
          <w:p w14:paraId="09280EEE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1,8-cineole (22.7-64.2 %), camphor (0.9-30.3 %), α-thujone (1.5-19.2 %), β-thujone (1.3-25.6 %)</w:t>
            </w:r>
          </w:p>
        </w:tc>
        <w:tc>
          <w:tcPr>
            <w:tcW w:w="570" w:type="pct"/>
            <w:hideMark/>
          </w:tcPr>
          <w:p w14:paraId="60D17F2D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Greece*, ***</w:t>
            </w:r>
          </w:p>
        </w:tc>
        <w:tc>
          <w:tcPr>
            <w:tcW w:w="254" w:type="pct"/>
            <w:hideMark/>
          </w:tcPr>
          <w:p w14:paraId="6008BC75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n/a</w:t>
            </w:r>
          </w:p>
        </w:tc>
        <w:tc>
          <w:tcPr>
            <w:tcW w:w="1008" w:type="pct"/>
            <w:hideMark/>
          </w:tcPr>
          <w:p w14:paraId="4A32CFE9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fldChar w:fldCharType="begin" w:fldLock="1"/>
            </w:r>
            <w:r w:rsidRPr="0051594F">
              <w:rPr>
                <w:sz w:val="20"/>
                <w:szCs w:val="20"/>
              </w:rPr>
              <w:instrText>ADDIN CSL_CITATION {"citationItems":[{"id":"ITEM-1","itemData":{"DOI":"10.1111/j.1438-8677.1998.tb00705.x","author":[{"dropping-particle":"","family":"Karousou","given":"R","non-dropping-particle":"","parse-names":false,"suffix":""},{"dropping-particle":"","family":"Vokou","given":"D","non-dropping-particle":"","parse-names":false,"suffix":""},{"dropping-particle":"","family":"Kokkini","given":"S","non-dropping-particle":"","parse-names":false,"suffix":""}],"container-title":"Botanica Acta","id":"ITEM-1","issue":"3","issued":{"date-parts":[["1998"]]},"note":"Cited By :29\n\nExport Date: 5 January 2022","page":"250-254","title":"Variation of Salvia fruticosa essential oils on the island of Crete (Greece)","type":"article-journal","volume":"111"},"uris":["http://www.mendeley.com/documents/?uuid=a1581363-c9d8-46b0-95c1-dd1c73c0994c"]}],"mendeley":{"formattedCitation":"(Karousou et al., 1998)","plainTextFormattedCitation":"(Karousou et al., 1998)","previouslyFormattedCitation":"(Karousou et al., 1998)"},"properties":{"noteIndex":0},"schema":"https://github.com/citation-style-language/schema/raw/master/csl-citation.json"}</w:instrText>
            </w:r>
            <w:r w:rsidRPr="0051594F">
              <w:rPr>
                <w:sz w:val="20"/>
                <w:szCs w:val="20"/>
              </w:rPr>
              <w:fldChar w:fldCharType="separate"/>
            </w:r>
            <w:r w:rsidRPr="0051594F">
              <w:rPr>
                <w:noProof/>
                <w:sz w:val="20"/>
                <w:szCs w:val="20"/>
              </w:rPr>
              <w:t>(Karousou et al., 1998)</w:t>
            </w:r>
            <w:r w:rsidRPr="0051594F">
              <w:rPr>
                <w:sz w:val="20"/>
                <w:szCs w:val="20"/>
              </w:rPr>
              <w:fldChar w:fldCharType="end"/>
            </w:r>
          </w:p>
        </w:tc>
      </w:tr>
      <w:tr w:rsidR="00155546" w:rsidRPr="0051594F" w14:paraId="3078B3E8" w14:textId="77777777" w:rsidTr="00B13F42">
        <w:tc>
          <w:tcPr>
            <w:tcW w:w="3168" w:type="pct"/>
            <w:gridSpan w:val="2"/>
            <w:hideMark/>
          </w:tcPr>
          <w:p w14:paraId="4937B6FC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camphor (22.6-23.1 %), α-pinene (8.7-12.7 %), borneol (0-12.6 %), 1,8-cineole (6.9-31.4 %)</w:t>
            </w:r>
          </w:p>
        </w:tc>
        <w:tc>
          <w:tcPr>
            <w:tcW w:w="570" w:type="pct"/>
            <w:hideMark/>
          </w:tcPr>
          <w:p w14:paraId="7973BE28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Greece</w:t>
            </w:r>
          </w:p>
        </w:tc>
        <w:tc>
          <w:tcPr>
            <w:tcW w:w="254" w:type="pct"/>
            <w:hideMark/>
          </w:tcPr>
          <w:p w14:paraId="6852F1D9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n/a</w:t>
            </w:r>
          </w:p>
        </w:tc>
        <w:tc>
          <w:tcPr>
            <w:tcW w:w="1008" w:type="pct"/>
            <w:hideMark/>
          </w:tcPr>
          <w:p w14:paraId="511512A2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fldChar w:fldCharType="begin" w:fldLock="1"/>
            </w:r>
            <w:r>
              <w:rPr>
                <w:sz w:val="20"/>
                <w:szCs w:val="20"/>
              </w:rPr>
              <w:instrText>ADDIN CSL_CITATION {"citationItems":[{"id":"ITEM-1","itemData":{"DOI":"10.1007/s00436-010-1865-3","author":[{"dropping-particle":"","family":"Koliopoulos","given":"G","non-dropping-particle":"","parse-names":false,"suffix":""},{"dropping-particle":"","family":"Pitarokili","given":"D","non-dropping-particle":"","parse-names":false,"suffix":""},{"dropping-particle":"","family":"Kioulos","given":"E","non-dropping-particle":"","parse-names":false,"suffix":""},{"dropping-particle":"","family":"Michaelakis","given":"A","non-dropping-particle":"","parse-names":false,"suffix":""},{"dropping-particle":"","family":"Tzakou","given":"O","non-dropping-particle":"","parse-names":false,"suffix":""}],"container-title":"Parasitology Research","id":"ITEM-1","issue":"2","issued":{"date-parts":[["2010"]]},"page":"327-335","title":"Chemical composition and larvicidal evaluation of Mentha, Salvia, and Melissa essential oils against the West Nile virus mosquito Culex pipiens","type":"article-journal","volume":"107"},"uris":["http://www.mendeley.com/documents/?uuid=40c43fcd-5795-488b-9e52-02b426f41a51","http://www.mendeley.com/documents/?uuid=8196a759-003e-4ee3-a935-b182029d1004"]}],"mendeley":{"formattedCitation":"(Koliopoulos et al., 2010)","plainTextFormattedCitation":"(Koliopoulos et al., 2010)","previouslyFormattedCitation":"(Koliopoulos et al., 2010)"},"properties":{"noteIndex":0},"schema":"https://github.com/citation-style-language/schema/raw/master/csl-citation.json"}</w:instrText>
            </w:r>
            <w:r w:rsidRPr="0051594F">
              <w:rPr>
                <w:sz w:val="20"/>
                <w:szCs w:val="20"/>
              </w:rPr>
              <w:fldChar w:fldCharType="separate"/>
            </w:r>
            <w:r w:rsidRPr="0051594F">
              <w:rPr>
                <w:noProof/>
                <w:sz w:val="20"/>
                <w:szCs w:val="20"/>
              </w:rPr>
              <w:t>(Koliopoulos et al., 2010)</w:t>
            </w:r>
            <w:r w:rsidRPr="0051594F">
              <w:rPr>
                <w:sz w:val="20"/>
                <w:szCs w:val="20"/>
              </w:rPr>
              <w:fldChar w:fldCharType="end"/>
            </w:r>
          </w:p>
        </w:tc>
      </w:tr>
      <w:tr w:rsidR="00155546" w:rsidRPr="0051594F" w14:paraId="18DC1C5D" w14:textId="77777777" w:rsidTr="00B13F42">
        <w:tc>
          <w:tcPr>
            <w:tcW w:w="3168" w:type="pct"/>
            <w:gridSpan w:val="2"/>
            <w:hideMark/>
          </w:tcPr>
          <w:p w14:paraId="219AAA11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lastRenderedPageBreak/>
              <w:t>1,8-cineole (44.7-58.4 %), β-pinene (5.8-14.</w:t>
            </w:r>
            <w:proofErr w:type="gramStart"/>
            <w:r w:rsidRPr="0051594F">
              <w:rPr>
                <w:sz w:val="20"/>
                <w:szCs w:val="20"/>
              </w:rPr>
              <w:t>1  %</w:t>
            </w:r>
            <w:proofErr w:type="gramEnd"/>
            <w:r w:rsidRPr="0051594F">
              <w:rPr>
                <w:sz w:val="20"/>
                <w:szCs w:val="20"/>
              </w:rPr>
              <w:t>), camphor (1.3-14.9 %)</w:t>
            </w:r>
          </w:p>
        </w:tc>
        <w:tc>
          <w:tcPr>
            <w:tcW w:w="570" w:type="pct"/>
            <w:hideMark/>
          </w:tcPr>
          <w:p w14:paraId="457B1F66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Greece***</w:t>
            </w:r>
          </w:p>
        </w:tc>
        <w:tc>
          <w:tcPr>
            <w:tcW w:w="254" w:type="pct"/>
            <w:hideMark/>
          </w:tcPr>
          <w:p w14:paraId="1F706200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n/a</w:t>
            </w:r>
          </w:p>
        </w:tc>
        <w:tc>
          <w:tcPr>
            <w:tcW w:w="1008" w:type="pct"/>
            <w:hideMark/>
          </w:tcPr>
          <w:p w14:paraId="356C5A97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fldChar w:fldCharType="begin" w:fldLock="1"/>
            </w:r>
            <w:r w:rsidRPr="0051594F">
              <w:rPr>
                <w:sz w:val="20"/>
                <w:szCs w:val="20"/>
              </w:rPr>
              <w:instrText>ADDIN CSL_CITATION {"citationItems":[{"id":"ITEM-1","itemData":{"DOI":"10.1016/j.indcrop.2016.08.022","author":[{"dropping-particle":"","family":"Sarrou","given":"E","non-dropping-particle":"","parse-names":false,"suffix":""},{"dropping-particle":"","family":"Martens","given":"S","non-dropping-particle":"","parse-names":false,"suffix":""},{"dropping-particle":"","family":"Chatzopoulou","given":"P","non-dropping-particle":"","parse-names":false,"suffix":""}],"container-title":"Industrial Crops and Products","id":"ITEM-1","issued":{"date-parts":[["2016"]]},"note":"Cited By :26\n\nExport Date: 5 January 2022","page":"240-250","title":"Metabolite profiling and antioxidative activity of Sage (Salvia fruticosa Mill.) under the influence of genotype and harvesting period","type":"article-journal","volume":"94"},"uris":["http://www.mendeley.com/documents/?uuid=57e2c846-35af-4ba1-8954-aaa512d57127"]}],"mendeley":{"formattedCitation":"(Sarrou et al., 2016)","plainTextFormattedCitation":"(Sarrou et al., 2016)","previouslyFormattedCitation":"(Sarrou et al., 2016)"},"properties":{"noteIndex":0},"schema":"https://github.com/citation-style-language/schema/raw/master/csl-citation.json"}</w:instrText>
            </w:r>
            <w:r w:rsidRPr="0051594F">
              <w:rPr>
                <w:sz w:val="20"/>
                <w:szCs w:val="20"/>
              </w:rPr>
              <w:fldChar w:fldCharType="separate"/>
            </w:r>
            <w:r w:rsidRPr="0051594F">
              <w:rPr>
                <w:noProof/>
                <w:sz w:val="20"/>
                <w:szCs w:val="20"/>
              </w:rPr>
              <w:t>(Sarrou et al., 2016)</w:t>
            </w:r>
            <w:r w:rsidRPr="0051594F">
              <w:rPr>
                <w:sz w:val="20"/>
                <w:szCs w:val="20"/>
              </w:rPr>
              <w:fldChar w:fldCharType="end"/>
            </w:r>
          </w:p>
        </w:tc>
      </w:tr>
      <w:tr w:rsidR="00155546" w:rsidRPr="0051594F" w14:paraId="7DEB1430" w14:textId="77777777" w:rsidTr="00B13F42">
        <w:tc>
          <w:tcPr>
            <w:tcW w:w="3168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4F38D687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camphor (26.0 %), α-thujone (21.4 %), 1,8-cineole (16.9 %)</w:t>
            </w:r>
          </w:p>
        </w:tc>
        <w:tc>
          <w:tcPr>
            <w:tcW w:w="57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28AE277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Hungary</w:t>
            </w:r>
          </w:p>
        </w:tc>
        <w:tc>
          <w:tcPr>
            <w:tcW w:w="254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51EDEE0" w14:textId="77777777" w:rsidR="00155546" w:rsidRPr="0051594F" w:rsidRDefault="00155546" w:rsidP="00B13F42">
            <w:pPr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t>n/a</w:t>
            </w:r>
          </w:p>
        </w:tc>
        <w:tc>
          <w:tcPr>
            <w:tcW w:w="1008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C590393" w14:textId="77777777" w:rsidR="00155546" w:rsidRPr="0051594F" w:rsidRDefault="00155546" w:rsidP="00B13F42">
            <w:pPr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51594F">
              <w:rPr>
                <w:sz w:val="20"/>
                <w:szCs w:val="20"/>
              </w:rPr>
              <w:fldChar w:fldCharType="begin" w:fldLock="1"/>
            </w:r>
            <w:r w:rsidRPr="0051594F">
              <w:rPr>
                <w:sz w:val="20"/>
                <w:szCs w:val="20"/>
              </w:rPr>
              <w:instrText>ADDIN CSL_CITATION {"citationItems":[{"id":"ITEM-1","itemData":{"DOI":"10.1560/IJPS.58.3-4.273","author":[{"dropping-particle":"","family":"Máthé","given":"I","non-dropping-particle":"","parse-names":false,"suffix":""},{"dropping-particle":"","family":"Máthé","given":"Á","non-dropping-particle":"","parse-names":false,"suffix":""},{"dropping-particle":"","family":"Hohmann","given":"J","non-dropping-particle":"","parse-names":false,"suffix":""},{"dropping-particle":"","family":"Janicsák","given":"G","non-dropping-particle":"","parse-names":false,"suffix":""}],"container-title":"Israel Journal of Plant Sciences","id":"ITEM-1","issue":"3-4","issued":{"date-parts":[["2010"]]},"note":"Cited By :9\n\nExport Date: 5 January 2022","page":"273-277","title":"Volatile and some non-volatile chemical constituents of Mediterranean Salvia species beyond their native area","type":"article-journal","volume":"58"},"uris":["http://www.mendeley.com/documents/?uuid=8427202b-0c15-4bd6-beed-bba158bac903"]}],"mendeley":{"formattedCitation":"(Máthé et al., 2010)","plainTextFormattedCitation":"(Máthé et al., 2010)","previouslyFormattedCitation":"(Máthé et al., 2010)"},"properties":{"noteIndex":0},"schema":"https://github.com/citation-style-language/schema/raw/master/csl-citation.json"}</w:instrText>
            </w:r>
            <w:r w:rsidRPr="0051594F">
              <w:rPr>
                <w:sz w:val="20"/>
                <w:szCs w:val="20"/>
              </w:rPr>
              <w:fldChar w:fldCharType="separate"/>
            </w:r>
            <w:r w:rsidRPr="0051594F">
              <w:rPr>
                <w:noProof/>
                <w:sz w:val="20"/>
                <w:szCs w:val="20"/>
              </w:rPr>
              <w:t>(Máthé et al., 2010)</w:t>
            </w:r>
            <w:r w:rsidRPr="0051594F">
              <w:rPr>
                <w:sz w:val="20"/>
                <w:szCs w:val="20"/>
              </w:rPr>
              <w:fldChar w:fldCharType="end"/>
            </w:r>
          </w:p>
        </w:tc>
      </w:tr>
    </w:tbl>
    <w:p w14:paraId="3E7263F5" w14:textId="77777777" w:rsidR="00155546" w:rsidRDefault="00155546" w:rsidP="00155546">
      <w:pPr>
        <w:jc w:val="both"/>
        <w:rPr>
          <w:szCs w:val="24"/>
        </w:rPr>
      </w:pPr>
      <w:r>
        <w:rPr>
          <w:szCs w:val="24"/>
        </w:rPr>
        <w:t>* Different locations; ** different isolations, *** different phenological stages; + essential oil composition is within the ISO standard range; - essential oil composition is not within the ISO standard range;  +/- some of the samples from the study are failing into ISO standard range, and some of them are not; n/a not applicable.</w:t>
      </w:r>
    </w:p>
    <w:p w14:paraId="1A0B23C7" w14:textId="57EE65EE" w:rsidR="00345AD7" w:rsidRPr="0094164A" w:rsidRDefault="00345AD7" w:rsidP="00310D8D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noProof/>
          <w:szCs w:val="24"/>
        </w:rPr>
      </w:pPr>
      <w:r w:rsidRPr="0094164A">
        <w:fldChar w:fldCharType="begin" w:fldLock="1"/>
      </w:r>
      <w:r w:rsidRPr="0094164A">
        <w:instrText xml:space="preserve">ADDIN Mendeley Bibliography CSL_BIBLIOGRAPHY </w:instrText>
      </w:r>
      <w:r w:rsidRPr="0094164A">
        <w:fldChar w:fldCharType="separate"/>
      </w:r>
      <w:r w:rsidRPr="0094164A">
        <w:t xml:space="preserve"> </w:t>
      </w:r>
    </w:p>
    <w:p w14:paraId="38685BFA" w14:textId="77777777" w:rsidR="00345AD7" w:rsidRPr="00310D8D" w:rsidRDefault="00345AD7" w:rsidP="00345AD7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noProof/>
          <w:szCs w:val="24"/>
        </w:rPr>
      </w:pPr>
      <w:r w:rsidRPr="00310D8D">
        <w:rPr>
          <w:rFonts w:cs="Times New Roman"/>
          <w:noProof/>
          <w:szCs w:val="24"/>
        </w:rPr>
        <w:t xml:space="preserve">Bellomaria, B., Arnold, N., Valentini, G., and Arnold, H. J. (1992). Contribution to the study of the essential oils from three species of </w:t>
      </w:r>
      <w:r w:rsidRPr="00310D8D">
        <w:rPr>
          <w:rFonts w:cs="Times New Roman"/>
          <w:i/>
          <w:noProof/>
          <w:szCs w:val="24"/>
        </w:rPr>
        <w:t>Salvia</w:t>
      </w:r>
      <w:r w:rsidRPr="00310D8D">
        <w:rPr>
          <w:rFonts w:cs="Times New Roman"/>
          <w:noProof/>
          <w:szCs w:val="24"/>
        </w:rPr>
        <w:t xml:space="preserve"> growing wild in the eastern mediterranean region. </w:t>
      </w:r>
      <w:r w:rsidRPr="00310D8D">
        <w:rPr>
          <w:rFonts w:cs="Times New Roman"/>
          <w:i/>
          <w:iCs/>
          <w:noProof/>
          <w:szCs w:val="24"/>
        </w:rPr>
        <w:t>J. Essent. Oil Res.</w:t>
      </w:r>
      <w:r w:rsidRPr="00310D8D">
        <w:rPr>
          <w:rFonts w:cs="Times New Roman"/>
          <w:noProof/>
          <w:szCs w:val="24"/>
        </w:rPr>
        <w:t xml:space="preserve"> 4, 607–614. doi:10.1080/10412905.1992.9698143.</w:t>
      </w:r>
    </w:p>
    <w:p w14:paraId="169D5D60" w14:textId="77777777" w:rsidR="00345AD7" w:rsidRPr="00310D8D" w:rsidRDefault="00345AD7" w:rsidP="00345AD7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noProof/>
          <w:szCs w:val="24"/>
        </w:rPr>
      </w:pPr>
      <w:r w:rsidRPr="00310D8D">
        <w:rPr>
          <w:rFonts w:cs="Times New Roman"/>
          <w:noProof/>
          <w:szCs w:val="24"/>
        </w:rPr>
        <w:t xml:space="preserve">Brieskorn, C. H., and Melchior, J. (1969). </w:t>
      </w:r>
      <w:r w:rsidRPr="00310D8D">
        <w:rPr>
          <w:rFonts w:cs="Times New Roman"/>
          <w:noProof/>
          <w:szCs w:val="24"/>
          <w:lang w:val="de-DE"/>
        </w:rPr>
        <w:t xml:space="preserve">Quantitative Änderung der Terpenoide im Keimling und Blatt von </w:t>
      </w:r>
      <w:r w:rsidRPr="00310D8D">
        <w:rPr>
          <w:rFonts w:cs="Times New Roman"/>
          <w:i/>
          <w:noProof/>
          <w:szCs w:val="24"/>
          <w:lang w:val="de-DE"/>
        </w:rPr>
        <w:t>Salvia officinalis</w:t>
      </w:r>
      <w:r w:rsidRPr="00310D8D">
        <w:rPr>
          <w:rFonts w:cs="Times New Roman"/>
          <w:noProof/>
          <w:szCs w:val="24"/>
          <w:lang w:val="de-DE"/>
        </w:rPr>
        <w:t xml:space="preserve"> L. unter verschiedenen Bedingungen 21. Mitt. über Inhaltsstoffe von Salvia off. L. </w:t>
      </w:r>
      <w:r w:rsidRPr="00310D8D">
        <w:rPr>
          <w:rFonts w:cs="Times New Roman"/>
          <w:i/>
          <w:iCs/>
          <w:noProof/>
          <w:szCs w:val="24"/>
          <w:lang w:val="de-DE"/>
        </w:rPr>
        <w:t>Arch. Pharm. (Weinheim).</w:t>
      </w:r>
      <w:r w:rsidRPr="00310D8D">
        <w:rPr>
          <w:rFonts w:cs="Times New Roman"/>
          <w:noProof/>
          <w:szCs w:val="24"/>
          <w:lang w:val="de-DE"/>
        </w:rPr>
        <w:t xml:space="preserve"> </w:t>
      </w:r>
      <w:r w:rsidRPr="00310D8D">
        <w:rPr>
          <w:rFonts w:cs="Times New Roman"/>
          <w:noProof/>
          <w:szCs w:val="24"/>
        </w:rPr>
        <w:t>302, 921–931. doi:10.1002/ardp.19693021206.</w:t>
      </w:r>
    </w:p>
    <w:p w14:paraId="0168E606" w14:textId="77777777" w:rsidR="00345AD7" w:rsidRPr="00310D8D" w:rsidRDefault="00345AD7" w:rsidP="00345AD7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noProof/>
          <w:szCs w:val="24"/>
        </w:rPr>
      </w:pPr>
      <w:r w:rsidRPr="00310D8D">
        <w:rPr>
          <w:rFonts w:cs="Times New Roman"/>
          <w:noProof/>
          <w:szCs w:val="24"/>
        </w:rPr>
        <w:t xml:space="preserve">Couladis, M., Tzakou, O., Mimica-Dukić, N., Jančić, R., and Stojanović, D. (2002). Essential oil of </w:t>
      </w:r>
      <w:r w:rsidRPr="00310D8D">
        <w:rPr>
          <w:rFonts w:cs="Times New Roman"/>
          <w:i/>
          <w:noProof/>
          <w:szCs w:val="24"/>
        </w:rPr>
        <w:t>Salvia officinalis</w:t>
      </w:r>
      <w:r w:rsidRPr="00310D8D">
        <w:rPr>
          <w:rFonts w:cs="Times New Roman"/>
          <w:noProof/>
          <w:szCs w:val="24"/>
        </w:rPr>
        <w:t xml:space="preserve"> L. from Serbia and Montenegro. </w:t>
      </w:r>
      <w:r w:rsidRPr="00310D8D">
        <w:rPr>
          <w:rFonts w:cs="Times New Roman"/>
          <w:i/>
          <w:iCs/>
          <w:noProof/>
          <w:szCs w:val="24"/>
        </w:rPr>
        <w:t>Flavour Fragr. J.</w:t>
      </w:r>
      <w:r w:rsidRPr="00310D8D">
        <w:rPr>
          <w:rFonts w:cs="Times New Roman"/>
          <w:noProof/>
          <w:szCs w:val="24"/>
        </w:rPr>
        <w:t xml:space="preserve"> 17, 119–126. doi:10.1002/ffj.1065.</w:t>
      </w:r>
    </w:p>
    <w:p w14:paraId="304D1380" w14:textId="77777777" w:rsidR="00345AD7" w:rsidRPr="00310D8D" w:rsidRDefault="00345AD7" w:rsidP="00345AD7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noProof/>
          <w:szCs w:val="24"/>
        </w:rPr>
      </w:pPr>
      <w:r w:rsidRPr="00310D8D">
        <w:rPr>
          <w:rFonts w:cs="Times New Roman"/>
          <w:noProof/>
          <w:szCs w:val="24"/>
        </w:rPr>
        <w:t xml:space="preserve">Cutillas, A.B., Carrasco, A., Martinez-Gutierrez, R., Tomas, V., and Tudela, J. (2017). Composition and antioxidant, antienzymatic and antimicrobial activities of volatile molecules from Spanish </w:t>
      </w:r>
      <w:r w:rsidRPr="00310D8D">
        <w:rPr>
          <w:rFonts w:cs="Times New Roman"/>
          <w:i/>
          <w:iCs/>
          <w:noProof/>
          <w:szCs w:val="24"/>
        </w:rPr>
        <w:t>Salvia lavandulifolia</w:t>
      </w:r>
      <w:r w:rsidRPr="00310D8D">
        <w:rPr>
          <w:rFonts w:cs="Times New Roman"/>
          <w:noProof/>
          <w:szCs w:val="24"/>
        </w:rPr>
        <w:t xml:space="preserve"> (Vahl) essential oils. </w:t>
      </w:r>
      <w:r w:rsidRPr="00310D8D">
        <w:rPr>
          <w:rFonts w:cs="Times New Roman"/>
          <w:i/>
          <w:iCs/>
          <w:noProof/>
          <w:szCs w:val="24"/>
        </w:rPr>
        <w:t>Molecules</w:t>
      </w:r>
      <w:r w:rsidRPr="00310D8D">
        <w:rPr>
          <w:rFonts w:cs="Times New Roman"/>
          <w:noProof/>
          <w:szCs w:val="24"/>
        </w:rPr>
        <w:t> 22, 1382. doi:10.3390/molecules22081382.</w:t>
      </w:r>
    </w:p>
    <w:p w14:paraId="17F1EC7F" w14:textId="77777777" w:rsidR="00345AD7" w:rsidRPr="00310D8D" w:rsidRDefault="00345AD7" w:rsidP="00345AD7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noProof/>
          <w:szCs w:val="24"/>
        </w:rPr>
      </w:pPr>
      <w:r w:rsidRPr="00310D8D">
        <w:rPr>
          <w:rFonts w:cs="Times New Roman"/>
          <w:noProof/>
          <w:szCs w:val="24"/>
        </w:rPr>
        <w:t xml:space="preserve">Cvetkovikj, I., Stefkov, G., Karapandzova, M., Kulevanova, S., and Satovic, Z. (2015). Essential oils and chemical diversity of southeast european populations of </w:t>
      </w:r>
      <w:r w:rsidRPr="00310D8D">
        <w:rPr>
          <w:rFonts w:cs="Times New Roman"/>
          <w:i/>
          <w:noProof/>
          <w:szCs w:val="24"/>
        </w:rPr>
        <w:t>Salvia officinalis</w:t>
      </w:r>
      <w:r w:rsidRPr="00310D8D">
        <w:rPr>
          <w:rFonts w:cs="Times New Roman"/>
          <w:noProof/>
          <w:szCs w:val="24"/>
        </w:rPr>
        <w:t xml:space="preserve"> L. </w:t>
      </w:r>
      <w:r w:rsidRPr="00310D8D">
        <w:rPr>
          <w:rFonts w:cs="Times New Roman"/>
          <w:i/>
          <w:iCs/>
          <w:noProof/>
          <w:szCs w:val="24"/>
        </w:rPr>
        <w:t>Chem. Biodivers.</w:t>
      </w:r>
      <w:r w:rsidRPr="00310D8D">
        <w:rPr>
          <w:rFonts w:cs="Times New Roman"/>
          <w:noProof/>
          <w:szCs w:val="24"/>
        </w:rPr>
        <w:t xml:space="preserve"> 12, 1025–1039. doi:10.1002/cbdv.201400273.</w:t>
      </w:r>
    </w:p>
    <w:p w14:paraId="4B7C76D9" w14:textId="77777777" w:rsidR="00345AD7" w:rsidRPr="00310D8D" w:rsidRDefault="00345AD7" w:rsidP="00345AD7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noProof/>
          <w:szCs w:val="24"/>
        </w:rPr>
      </w:pPr>
      <w:r w:rsidRPr="00310D8D">
        <w:rPr>
          <w:rFonts w:cs="Times New Roman"/>
          <w:noProof/>
          <w:szCs w:val="24"/>
        </w:rPr>
        <w:t xml:space="preserve">Damjanovic-Vratnica, B., Ðakov, T., Šukovic, D., and Damjanovic, J. (2008). Chemical composition and antimicrobial activity of essential oil of wild-growing </w:t>
      </w:r>
      <w:r w:rsidRPr="00310D8D">
        <w:rPr>
          <w:rFonts w:cs="Times New Roman"/>
          <w:i/>
          <w:noProof/>
          <w:szCs w:val="24"/>
        </w:rPr>
        <w:t>Salvia officinalis</w:t>
      </w:r>
      <w:r w:rsidRPr="00310D8D">
        <w:rPr>
          <w:rFonts w:cs="Times New Roman"/>
          <w:noProof/>
          <w:szCs w:val="24"/>
        </w:rPr>
        <w:t xml:space="preserve"> L. from Montenegro. </w:t>
      </w:r>
      <w:r w:rsidRPr="00310D8D">
        <w:rPr>
          <w:rFonts w:cs="Times New Roman"/>
          <w:i/>
          <w:iCs/>
          <w:noProof/>
          <w:szCs w:val="24"/>
        </w:rPr>
        <w:t>J. Essent. Oil Bear. Plant.</w:t>
      </w:r>
      <w:r w:rsidRPr="00310D8D">
        <w:rPr>
          <w:rFonts w:cs="Times New Roman"/>
          <w:noProof/>
          <w:szCs w:val="24"/>
        </w:rPr>
        <w:t xml:space="preserve"> 11, 79–89. doi:10.1080/0972060X.2008.10643602.</w:t>
      </w:r>
    </w:p>
    <w:p w14:paraId="1A73E6AB" w14:textId="77777777" w:rsidR="00345AD7" w:rsidRPr="00310D8D" w:rsidRDefault="00345AD7" w:rsidP="00345AD7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noProof/>
          <w:szCs w:val="24"/>
        </w:rPr>
      </w:pPr>
      <w:r w:rsidRPr="00310D8D">
        <w:rPr>
          <w:rFonts w:cs="Times New Roman"/>
          <w:noProof/>
          <w:szCs w:val="24"/>
        </w:rPr>
        <w:t xml:space="preserve">Galambosi, B., Galambosi, Z., Pessala, R., Hupila, I., Aflatuni, A., Repcak, M., et al. (2002). Yield and quality of selected herb cultivars in Finland. </w:t>
      </w:r>
      <w:r w:rsidRPr="00310D8D">
        <w:rPr>
          <w:rFonts w:cs="Times New Roman"/>
          <w:i/>
          <w:iCs/>
          <w:noProof/>
          <w:szCs w:val="24"/>
        </w:rPr>
        <w:t>Acta Hortic.</w:t>
      </w:r>
      <w:r w:rsidRPr="00310D8D">
        <w:rPr>
          <w:rFonts w:cs="Times New Roman"/>
          <w:noProof/>
          <w:szCs w:val="24"/>
        </w:rPr>
        <w:t xml:space="preserve"> 576, 139–149. doi:10.17660/ActaHortic.2002.576.21.</w:t>
      </w:r>
    </w:p>
    <w:p w14:paraId="3178216E" w14:textId="77777777" w:rsidR="00345AD7" w:rsidRPr="00310D8D" w:rsidRDefault="00345AD7" w:rsidP="00345AD7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noProof/>
          <w:szCs w:val="24"/>
        </w:rPr>
      </w:pPr>
      <w:r w:rsidRPr="00310D8D">
        <w:rPr>
          <w:rFonts w:cs="Times New Roman"/>
          <w:noProof/>
          <w:szCs w:val="24"/>
          <w:lang w:val="de-DE"/>
        </w:rPr>
        <w:t xml:space="preserve">Grassi, P., Novak, J., Steinlesberger, H., and Franz, C. (2004). </w:t>
      </w:r>
      <w:r w:rsidRPr="00310D8D">
        <w:rPr>
          <w:rFonts w:cs="Times New Roman"/>
          <w:noProof/>
          <w:szCs w:val="24"/>
        </w:rPr>
        <w:t xml:space="preserve">A direct liquid, non-equilibrium solid-phase micro-extraction </w:t>
      </w:r>
      <w:r w:rsidRPr="00310D8D">
        <w:rPr>
          <w:rFonts w:cs="Times New Roman"/>
          <w:noProof/>
          <w:szCs w:val="24"/>
        </w:rPr>
        <w:lastRenderedPageBreak/>
        <w:t xml:space="preserve">application for analysing chemical variation of single peltate trichomes on leaves of </w:t>
      </w:r>
      <w:r w:rsidRPr="00310D8D">
        <w:rPr>
          <w:rFonts w:cs="Times New Roman"/>
          <w:i/>
          <w:noProof/>
          <w:szCs w:val="24"/>
        </w:rPr>
        <w:t>Salvia officinalis</w:t>
      </w:r>
      <w:r w:rsidRPr="00310D8D">
        <w:rPr>
          <w:rFonts w:cs="Times New Roman"/>
          <w:noProof/>
          <w:szCs w:val="24"/>
        </w:rPr>
        <w:t xml:space="preserve">. </w:t>
      </w:r>
      <w:r w:rsidRPr="00310D8D">
        <w:rPr>
          <w:rFonts w:cs="Times New Roman"/>
          <w:i/>
          <w:iCs/>
          <w:noProof/>
          <w:szCs w:val="24"/>
        </w:rPr>
        <w:t>Phytochem. Anal.</w:t>
      </w:r>
      <w:r w:rsidRPr="00310D8D">
        <w:rPr>
          <w:rFonts w:cs="Times New Roman"/>
          <w:noProof/>
          <w:szCs w:val="24"/>
        </w:rPr>
        <w:t xml:space="preserve"> 15, 198–203. doi:10.1002/pca.769.</w:t>
      </w:r>
    </w:p>
    <w:p w14:paraId="68A75904" w14:textId="77777777" w:rsidR="00345AD7" w:rsidRPr="00310D8D" w:rsidRDefault="00345AD7" w:rsidP="00345AD7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noProof/>
          <w:szCs w:val="24"/>
        </w:rPr>
      </w:pPr>
      <w:r w:rsidRPr="00310D8D">
        <w:rPr>
          <w:rFonts w:cs="Times New Roman"/>
          <w:noProof/>
          <w:szCs w:val="24"/>
        </w:rPr>
        <w:t xml:space="preserve">Herraiz-Peñalver, D., Usano-Alemany, J., Cuadrado, J., Jordan, M. J., Lax, V., Sotomayor, J. A., et al. (2010). Essential oil composition of wild populations of </w:t>
      </w:r>
      <w:r w:rsidRPr="00310D8D">
        <w:rPr>
          <w:rFonts w:cs="Times New Roman"/>
          <w:i/>
          <w:noProof/>
          <w:szCs w:val="24"/>
        </w:rPr>
        <w:t>Salvia lavandulifolia</w:t>
      </w:r>
      <w:r w:rsidRPr="00310D8D">
        <w:rPr>
          <w:rFonts w:cs="Times New Roman"/>
          <w:noProof/>
          <w:szCs w:val="24"/>
        </w:rPr>
        <w:t xml:space="preserve"> Vahl. from Castilla-La Mancha (Spain). </w:t>
      </w:r>
      <w:r w:rsidRPr="00310D8D">
        <w:rPr>
          <w:rFonts w:cs="Times New Roman"/>
          <w:i/>
          <w:iCs/>
          <w:noProof/>
          <w:szCs w:val="24"/>
        </w:rPr>
        <w:t>Biochem. Syst. Ecol.</w:t>
      </w:r>
      <w:r w:rsidRPr="00310D8D">
        <w:rPr>
          <w:rFonts w:cs="Times New Roman"/>
          <w:noProof/>
          <w:szCs w:val="24"/>
        </w:rPr>
        <w:t xml:space="preserve"> 38, 1224–1230. doi:10.1016/j.bse.2010.10.015.</w:t>
      </w:r>
    </w:p>
    <w:p w14:paraId="1FABFB17" w14:textId="77777777" w:rsidR="00345AD7" w:rsidRPr="00310D8D" w:rsidRDefault="00345AD7" w:rsidP="00345AD7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noProof/>
          <w:szCs w:val="24"/>
        </w:rPr>
      </w:pPr>
      <w:r w:rsidRPr="00310D8D">
        <w:rPr>
          <w:rFonts w:cs="Times New Roman"/>
          <w:noProof/>
          <w:szCs w:val="24"/>
        </w:rPr>
        <w:t>Jug-Dujaković, M., Ristić, M., Pljevljakušić, D., Dajić-Stevanović, Z., Liber, Z., Hančević, K., et al. (2012). High diversity of indigenous populations of dalmatian sage (</w:t>
      </w:r>
      <w:r w:rsidRPr="00310D8D">
        <w:rPr>
          <w:rFonts w:cs="Times New Roman"/>
          <w:i/>
          <w:noProof/>
          <w:szCs w:val="24"/>
        </w:rPr>
        <w:t xml:space="preserve">Salvia officinalis </w:t>
      </w:r>
      <w:r w:rsidRPr="00310D8D">
        <w:rPr>
          <w:rFonts w:cs="Times New Roman"/>
          <w:noProof/>
          <w:szCs w:val="24"/>
        </w:rPr>
        <w:t xml:space="preserve">L.) in essential-oil composition. </w:t>
      </w:r>
      <w:r w:rsidRPr="00310D8D">
        <w:rPr>
          <w:rFonts w:cs="Times New Roman"/>
          <w:i/>
          <w:iCs/>
          <w:noProof/>
          <w:szCs w:val="24"/>
        </w:rPr>
        <w:t>Chem. Biodivers.</w:t>
      </w:r>
      <w:r w:rsidRPr="00310D8D">
        <w:rPr>
          <w:rFonts w:cs="Times New Roman"/>
          <w:noProof/>
          <w:szCs w:val="24"/>
        </w:rPr>
        <w:t xml:space="preserve"> 9, 2309–2323. doi:10.1002/cbdv.201200131.</w:t>
      </w:r>
    </w:p>
    <w:p w14:paraId="7140FCA7" w14:textId="77777777" w:rsidR="00345AD7" w:rsidRPr="00310D8D" w:rsidRDefault="00345AD7" w:rsidP="00345AD7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noProof/>
          <w:szCs w:val="24"/>
        </w:rPr>
      </w:pPr>
      <w:r w:rsidRPr="00310D8D">
        <w:rPr>
          <w:rFonts w:cs="Times New Roman"/>
          <w:noProof/>
          <w:szCs w:val="24"/>
        </w:rPr>
        <w:t xml:space="preserve">Karousou, R., Vokou, D., and Kokkini, S. (1998). Variation of </w:t>
      </w:r>
      <w:r w:rsidRPr="00310D8D">
        <w:rPr>
          <w:rFonts w:cs="Times New Roman"/>
          <w:i/>
          <w:noProof/>
          <w:szCs w:val="24"/>
        </w:rPr>
        <w:t>Salvia fruticosa</w:t>
      </w:r>
      <w:r w:rsidRPr="00310D8D">
        <w:rPr>
          <w:rFonts w:cs="Times New Roman"/>
          <w:noProof/>
          <w:szCs w:val="24"/>
        </w:rPr>
        <w:t xml:space="preserve"> essential oils on the island of Crete (Greece). </w:t>
      </w:r>
      <w:r w:rsidRPr="00310D8D">
        <w:rPr>
          <w:rFonts w:cs="Times New Roman"/>
          <w:i/>
          <w:iCs/>
          <w:noProof/>
          <w:szCs w:val="24"/>
        </w:rPr>
        <w:t>Bot. Acta</w:t>
      </w:r>
      <w:r w:rsidRPr="00310D8D">
        <w:rPr>
          <w:rFonts w:cs="Times New Roman"/>
          <w:noProof/>
          <w:szCs w:val="24"/>
        </w:rPr>
        <w:t xml:space="preserve"> 111, 250–254. doi:10.1111/j.1438-8677.1998.tb00705.x.</w:t>
      </w:r>
    </w:p>
    <w:p w14:paraId="0322F2BC" w14:textId="77777777" w:rsidR="00345AD7" w:rsidRPr="00310D8D" w:rsidRDefault="00345AD7" w:rsidP="00345AD7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noProof/>
          <w:szCs w:val="24"/>
        </w:rPr>
      </w:pPr>
      <w:r w:rsidRPr="00310D8D">
        <w:rPr>
          <w:rFonts w:cs="Times New Roman"/>
          <w:noProof/>
          <w:szCs w:val="24"/>
        </w:rPr>
        <w:t xml:space="preserve">Koliopoulos, G., Pitarokili, D., Kioulos, E., Michaelakis, A., and Tzakou, O. (2010). Chemical composition and larvicidal evaluation of </w:t>
      </w:r>
      <w:r w:rsidRPr="00310D8D">
        <w:rPr>
          <w:rFonts w:cs="Times New Roman"/>
          <w:i/>
          <w:noProof/>
          <w:szCs w:val="24"/>
        </w:rPr>
        <w:t>Mentha</w:t>
      </w:r>
      <w:r w:rsidRPr="00310D8D">
        <w:rPr>
          <w:rFonts w:cs="Times New Roman"/>
          <w:noProof/>
          <w:szCs w:val="24"/>
        </w:rPr>
        <w:t xml:space="preserve">, </w:t>
      </w:r>
      <w:r w:rsidRPr="00310D8D">
        <w:rPr>
          <w:rFonts w:cs="Times New Roman"/>
          <w:i/>
          <w:noProof/>
          <w:szCs w:val="24"/>
        </w:rPr>
        <w:t>Salvia</w:t>
      </w:r>
      <w:r w:rsidRPr="00310D8D">
        <w:rPr>
          <w:rFonts w:cs="Times New Roman"/>
          <w:noProof/>
          <w:szCs w:val="24"/>
        </w:rPr>
        <w:t xml:space="preserve">, and </w:t>
      </w:r>
      <w:r w:rsidRPr="00310D8D">
        <w:rPr>
          <w:rFonts w:cs="Times New Roman"/>
          <w:i/>
          <w:noProof/>
          <w:szCs w:val="24"/>
        </w:rPr>
        <w:t xml:space="preserve">Melissa </w:t>
      </w:r>
      <w:r w:rsidRPr="00310D8D">
        <w:rPr>
          <w:rFonts w:cs="Times New Roman"/>
          <w:noProof/>
          <w:szCs w:val="24"/>
        </w:rPr>
        <w:t xml:space="preserve">essential oils against the West Nile virus mosquito Culex pipiens. </w:t>
      </w:r>
      <w:r w:rsidRPr="00310D8D">
        <w:rPr>
          <w:rFonts w:cs="Times New Roman"/>
          <w:i/>
          <w:iCs/>
          <w:noProof/>
          <w:szCs w:val="24"/>
        </w:rPr>
        <w:t>Parasitol. Res.</w:t>
      </w:r>
      <w:r w:rsidRPr="00310D8D">
        <w:rPr>
          <w:rFonts w:cs="Times New Roman"/>
          <w:noProof/>
          <w:szCs w:val="24"/>
        </w:rPr>
        <w:t xml:space="preserve"> 107, 327–335. doi:10.1007/s00436-010-1865-3.</w:t>
      </w:r>
    </w:p>
    <w:p w14:paraId="5A6B4D81" w14:textId="77777777" w:rsidR="00345AD7" w:rsidRPr="00310D8D" w:rsidRDefault="00345AD7" w:rsidP="00345AD7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noProof/>
          <w:szCs w:val="24"/>
          <w:lang w:val="de-DE"/>
        </w:rPr>
      </w:pPr>
      <w:r w:rsidRPr="00310D8D">
        <w:rPr>
          <w:rFonts w:cs="Times New Roman"/>
          <w:noProof/>
          <w:szCs w:val="24"/>
          <w:lang w:val="de-DE"/>
        </w:rPr>
        <w:t xml:space="preserve">Lamien-Meda, A., Schmiderer, C., Lohwasser, U., Börner, A., Franz, C., and Novak, J. (2010). </w:t>
      </w:r>
      <w:r w:rsidRPr="00310D8D">
        <w:rPr>
          <w:rFonts w:cs="Times New Roman"/>
          <w:noProof/>
          <w:szCs w:val="24"/>
        </w:rPr>
        <w:t xml:space="preserve">Variability of the essential oil composition in the sage collection of the Genebank Gatersleben: A new viridiflorol chemotype. </w:t>
      </w:r>
      <w:r w:rsidRPr="00310D8D">
        <w:rPr>
          <w:rFonts w:cs="Times New Roman"/>
          <w:i/>
          <w:iCs/>
          <w:noProof/>
          <w:szCs w:val="24"/>
          <w:lang w:val="de-DE"/>
        </w:rPr>
        <w:t>Flavour Fragr. J.</w:t>
      </w:r>
      <w:r w:rsidRPr="00310D8D">
        <w:rPr>
          <w:rFonts w:cs="Times New Roman"/>
          <w:noProof/>
          <w:szCs w:val="24"/>
          <w:lang w:val="de-DE"/>
        </w:rPr>
        <w:t xml:space="preserve"> 25, 75–82. doi:10.1002/ffj.1969.</w:t>
      </w:r>
    </w:p>
    <w:p w14:paraId="618924EE" w14:textId="77777777" w:rsidR="00345AD7" w:rsidRPr="00310D8D" w:rsidRDefault="00345AD7" w:rsidP="00345AD7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noProof/>
          <w:szCs w:val="24"/>
        </w:rPr>
      </w:pPr>
      <w:r w:rsidRPr="00310D8D">
        <w:rPr>
          <w:rFonts w:cs="Times New Roman"/>
          <w:noProof/>
          <w:szCs w:val="24"/>
          <w:lang w:val="de-DE"/>
        </w:rPr>
        <w:t xml:space="preserve">Länger, R., Mechtler, C., and Jurenitsch, J. (1996). </w:t>
      </w:r>
      <w:r w:rsidRPr="00310D8D">
        <w:rPr>
          <w:rFonts w:cs="Times New Roman"/>
          <w:noProof/>
          <w:szCs w:val="24"/>
        </w:rPr>
        <w:t xml:space="preserve">Composition of the essential oils of commercial samples of </w:t>
      </w:r>
      <w:r w:rsidRPr="00310D8D">
        <w:rPr>
          <w:rFonts w:cs="Times New Roman"/>
          <w:i/>
          <w:noProof/>
          <w:szCs w:val="24"/>
        </w:rPr>
        <w:t>Salvia officinalis</w:t>
      </w:r>
      <w:r w:rsidRPr="00310D8D">
        <w:rPr>
          <w:rFonts w:cs="Times New Roman"/>
          <w:noProof/>
          <w:szCs w:val="24"/>
        </w:rPr>
        <w:t xml:space="preserve"> L. and </w:t>
      </w:r>
      <w:r w:rsidRPr="00310D8D">
        <w:rPr>
          <w:rFonts w:cs="Times New Roman"/>
          <w:i/>
          <w:noProof/>
          <w:szCs w:val="24"/>
        </w:rPr>
        <w:t>S. fruticosa</w:t>
      </w:r>
      <w:r w:rsidRPr="00310D8D">
        <w:rPr>
          <w:rFonts w:cs="Times New Roman"/>
          <w:noProof/>
          <w:szCs w:val="24"/>
        </w:rPr>
        <w:t xml:space="preserve"> Miller: A comparison of oils obtained by extraction and steam distillation. </w:t>
      </w:r>
      <w:r w:rsidRPr="00310D8D">
        <w:rPr>
          <w:rFonts w:cs="Times New Roman"/>
          <w:i/>
          <w:iCs/>
          <w:noProof/>
          <w:szCs w:val="24"/>
        </w:rPr>
        <w:t>Phytochem. Anal.</w:t>
      </w:r>
      <w:r w:rsidRPr="00310D8D">
        <w:rPr>
          <w:rFonts w:cs="Times New Roman"/>
          <w:noProof/>
          <w:szCs w:val="24"/>
        </w:rPr>
        <w:t xml:space="preserve"> 7, 289–293. doi:10.1002/(SICI)1099-1565(199611)7:6&lt;289::AID-PCA318&gt;3.0.CO;2-7.</w:t>
      </w:r>
    </w:p>
    <w:p w14:paraId="5FF34F3F" w14:textId="77777777" w:rsidR="00345AD7" w:rsidRPr="00310D8D" w:rsidRDefault="00345AD7" w:rsidP="00345AD7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noProof/>
          <w:szCs w:val="24"/>
        </w:rPr>
      </w:pPr>
      <w:r w:rsidRPr="00310D8D">
        <w:rPr>
          <w:rFonts w:cs="Times New Roman"/>
          <w:noProof/>
          <w:szCs w:val="24"/>
          <w:lang w:val="de-DE"/>
        </w:rPr>
        <w:t xml:space="preserve">Lima, C. F., Carvalho, F., Fernandes, E., Bastos, M. L., Santos-Gomes, P. C., Fernandes-Ferreira, M., et al. </w:t>
      </w:r>
      <w:r w:rsidRPr="00310D8D">
        <w:rPr>
          <w:rFonts w:cs="Times New Roman"/>
          <w:noProof/>
          <w:szCs w:val="24"/>
        </w:rPr>
        <w:t xml:space="preserve">(2004). Evaluation of toxic/protective effects of the essential oil of </w:t>
      </w:r>
      <w:r w:rsidRPr="00310D8D">
        <w:rPr>
          <w:rFonts w:cs="Times New Roman"/>
          <w:i/>
          <w:noProof/>
          <w:szCs w:val="24"/>
        </w:rPr>
        <w:t xml:space="preserve">Salvia officinalis </w:t>
      </w:r>
      <w:r w:rsidRPr="00310D8D">
        <w:rPr>
          <w:rFonts w:cs="Times New Roman"/>
          <w:noProof/>
          <w:szCs w:val="24"/>
        </w:rPr>
        <w:t xml:space="preserve">on freshly isolated rat hepatocytes. </w:t>
      </w:r>
      <w:r w:rsidRPr="00310D8D">
        <w:rPr>
          <w:rFonts w:cs="Times New Roman"/>
          <w:i/>
          <w:iCs/>
          <w:noProof/>
          <w:szCs w:val="24"/>
        </w:rPr>
        <w:t>Toxicol. Vitr.</w:t>
      </w:r>
      <w:r w:rsidRPr="00310D8D">
        <w:rPr>
          <w:rFonts w:cs="Times New Roman"/>
          <w:noProof/>
          <w:szCs w:val="24"/>
        </w:rPr>
        <w:t xml:space="preserve"> 18, 457–465. doi:10.1016/j.tiv.2004.01.001.</w:t>
      </w:r>
    </w:p>
    <w:p w14:paraId="68FE631B" w14:textId="77777777" w:rsidR="00345AD7" w:rsidRPr="00310D8D" w:rsidRDefault="00345AD7" w:rsidP="00345AD7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noProof/>
          <w:szCs w:val="24"/>
        </w:rPr>
      </w:pPr>
      <w:r w:rsidRPr="00310D8D">
        <w:rPr>
          <w:rFonts w:cs="Times New Roman"/>
          <w:noProof/>
          <w:szCs w:val="24"/>
        </w:rPr>
        <w:t xml:space="preserve">Maksimović, M., Vidic, D., Miloš, M., Edita Šolić, M., Abadžić, S., and Siljak-Yakovlev, S. (2007). Effect of the environmental conditions on essential oil profile in two Dinaric </w:t>
      </w:r>
      <w:r w:rsidRPr="00310D8D">
        <w:rPr>
          <w:rFonts w:cs="Times New Roman"/>
          <w:i/>
          <w:noProof/>
          <w:szCs w:val="24"/>
        </w:rPr>
        <w:t>Salvia</w:t>
      </w:r>
      <w:r w:rsidRPr="00310D8D">
        <w:rPr>
          <w:rFonts w:cs="Times New Roman"/>
          <w:noProof/>
          <w:szCs w:val="24"/>
        </w:rPr>
        <w:t xml:space="preserve"> species: </w:t>
      </w:r>
      <w:r w:rsidRPr="00310D8D">
        <w:rPr>
          <w:rFonts w:cs="Times New Roman"/>
          <w:i/>
          <w:noProof/>
          <w:szCs w:val="24"/>
        </w:rPr>
        <w:t xml:space="preserve">S. brachyodon </w:t>
      </w:r>
      <w:r w:rsidRPr="00310D8D">
        <w:rPr>
          <w:rFonts w:cs="Times New Roman"/>
          <w:noProof/>
          <w:szCs w:val="24"/>
        </w:rPr>
        <w:t xml:space="preserve">Vandas and </w:t>
      </w:r>
      <w:r w:rsidRPr="00310D8D">
        <w:rPr>
          <w:rFonts w:cs="Times New Roman"/>
          <w:i/>
          <w:noProof/>
          <w:szCs w:val="24"/>
        </w:rPr>
        <w:t>S. officinalis</w:t>
      </w:r>
      <w:r w:rsidRPr="00310D8D">
        <w:rPr>
          <w:rFonts w:cs="Times New Roman"/>
          <w:noProof/>
          <w:szCs w:val="24"/>
        </w:rPr>
        <w:t xml:space="preserve"> L. </w:t>
      </w:r>
      <w:r w:rsidRPr="00310D8D">
        <w:rPr>
          <w:rFonts w:cs="Times New Roman"/>
          <w:i/>
          <w:iCs/>
          <w:noProof/>
          <w:szCs w:val="24"/>
        </w:rPr>
        <w:t>Biochem. Syst. Ecol.</w:t>
      </w:r>
      <w:r w:rsidRPr="00310D8D">
        <w:rPr>
          <w:rFonts w:cs="Times New Roman"/>
          <w:noProof/>
          <w:szCs w:val="24"/>
        </w:rPr>
        <w:t xml:space="preserve"> 35, 473–478. doi:10.1016/j.bse.2007.02.005.</w:t>
      </w:r>
    </w:p>
    <w:p w14:paraId="1EA109FB" w14:textId="77777777" w:rsidR="00345AD7" w:rsidRPr="00310D8D" w:rsidRDefault="00345AD7" w:rsidP="00345AD7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noProof/>
          <w:szCs w:val="24"/>
        </w:rPr>
      </w:pPr>
      <w:r w:rsidRPr="00310D8D">
        <w:rPr>
          <w:rFonts w:cs="Times New Roman"/>
          <w:noProof/>
          <w:szCs w:val="24"/>
        </w:rPr>
        <w:t xml:space="preserve">Máthé, I., Máthé, Á., Hohmann, J., and Janicsák, G. (2010). Volatile and some non-volatile chemical constituents of Mediterranean </w:t>
      </w:r>
      <w:r w:rsidRPr="00310D8D">
        <w:rPr>
          <w:rFonts w:cs="Times New Roman"/>
          <w:i/>
          <w:noProof/>
          <w:szCs w:val="24"/>
        </w:rPr>
        <w:lastRenderedPageBreak/>
        <w:t xml:space="preserve">Salvia </w:t>
      </w:r>
      <w:r w:rsidRPr="00310D8D">
        <w:rPr>
          <w:rFonts w:cs="Times New Roman"/>
          <w:noProof/>
          <w:szCs w:val="24"/>
        </w:rPr>
        <w:t xml:space="preserve">species beyond their native area. </w:t>
      </w:r>
      <w:r w:rsidRPr="00310D8D">
        <w:rPr>
          <w:rFonts w:cs="Times New Roman"/>
          <w:i/>
          <w:iCs/>
          <w:noProof/>
          <w:szCs w:val="24"/>
        </w:rPr>
        <w:t>Isr. J. Plant Sci.</w:t>
      </w:r>
      <w:r w:rsidRPr="00310D8D">
        <w:rPr>
          <w:rFonts w:cs="Times New Roman"/>
          <w:noProof/>
          <w:szCs w:val="24"/>
        </w:rPr>
        <w:t xml:space="preserve"> 58, 273–277. doi:10.1560/IJPS.58.3-4.273.</w:t>
      </w:r>
    </w:p>
    <w:p w14:paraId="2308A971" w14:textId="77777777" w:rsidR="00345AD7" w:rsidRPr="00310D8D" w:rsidRDefault="00345AD7" w:rsidP="00345AD7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noProof/>
          <w:szCs w:val="24"/>
        </w:rPr>
      </w:pPr>
      <w:r w:rsidRPr="00310D8D">
        <w:rPr>
          <w:rFonts w:cs="Times New Roman"/>
          <w:noProof/>
          <w:szCs w:val="24"/>
        </w:rPr>
        <w:t xml:space="preserve">Méndez-Tovar, I., Novak, J., Sponza, S., Herrero, B., and Asensio-S-Manzanera, M. C. (2016). Variability in essential oil composition of wild populations of Labiatae species collected in Spain. </w:t>
      </w:r>
      <w:r w:rsidRPr="00310D8D">
        <w:rPr>
          <w:rFonts w:cs="Times New Roman"/>
          <w:i/>
          <w:iCs/>
          <w:noProof/>
          <w:szCs w:val="24"/>
        </w:rPr>
        <w:t>Ind. Crop. Prod.</w:t>
      </w:r>
      <w:r w:rsidRPr="00310D8D">
        <w:rPr>
          <w:rFonts w:cs="Times New Roman"/>
          <w:noProof/>
          <w:szCs w:val="24"/>
        </w:rPr>
        <w:t xml:space="preserve"> 79, 18–28. doi:10.1016/j.indcrop.2015.10.009.</w:t>
      </w:r>
    </w:p>
    <w:p w14:paraId="53794B89" w14:textId="77777777" w:rsidR="00345AD7" w:rsidRPr="00310D8D" w:rsidRDefault="00345AD7" w:rsidP="00345AD7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noProof/>
          <w:szCs w:val="24"/>
        </w:rPr>
      </w:pPr>
      <w:r w:rsidRPr="00310D8D">
        <w:rPr>
          <w:rFonts w:cs="Times New Roman"/>
          <w:noProof/>
          <w:szCs w:val="24"/>
        </w:rPr>
        <w:t xml:space="preserve">Perry, N. S. L., Houghton, P. J., Jenner, P., Keith, A., and Perry, E. K. (2002). </w:t>
      </w:r>
      <w:r w:rsidRPr="00310D8D">
        <w:rPr>
          <w:rFonts w:cs="Times New Roman"/>
          <w:i/>
          <w:noProof/>
          <w:szCs w:val="24"/>
        </w:rPr>
        <w:t>Salvia lavandulaefoli</w:t>
      </w:r>
      <w:r w:rsidRPr="00310D8D">
        <w:rPr>
          <w:rFonts w:cs="Times New Roman"/>
          <w:noProof/>
          <w:szCs w:val="24"/>
        </w:rPr>
        <w:t xml:space="preserve">a essential oil inhibits cholinesterase in vivo. </w:t>
      </w:r>
      <w:r w:rsidRPr="00310D8D">
        <w:rPr>
          <w:rFonts w:cs="Times New Roman"/>
          <w:i/>
          <w:iCs/>
          <w:noProof/>
          <w:szCs w:val="24"/>
        </w:rPr>
        <w:t>Phytomedicine</w:t>
      </w:r>
      <w:r w:rsidRPr="00310D8D">
        <w:rPr>
          <w:rFonts w:cs="Times New Roman"/>
          <w:noProof/>
          <w:szCs w:val="24"/>
        </w:rPr>
        <w:t xml:space="preserve"> 9, 48–51. doi:10.1078/0944-7113-00082.</w:t>
      </w:r>
    </w:p>
    <w:p w14:paraId="767ECFC1" w14:textId="77777777" w:rsidR="00345AD7" w:rsidRPr="00310D8D" w:rsidRDefault="00345AD7" w:rsidP="00345AD7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noProof/>
          <w:szCs w:val="24"/>
        </w:rPr>
      </w:pPr>
      <w:r w:rsidRPr="00310D8D">
        <w:rPr>
          <w:rFonts w:cs="Times New Roman"/>
          <w:noProof/>
          <w:szCs w:val="24"/>
        </w:rPr>
        <w:t xml:space="preserve">Porres-Martínez, M., González-Burgos, E., Accame, M. E. C., and Gómez-Serranillos, M. P. (2013). Phytochemical composition, antioxidant and cytoprotective activities of essential oil of </w:t>
      </w:r>
      <w:r w:rsidRPr="00310D8D">
        <w:rPr>
          <w:rFonts w:cs="Times New Roman"/>
          <w:i/>
          <w:noProof/>
          <w:szCs w:val="24"/>
        </w:rPr>
        <w:t xml:space="preserve">Salvia lavandulifolia </w:t>
      </w:r>
      <w:r w:rsidRPr="00310D8D">
        <w:rPr>
          <w:rFonts w:cs="Times New Roman"/>
          <w:noProof/>
          <w:szCs w:val="24"/>
        </w:rPr>
        <w:t xml:space="preserve">Vahl. </w:t>
      </w:r>
      <w:r w:rsidRPr="00310D8D">
        <w:rPr>
          <w:rFonts w:cs="Times New Roman"/>
          <w:i/>
          <w:iCs/>
          <w:noProof/>
          <w:szCs w:val="24"/>
        </w:rPr>
        <w:t>Food Res. Int.</w:t>
      </w:r>
      <w:r w:rsidRPr="00310D8D">
        <w:rPr>
          <w:rFonts w:cs="Times New Roman"/>
          <w:noProof/>
          <w:szCs w:val="24"/>
        </w:rPr>
        <w:t xml:space="preserve"> 54, 523–531. doi:10.1016/j.foodres.2013.07.029.</w:t>
      </w:r>
    </w:p>
    <w:p w14:paraId="79F51951" w14:textId="77777777" w:rsidR="00345AD7" w:rsidRPr="00310D8D" w:rsidRDefault="00345AD7" w:rsidP="00345AD7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noProof/>
          <w:szCs w:val="24"/>
        </w:rPr>
      </w:pPr>
      <w:r w:rsidRPr="00310D8D">
        <w:rPr>
          <w:rFonts w:cs="Times New Roman"/>
          <w:noProof/>
          <w:szCs w:val="24"/>
        </w:rPr>
        <w:t xml:space="preserve">Porres-Martínez, M., González-Burgos, E., Carretero, M. E., and Gómez-Serranillos, M. P. (2014). Influence of phenological stage on chemical composition and antioxidant activity of </w:t>
      </w:r>
      <w:r w:rsidRPr="00310D8D">
        <w:rPr>
          <w:rFonts w:cs="Times New Roman"/>
          <w:i/>
          <w:noProof/>
          <w:szCs w:val="24"/>
        </w:rPr>
        <w:t>Salvia lavandulifolia</w:t>
      </w:r>
      <w:r w:rsidRPr="00310D8D">
        <w:rPr>
          <w:rFonts w:cs="Times New Roman"/>
          <w:noProof/>
          <w:szCs w:val="24"/>
        </w:rPr>
        <w:t xml:space="preserve"> Vahl. essential oils. </w:t>
      </w:r>
      <w:r w:rsidRPr="00310D8D">
        <w:rPr>
          <w:rFonts w:cs="Times New Roman"/>
          <w:i/>
          <w:iCs/>
          <w:noProof/>
          <w:szCs w:val="24"/>
        </w:rPr>
        <w:t>Ind. Crops Prod.</w:t>
      </w:r>
      <w:r w:rsidRPr="00310D8D">
        <w:rPr>
          <w:rFonts w:cs="Times New Roman"/>
          <w:noProof/>
          <w:szCs w:val="24"/>
        </w:rPr>
        <w:t xml:space="preserve"> 53, 71–77. doi:10.1016/j.indcrop.2013.12.024.</w:t>
      </w:r>
    </w:p>
    <w:p w14:paraId="0BD9B92B" w14:textId="77777777" w:rsidR="00345AD7" w:rsidRPr="00310D8D" w:rsidRDefault="00345AD7" w:rsidP="00345AD7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noProof/>
          <w:szCs w:val="24"/>
          <w:lang w:val="de-DE"/>
        </w:rPr>
      </w:pPr>
      <w:r w:rsidRPr="00310D8D">
        <w:rPr>
          <w:rFonts w:cs="Times New Roman"/>
          <w:noProof/>
          <w:szCs w:val="24"/>
        </w:rPr>
        <w:t xml:space="preserve">Raal, A., Orav, A., and Arak, E. (2007). Composition of the essential oil of </w:t>
      </w:r>
      <w:r w:rsidRPr="00310D8D">
        <w:rPr>
          <w:rFonts w:cs="Times New Roman"/>
          <w:i/>
          <w:noProof/>
          <w:szCs w:val="24"/>
        </w:rPr>
        <w:t>Salvia officinalis</w:t>
      </w:r>
      <w:r w:rsidRPr="00310D8D">
        <w:rPr>
          <w:rFonts w:cs="Times New Roman"/>
          <w:noProof/>
          <w:szCs w:val="24"/>
        </w:rPr>
        <w:t xml:space="preserve"> L. from various European countries. </w:t>
      </w:r>
      <w:r w:rsidRPr="00310D8D">
        <w:rPr>
          <w:rFonts w:cs="Times New Roman"/>
          <w:i/>
          <w:iCs/>
          <w:noProof/>
          <w:szCs w:val="24"/>
          <w:lang w:val="de-DE"/>
        </w:rPr>
        <w:t>Nat. Prod. Res.</w:t>
      </w:r>
      <w:r w:rsidRPr="00310D8D">
        <w:rPr>
          <w:rFonts w:cs="Times New Roman"/>
          <w:noProof/>
          <w:szCs w:val="24"/>
          <w:lang w:val="de-DE"/>
        </w:rPr>
        <w:t xml:space="preserve"> 21, 406–411. doi:10.1080/14786410500528478.</w:t>
      </w:r>
    </w:p>
    <w:p w14:paraId="4EE56B9E" w14:textId="77777777" w:rsidR="00345AD7" w:rsidRPr="00310D8D" w:rsidRDefault="00345AD7" w:rsidP="00345AD7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noProof/>
          <w:szCs w:val="24"/>
        </w:rPr>
      </w:pPr>
      <w:r w:rsidRPr="00310D8D">
        <w:rPr>
          <w:rFonts w:cs="Times New Roman"/>
          <w:noProof/>
          <w:szCs w:val="24"/>
        </w:rPr>
        <w:t>Russo, A., Formisano, C., Rigano, D., Senatore, F., Delfine, S., Cardile, V., et al. (2013). Chemical composition and anticancer activity of essential oils of Mediterranean sage (</w:t>
      </w:r>
      <w:r w:rsidRPr="00310D8D">
        <w:rPr>
          <w:rFonts w:cs="Times New Roman"/>
          <w:i/>
          <w:noProof/>
          <w:szCs w:val="24"/>
        </w:rPr>
        <w:t>Salvia officinalis</w:t>
      </w:r>
      <w:r w:rsidRPr="00310D8D">
        <w:rPr>
          <w:rFonts w:cs="Times New Roman"/>
          <w:noProof/>
          <w:szCs w:val="24"/>
        </w:rPr>
        <w:t xml:space="preserve"> L.) grown in different environmental conditions. </w:t>
      </w:r>
      <w:r w:rsidRPr="00310D8D">
        <w:rPr>
          <w:rFonts w:cs="Times New Roman"/>
          <w:i/>
          <w:iCs/>
          <w:noProof/>
          <w:szCs w:val="24"/>
        </w:rPr>
        <w:t>Food Chem. Toxicol.</w:t>
      </w:r>
      <w:r w:rsidRPr="00310D8D">
        <w:rPr>
          <w:rFonts w:cs="Times New Roman"/>
          <w:noProof/>
          <w:szCs w:val="24"/>
        </w:rPr>
        <w:t xml:space="preserve"> 55, 42–47. doi:10.1016/j.fct.2012.12.036.</w:t>
      </w:r>
    </w:p>
    <w:p w14:paraId="0A2EC7B7" w14:textId="77777777" w:rsidR="00345AD7" w:rsidRPr="00310D8D" w:rsidRDefault="00345AD7" w:rsidP="00345AD7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noProof/>
          <w:szCs w:val="24"/>
        </w:rPr>
      </w:pPr>
      <w:r w:rsidRPr="00310D8D">
        <w:rPr>
          <w:rFonts w:cs="Times New Roman"/>
          <w:noProof/>
          <w:szCs w:val="24"/>
        </w:rPr>
        <w:t xml:space="preserve">Santos-Gomes, P. C., and Fernandes-Ferreira, M. (2001). Organ- and season-dependent variation in the essential oil composition of </w:t>
      </w:r>
      <w:r w:rsidRPr="00310D8D">
        <w:rPr>
          <w:rFonts w:cs="Times New Roman"/>
          <w:i/>
          <w:noProof/>
          <w:szCs w:val="24"/>
        </w:rPr>
        <w:t>Salvia officinalis</w:t>
      </w:r>
      <w:r w:rsidRPr="00310D8D">
        <w:rPr>
          <w:rFonts w:cs="Times New Roman"/>
          <w:noProof/>
          <w:szCs w:val="24"/>
        </w:rPr>
        <w:t xml:space="preserve"> L. cultivated at two different sites. </w:t>
      </w:r>
      <w:r w:rsidRPr="00310D8D">
        <w:rPr>
          <w:rFonts w:cs="Times New Roman"/>
          <w:i/>
          <w:iCs/>
          <w:noProof/>
          <w:szCs w:val="24"/>
        </w:rPr>
        <w:t>J. Agric. Food Chem.</w:t>
      </w:r>
      <w:r w:rsidRPr="00310D8D">
        <w:rPr>
          <w:rFonts w:cs="Times New Roman"/>
          <w:noProof/>
          <w:szCs w:val="24"/>
        </w:rPr>
        <w:t xml:space="preserve"> 49, 2908–2916. doi:10.1021/jf001102b.</w:t>
      </w:r>
    </w:p>
    <w:p w14:paraId="3FB0730C" w14:textId="77777777" w:rsidR="00345AD7" w:rsidRPr="00310D8D" w:rsidRDefault="00345AD7" w:rsidP="00345AD7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noProof/>
          <w:szCs w:val="24"/>
        </w:rPr>
      </w:pPr>
      <w:r w:rsidRPr="00310D8D">
        <w:rPr>
          <w:rFonts w:cs="Times New Roman"/>
          <w:noProof/>
          <w:szCs w:val="24"/>
        </w:rPr>
        <w:t xml:space="preserve">Santos-Gomes, P. C., and Fernandes-Ferreira, M. (2003). Essential oils produced by in vitro shoots of sage (Salvia officinalis L.). </w:t>
      </w:r>
      <w:r w:rsidRPr="00310D8D">
        <w:rPr>
          <w:rFonts w:cs="Times New Roman"/>
          <w:i/>
          <w:iCs/>
          <w:noProof/>
          <w:szCs w:val="24"/>
        </w:rPr>
        <w:t>J. Agric. Food Chem.</w:t>
      </w:r>
      <w:r w:rsidRPr="00310D8D">
        <w:rPr>
          <w:rFonts w:cs="Times New Roman"/>
          <w:noProof/>
          <w:szCs w:val="24"/>
        </w:rPr>
        <w:t xml:space="preserve"> 51, 2260–2266. doi:10.1021/jf020945v.</w:t>
      </w:r>
    </w:p>
    <w:p w14:paraId="6F3A7CB5" w14:textId="77777777" w:rsidR="00345AD7" w:rsidRPr="00310D8D" w:rsidRDefault="00345AD7" w:rsidP="00345AD7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noProof/>
          <w:szCs w:val="24"/>
        </w:rPr>
      </w:pPr>
      <w:r w:rsidRPr="00310D8D">
        <w:rPr>
          <w:rFonts w:cs="Times New Roman"/>
          <w:noProof/>
          <w:szCs w:val="24"/>
        </w:rPr>
        <w:t>Sarrou, E., Martens, S., and Chatzopoulou, P. (2016). Metabolite profiling and antioxidative activity of Sage (</w:t>
      </w:r>
      <w:r w:rsidRPr="00310D8D">
        <w:rPr>
          <w:rFonts w:cs="Times New Roman"/>
          <w:i/>
          <w:noProof/>
          <w:szCs w:val="24"/>
        </w:rPr>
        <w:t>Salvia fruticosa</w:t>
      </w:r>
      <w:r w:rsidRPr="00310D8D">
        <w:rPr>
          <w:rFonts w:cs="Times New Roman"/>
          <w:noProof/>
          <w:szCs w:val="24"/>
        </w:rPr>
        <w:t xml:space="preserve"> Mill.) under the influence of genotype and harvesting period. </w:t>
      </w:r>
      <w:r w:rsidRPr="00310D8D">
        <w:rPr>
          <w:rFonts w:cs="Times New Roman"/>
          <w:i/>
          <w:iCs/>
          <w:noProof/>
          <w:szCs w:val="24"/>
        </w:rPr>
        <w:t>Ind. Crops Prod.</w:t>
      </w:r>
      <w:r w:rsidRPr="00310D8D">
        <w:rPr>
          <w:rFonts w:cs="Times New Roman"/>
          <w:noProof/>
          <w:szCs w:val="24"/>
        </w:rPr>
        <w:t xml:space="preserve"> 94, 240–250. doi:10.1016/j.indcrop.2016.08.022.</w:t>
      </w:r>
    </w:p>
    <w:p w14:paraId="784AEB0D" w14:textId="77777777" w:rsidR="00345AD7" w:rsidRPr="00310D8D" w:rsidRDefault="00345AD7" w:rsidP="00345AD7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noProof/>
          <w:szCs w:val="24"/>
        </w:rPr>
      </w:pPr>
      <w:r w:rsidRPr="00310D8D">
        <w:rPr>
          <w:rFonts w:cs="Times New Roman"/>
          <w:noProof/>
          <w:szCs w:val="24"/>
        </w:rPr>
        <w:t>Steševic, D., Ristic, M., Nikolic, V., Nedovic, M., Cakovic, D., and Šatovic, Z. (2014). Chemotype diversity of indigenous dalmatian sage (</w:t>
      </w:r>
      <w:r w:rsidRPr="00310D8D">
        <w:rPr>
          <w:rFonts w:cs="Times New Roman"/>
          <w:i/>
          <w:noProof/>
          <w:szCs w:val="24"/>
        </w:rPr>
        <w:t>Salvia officinali</w:t>
      </w:r>
      <w:r w:rsidRPr="00310D8D">
        <w:rPr>
          <w:rFonts w:cs="Times New Roman"/>
          <w:noProof/>
          <w:szCs w:val="24"/>
        </w:rPr>
        <w:t xml:space="preserve">s L.) populations in Montenegro. </w:t>
      </w:r>
      <w:r w:rsidRPr="00310D8D">
        <w:rPr>
          <w:rFonts w:cs="Times New Roman"/>
          <w:i/>
          <w:iCs/>
          <w:noProof/>
          <w:szCs w:val="24"/>
        </w:rPr>
        <w:t>Chem. Biodivers.</w:t>
      </w:r>
      <w:r w:rsidRPr="00310D8D">
        <w:rPr>
          <w:rFonts w:cs="Times New Roman"/>
          <w:noProof/>
          <w:szCs w:val="24"/>
        </w:rPr>
        <w:t xml:space="preserve"> 11, 101–114. doi:10.1002/cbdv.201300233.</w:t>
      </w:r>
    </w:p>
    <w:p w14:paraId="6D285991" w14:textId="77777777" w:rsidR="00345AD7" w:rsidRPr="00310D8D" w:rsidRDefault="00345AD7" w:rsidP="00345AD7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noProof/>
          <w:szCs w:val="24"/>
        </w:rPr>
      </w:pPr>
      <w:r w:rsidRPr="00310D8D">
        <w:rPr>
          <w:rFonts w:cs="Times New Roman"/>
          <w:noProof/>
          <w:szCs w:val="24"/>
        </w:rPr>
        <w:lastRenderedPageBreak/>
        <w:t xml:space="preserve">Svoboda, K. P., and Deans, S. G. (1992). A study of the variability of Rosemary and Sage and their volatile oils on the British market: Their antioxidative properties. </w:t>
      </w:r>
      <w:r w:rsidRPr="00310D8D">
        <w:rPr>
          <w:rFonts w:cs="Times New Roman"/>
          <w:i/>
          <w:iCs/>
          <w:noProof/>
          <w:szCs w:val="24"/>
        </w:rPr>
        <w:t>Flavour Fragr. J.</w:t>
      </w:r>
      <w:r w:rsidRPr="00310D8D">
        <w:rPr>
          <w:rFonts w:cs="Times New Roman"/>
          <w:noProof/>
          <w:szCs w:val="24"/>
        </w:rPr>
        <w:t xml:space="preserve"> 7, 81–87. doi:10.1002/ffj.2730070207.</w:t>
      </w:r>
    </w:p>
    <w:p w14:paraId="5CC04292" w14:textId="77777777" w:rsidR="00345AD7" w:rsidRPr="00310D8D" w:rsidRDefault="00345AD7" w:rsidP="00345AD7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noProof/>
          <w:szCs w:val="24"/>
        </w:rPr>
      </w:pPr>
      <w:r w:rsidRPr="00310D8D">
        <w:rPr>
          <w:rFonts w:cs="Times New Roman"/>
          <w:noProof/>
          <w:szCs w:val="24"/>
        </w:rPr>
        <w:t xml:space="preserve">Usano-Alemany, J., Palá-Paúl, J., and Herráiz-Peñalver, D. (2014). Comprehensive phenological description of essential-oil chemotypes of </w:t>
      </w:r>
      <w:r w:rsidRPr="00310D8D">
        <w:rPr>
          <w:rFonts w:cs="Times New Roman"/>
          <w:i/>
          <w:noProof/>
          <w:szCs w:val="24"/>
        </w:rPr>
        <w:t>Salvia lavandulifolia</w:t>
      </w:r>
      <w:r w:rsidRPr="00310D8D">
        <w:rPr>
          <w:rFonts w:cs="Times New Roman"/>
          <w:noProof/>
          <w:szCs w:val="24"/>
        </w:rPr>
        <w:t xml:space="preserve"> VAHL grown under the same environmental conditions. </w:t>
      </w:r>
      <w:r w:rsidRPr="00310D8D">
        <w:rPr>
          <w:rFonts w:cs="Times New Roman"/>
          <w:i/>
          <w:iCs/>
          <w:noProof/>
          <w:szCs w:val="24"/>
        </w:rPr>
        <w:t>Chem. Biodivers.</w:t>
      </w:r>
      <w:r w:rsidRPr="00310D8D">
        <w:rPr>
          <w:rFonts w:cs="Times New Roman"/>
          <w:noProof/>
          <w:szCs w:val="24"/>
        </w:rPr>
        <w:t xml:space="preserve"> 11, 1963–1977. doi:10.1002/cbdv.201400090.</w:t>
      </w:r>
    </w:p>
    <w:p w14:paraId="3E0BCF62" w14:textId="77777777" w:rsidR="00345AD7" w:rsidRPr="0094164A" w:rsidRDefault="00345AD7" w:rsidP="00345AD7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noProof/>
        </w:rPr>
      </w:pPr>
      <w:r w:rsidRPr="00310D8D">
        <w:rPr>
          <w:rFonts w:cs="Times New Roman"/>
          <w:noProof/>
          <w:szCs w:val="24"/>
        </w:rPr>
        <w:t>Zutic, I., Putievsky, E., and Dudai, N. (2003). Influence of harvest dynamics and cut height on yield components of sage (</w:t>
      </w:r>
      <w:r w:rsidRPr="00310D8D">
        <w:rPr>
          <w:rFonts w:cs="Times New Roman"/>
          <w:i/>
          <w:noProof/>
          <w:szCs w:val="24"/>
        </w:rPr>
        <w:t>Salvia officinalis</w:t>
      </w:r>
      <w:r w:rsidRPr="00310D8D">
        <w:rPr>
          <w:rFonts w:cs="Times New Roman"/>
          <w:noProof/>
          <w:szCs w:val="24"/>
        </w:rPr>
        <w:t xml:space="preserve"> L.). </w:t>
      </w:r>
      <w:r w:rsidRPr="00310D8D">
        <w:rPr>
          <w:rFonts w:cs="Times New Roman"/>
          <w:i/>
          <w:iCs/>
          <w:noProof/>
          <w:szCs w:val="24"/>
        </w:rPr>
        <w:t>J. Herbs Spices Med. Plants</w:t>
      </w:r>
      <w:r w:rsidRPr="00310D8D">
        <w:rPr>
          <w:rFonts w:cs="Times New Roman"/>
          <w:noProof/>
          <w:szCs w:val="24"/>
        </w:rPr>
        <w:t xml:space="preserve"> 10, 49–61. doi:10.1300/J044v10n04_06.</w:t>
      </w:r>
    </w:p>
    <w:p w14:paraId="457184D9" w14:textId="661FBF70" w:rsidR="00155546" w:rsidRDefault="00345AD7" w:rsidP="00345AD7">
      <w:pPr>
        <w:spacing w:before="0" w:after="200" w:line="276" w:lineRule="auto"/>
        <w:rPr>
          <w:szCs w:val="24"/>
        </w:rPr>
      </w:pPr>
      <w:r w:rsidRPr="0094164A">
        <w:fldChar w:fldCharType="end"/>
      </w:r>
    </w:p>
    <w:sectPr w:rsidR="00155546" w:rsidSect="001555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0tDQ2NjAzMzIzMDRX0lEKTi0uzszPAykwqgUAreADrSwAAAA="/>
  </w:docVars>
  <w:rsids>
    <w:rsidRoot w:val="00155546"/>
    <w:rsid w:val="00155546"/>
    <w:rsid w:val="00310D8D"/>
    <w:rsid w:val="00320D74"/>
    <w:rsid w:val="0034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21D8"/>
  <w15:chartTrackingRefBased/>
  <w15:docId w15:val="{4FF54D79-C8BD-48C6-9513-072CEC0D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546"/>
    <w:pPr>
      <w:spacing w:before="120"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8908</Words>
  <Characters>50779</Characters>
  <Application>Microsoft Office Word</Application>
  <DocSecurity>0</DocSecurity>
  <Lines>423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UPOL</Company>
  <LinksUpToDate>false</LinksUpToDate>
  <CharactersWithSpaces>59568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Sanja Ćavar Zeljković, Ph.D.</dc:creator>
  <cp:keywords/>
  <dc:description/>
  <cp:lastModifiedBy>Erna Karalija</cp:lastModifiedBy>
  <cp:revision>2</cp:revision>
  <dcterms:created xsi:type="dcterms:W3CDTF">2022-02-24T18:02:00Z</dcterms:created>
  <dcterms:modified xsi:type="dcterms:W3CDTF">2022-04-20T14:19:00Z</dcterms:modified>
</cp:coreProperties>
</file>