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0A" w:rsidRPr="00801D0A" w:rsidRDefault="00801D0A" w:rsidP="00801D0A">
      <w:pPr>
        <w:spacing w:after="160" w:line="240" w:lineRule="auto"/>
        <w:jc w:val="both"/>
        <w:rPr>
          <w:rFonts w:ascii="Calibri" w:eastAsia="Calibri" w:hAnsi="Calibri" w:cs="Calibri"/>
          <w:b/>
          <w:lang w:val="en-GB"/>
        </w:rPr>
      </w:pPr>
      <w:r w:rsidRPr="00801D0A">
        <w:rPr>
          <w:rFonts w:ascii="Calibri" w:eastAsia="Calibri" w:hAnsi="Calibri" w:cs="Calibri"/>
          <w:b/>
        </w:rPr>
        <w:t xml:space="preserve">Supplementary Figures </w:t>
      </w:r>
    </w:p>
    <w:p w:rsidR="00801D0A" w:rsidRPr="00801D0A" w:rsidRDefault="00801D0A" w:rsidP="00801D0A">
      <w:pPr>
        <w:spacing w:after="160" w:line="240" w:lineRule="auto"/>
        <w:jc w:val="both"/>
        <w:rPr>
          <w:rFonts w:ascii="Calibri" w:eastAsia="Calibri" w:hAnsi="Calibri" w:cs="Calibri"/>
          <w:b/>
        </w:rPr>
      </w:pPr>
    </w:p>
    <w:p w:rsidR="00801D0A" w:rsidRPr="00801D0A" w:rsidRDefault="00801D0A" w:rsidP="00801D0A">
      <w:pPr>
        <w:spacing w:after="160" w:line="240" w:lineRule="auto"/>
        <w:jc w:val="both"/>
        <w:rPr>
          <w:rFonts w:ascii="Calibri" w:eastAsia="Calibri" w:hAnsi="Calibri" w:cs="Calibri"/>
          <w:b/>
        </w:rPr>
      </w:pPr>
      <w:r w:rsidRPr="00801D0A">
        <w:rPr>
          <w:rFonts w:ascii="Calibri" w:eastAsia="Calibri" w:hAnsi="Calibri" w:cs="Calibri"/>
          <w:b/>
          <w:noProof/>
        </w:rPr>
        <w:drawing>
          <wp:inline distT="0" distB="0" distL="0" distR="0" wp14:anchorId="21EE19FC" wp14:editId="4667910B">
            <wp:extent cx="8531853" cy="45434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.Figure S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458" cy="45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0A" w:rsidRPr="00801D0A" w:rsidRDefault="00801D0A" w:rsidP="00801D0A">
      <w:pPr>
        <w:spacing w:after="160" w:line="259" w:lineRule="auto"/>
        <w:rPr>
          <w:rFonts w:ascii="Calibri" w:eastAsia="Calibri" w:hAnsi="Calibri" w:cs="Calibri"/>
        </w:rPr>
      </w:pPr>
    </w:p>
    <w:p w:rsidR="00801D0A" w:rsidRPr="00801D0A" w:rsidRDefault="00801D0A" w:rsidP="00801D0A">
      <w:pPr>
        <w:tabs>
          <w:tab w:val="left" w:pos="1110"/>
        </w:tabs>
        <w:spacing w:after="160" w:line="259" w:lineRule="auto"/>
        <w:rPr>
          <w:rFonts w:ascii="Calibri" w:eastAsia="Calibri" w:hAnsi="Calibri" w:cs="Calibri"/>
          <w:sz w:val="18"/>
          <w:szCs w:val="18"/>
        </w:rPr>
        <w:sectPr w:rsidR="00801D0A" w:rsidRPr="00801D0A" w:rsidSect="00E72EE3">
          <w:pgSz w:w="16838" w:h="11906" w:orient="landscape"/>
          <w:pgMar w:top="1418" w:right="1418" w:bottom="1418" w:left="1134" w:header="709" w:footer="709" w:gutter="0"/>
          <w:lnNumType w:countBy="1" w:restart="continuous"/>
          <w:cols w:space="708"/>
          <w:docGrid w:linePitch="360"/>
        </w:sectPr>
      </w:pPr>
      <w:r w:rsidRPr="00801D0A">
        <w:rPr>
          <w:rFonts w:ascii="Calibri" w:eastAsia="Calibri" w:hAnsi="Calibri" w:cs="Calibri"/>
        </w:rPr>
        <w:tab/>
      </w:r>
      <w:r w:rsidRPr="00801D0A">
        <w:rPr>
          <w:rFonts w:ascii="Calibri" w:eastAsia="Calibri" w:hAnsi="Calibri" w:cs="Calibri"/>
          <w:b/>
          <w:bCs/>
          <w:sz w:val="18"/>
          <w:szCs w:val="18"/>
          <w:lang w:val="en-GB"/>
        </w:rPr>
        <w:t>Figure S</w:t>
      </w:r>
      <w:r w:rsidRPr="00801D0A">
        <w:rPr>
          <w:rFonts w:ascii="Calibri" w:eastAsia="Calibri" w:hAnsi="Calibri" w:cs="Calibri"/>
          <w:b/>
          <w:bCs/>
          <w:sz w:val="18"/>
          <w:szCs w:val="18"/>
        </w:rPr>
        <w:t>1</w:t>
      </w:r>
      <w:r w:rsidRPr="00801D0A">
        <w:rPr>
          <w:rFonts w:ascii="Calibri" w:eastAsia="Calibri" w:hAnsi="Calibri" w:cs="Calibri"/>
          <w:b/>
          <w:bCs/>
          <w:sz w:val="18"/>
          <w:szCs w:val="18"/>
          <w:lang w:val="en-GB"/>
        </w:rPr>
        <w:t xml:space="preserve">| </w:t>
      </w:r>
      <w:r w:rsidRPr="00801D0A">
        <w:rPr>
          <w:rFonts w:ascii="Calibri" w:eastAsia="Calibri" w:hAnsi="Calibri" w:cs="Calibri"/>
          <w:sz w:val="18"/>
          <w:szCs w:val="18"/>
          <w:lang w:val="en-GB"/>
        </w:rPr>
        <w:t xml:space="preserve">Screenshots from IGV showing deletion of </w:t>
      </w:r>
      <w:r w:rsidRPr="00801D0A">
        <w:rPr>
          <w:rFonts w:ascii="Calibri" w:eastAsia="Calibri" w:hAnsi="Calibri" w:cs="Calibri"/>
          <w:i/>
          <w:iCs/>
          <w:sz w:val="18"/>
          <w:szCs w:val="18"/>
          <w:lang w:val="en-GB"/>
        </w:rPr>
        <w:t>DNAI2</w:t>
      </w:r>
      <w:r w:rsidRPr="00801D0A">
        <w:rPr>
          <w:rFonts w:ascii="Calibri" w:eastAsia="Calibri" w:hAnsi="Calibri" w:cs="Calibri"/>
          <w:sz w:val="18"/>
          <w:szCs w:val="18"/>
          <w:lang w:val="en-GB"/>
        </w:rPr>
        <w:t xml:space="preserve">, exons 10-13 in </w:t>
      </w:r>
      <w:r w:rsidRPr="00801D0A">
        <w:rPr>
          <w:rFonts w:ascii="Calibri" w:eastAsia="Calibri" w:hAnsi="Calibri" w:cs="Calibri"/>
          <w:sz w:val="18"/>
          <w:szCs w:val="18"/>
        </w:rPr>
        <w:t>SI-16.</w:t>
      </w:r>
    </w:p>
    <w:p w:rsidR="00801D0A" w:rsidRPr="00801D0A" w:rsidRDefault="00801D0A" w:rsidP="00801D0A">
      <w:pPr>
        <w:tabs>
          <w:tab w:val="left" w:pos="1110"/>
        </w:tabs>
        <w:spacing w:after="160" w:line="259" w:lineRule="auto"/>
        <w:rPr>
          <w:rFonts w:ascii="Calibri" w:eastAsia="Calibri" w:hAnsi="Calibri" w:cs="Calibri"/>
          <w:lang w:val="en-GB"/>
        </w:rPr>
      </w:pPr>
    </w:p>
    <w:p w:rsidR="00801D0A" w:rsidRPr="00801D0A" w:rsidRDefault="00801D0A" w:rsidP="00801D0A">
      <w:pPr>
        <w:tabs>
          <w:tab w:val="left" w:pos="1110"/>
        </w:tabs>
        <w:spacing w:after="160" w:line="259" w:lineRule="auto"/>
        <w:rPr>
          <w:rFonts w:ascii="Calibri" w:eastAsia="Calibri" w:hAnsi="Calibri" w:cs="Calibri"/>
          <w:lang w:val="en-GB"/>
        </w:rPr>
      </w:pPr>
      <w:r w:rsidRPr="00801D0A">
        <w:rPr>
          <w:rFonts w:ascii="Calibri" w:eastAsia="Calibri" w:hAnsi="Calibri" w:cs="Calibri"/>
          <w:noProof/>
        </w:rPr>
        <w:drawing>
          <wp:inline distT="0" distB="0" distL="0" distR="0" wp14:anchorId="0E342B31" wp14:editId="0269A243">
            <wp:extent cx="3829050" cy="4679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.Figure S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438" cy="468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  <w:r w:rsidRPr="00801D0A">
        <w:rPr>
          <w:rFonts w:ascii="Calibri" w:eastAsia="+mn-ea" w:hAnsi="Calibri" w:cs="+mn-cs"/>
          <w:b/>
          <w:bCs/>
          <w:color w:val="000000"/>
          <w:kern w:val="24"/>
          <w:sz w:val="18"/>
          <w:szCs w:val="18"/>
          <w:lang w:val="en-GB" w:eastAsia="en-GB"/>
        </w:rPr>
        <w:t xml:space="preserve">Figure S2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val="en-GB" w:eastAsia="en-GB"/>
        </w:rPr>
        <w:t xml:space="preserve">PCR amplification of </w:t>
      </w:r>
      <w:r w:rsidRPr="00801D0A">
        <w:rPr>
          <w:rFonts w:ascii="Calibri" w:eastAsia="+mn-ea" w:hAnsi="Calibri" w:cs="+mn-cs"/>
          <w:i/>
          <w:iCs/>
          <w:color w:val="000000"/>
          <w:kern w:val="24"/>
          <w:sz w:val="18"/>
          <w:szCs w:val="18"/>
          <w:lang w:val="en-GB" w:eastAsia="en-GB"/>
        </w:rPr>
        <w:t>DNAI2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val="en-GB" w:eastAsia="en-GB"/>
        </w:rPr>
        <w:t xml:space="preserve"> exons 8-13 in a control sample and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 xml:space="preserve">SI-16 </w:t>
      </w:r>
      <w:proofErr w:type="gramStart"/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 xml:space="preserve">showing </w:t>
      </w:r>
      <w:r w:rsidRPr="00801D0A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r w:rsidRPr="00801D0A">
        <w:rPr>
          <w:rFonts w:ascii="Calibri" w:eastAsia="+mn-ea" w:hAnsi="Calibri" w:cs="+mn-cs"/>
          <w:i/>
          <w:iCs/>
          <w:color w:val="000000"/>
          <w:kern w:val="24"/>
          <w:sz w:val="18"/>
          <w:szCs w:val="18"/>
          <w:lang w:eastAsia="en-GB"/>
        </w:rPr>
        <w:t>DNAI2</w:t>
      </w:r>
      <w:proofErr w:type="gramEnd"/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 xml:space="preserve"> exon 10-13  deletion in SI-16 while exon 8</w:t>
      </w:r>
      <w:r w:rsidR="008C1350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 xml:space="preserve"> </w:t>
      </w:r>
      <w:bookmarkStart w:id="0" w:name="_GoBack"/>
      <w:bookmarkEnd w:id="0"/>
      <w:r w:rsidR="008C1350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 xml:space="preserve">and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 xml:space="preserve">9 are normally amplified.  </w:t>
      </w:r>
    </w:p>
    <w:p w:rsidR="00801D0A" w:rsidRPr="00801D0A" w:rsidRDefault="00801D0A" w:rsidP="00801D0A">
      <w:pPr>
        <w:spacing w:after="0" w:line="240" w:lineRule="auto"/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Calibri" w:eastAsia="+mn-ea" w:hAnsi="Calibri" w:cs="+mn-cs"/>
          <w:color w:val="000000"/>
          <w:kern w:val="24"/>
          <w:lang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sectPr w:rsidR="00801D0A" w:rsidRPr="00801D0A" w:rsidSect="00E72EE3">
          <w:pgSz w:w="11906" w:h="16838"/>
          <w:pgMar w:top="1418" w:right="1418" w:bottom="1134" w:left="1418" w:header="709" w:footer="709" w:gutter="0"/>
          <w:lnNumType w:countBy="1" w:restart="continuous"/>
          <w:cols w:space="708"/>
          <w:docGrid w:linePitch="360"/>
        </w:sect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801D0A" w:rsidRPr="00801D0A" w:rsidRDefault="00801D0A" w:rsidP="00801D0A">
      <w:pPr>
        <w:tabs>
          <w:tab w:val="left" w:pos="1110"/>
        </w:tabs>
        <w:spacing w:after="160" w:line="259" w:lineRule="auto"/>
        <w:rPr>
          <w:rFonts w:ascii="Calibri" w:eastAsia="Calibri" w:hAnsi="Calibri" w:cs="Calibri"/>
          <w:lang w:val="en-GB"/>
        </w:rPr>
      </w:pPr>
      <w:r w:rsidRPr="00801D0A">
        <w:rPr>
          <w:rFonts w:ascii="Calibri" w:eastAsia="Calibri" w:hAnsi="Calibri" w:cs="Calibri"/>
          <w:noProof/>
        </w:rPr>
        <w:drawing>
          <wp:inline distT="0" distB="0" distL="0" distR="0" wp14:anchorId="2982A54E" wp14:editId="140C6753">
            <wp:extent cx="8674100" cy="46756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.Figure S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467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0A" w:rsidRPr="00801D0A" w:rsidRDefault="00801D0A" w:rsidP="00801D0A">
      <w:pPr>
        <w:spacing w:after="160" w:line="259" w:lineRule="auto"/>
        <w:rPr>
          <w:rFonts w:ascii="Calibri" w:eastAsia="Calibri" w:hAnsi="Calibri" w:cs="Calibri"/>
          <w:lang w:val="en-GB"/>
        </w:rPr>
      </w:pPr>
    </w:p>
    <w:p w:rsidR="00801D0A" w:rsidRPr="00801D0A" w:rsidRDefault="00801D0A" w:rsidP="00801D0A">
      <w:pPr>
        <w:spacing w:after="0" w:line="240" w:lineRule="auto"/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</w:pPr>
      <w:r w:rsidRPr="00801D0A">
        <w:rPr>
          <w:rFonts w:ascii="Calibri" w:eastAsia="+mn-ea" w:hAnsi="Calibri" w:cs="+mn-cs"/>
          <w:b/>
          <w:bCs/>
          <w:color w:val="000000"/>
          <w:kern w:val="24"/>
          <w:sz w:val="18"/>
          <w:szCs w:val="18"/>
          <w:lang w:val="en-GB" w:eastAsia="en-GB"/>
        </w:rPr>
        <w:t>Figure S</w:t>
      </w:r>
      <w:r w:rsidRPr="00801D0A">
        <w:rPr>
          <w:rFonts w:ascii="Calibri" w:eastAsia="+mn-ea" w:hAnsi="Calibri" w:cs="+mn-cs"/>
          <w:b/>
          <w:bCs/>
          <w:color w:val="000000"/>
          <w:kern w:val="24"/>
          <w:sz w:val="18"/>
          <w:szCs w:val="18"/>
          <w:lang w:eastAsia="en-GB"/>
        </w:rPr>
        <w:t>3</w:t>
      </w:r>
      <w:r w:rsidRPr="00801D0A">
        <w:rPr>
          <w:rFonts w:ascii="Calibri" w:eastAsia="+mn-ea" w:hAnsi="Calibri" w:cs="+mn-cs"/>
          <w:b/>
          <w:bCs/>
          <w:color w:val="000000"/>
          <w:kern w:val="24"/>
          <w:sz w:val="18"/>
          <w:szCs w:val="18"/>
          <w:lang w:val="en-GB" w:eastAsia="en-GB"/>
        </w:rPr>
        <w:t xml:space="preserve">|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val="en-GB" w:eastAsia="en-GB"/>
        </w:rPr>
        <w:t xml:space="preserve">Screenshots from IGV showing deletion of </w:t>
      </w:r>
      <w:r w:rsidRPr="00801D0A">
        <w:rPr>
          <w:rFonts w:ascii="Calibri" w:eastAsia="+mn-ea" w:hAnsi="Calibri" w:cs="+mn-cs"/>
          <w:i/>
          <w:iCs/>
          <w:color w:val="000000"/>
          <w:kern w:val="24"/>
          <w:sz w:val="18"/>
          <w:szCs w:val="18"/>
          <w:lang w:val="en-GB" w:eastAsia="en-GB"/>
        </w:rPr>
        <w:t xml:space="preserve">CCDC40,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val="en-GB" w:eastAsia="en-GB"/>
        </w:rPr>
        <w:t xml:space="preserve">exons 1-2 in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>SI-19.</w:t>
      </w:r>
    </w:p>
    <w:p w:rsidR="00801D0A" w:rsidRPr="00801D0A" w:rsidRDefault="00801D0A" w:rsidP="00801D0A">
      <w:pPr>
        <w:spacing w:after="0" w:line="240" w:lineRule="auto"/>
        <w:rPr>
          <w:rFonts w:ascii="Calibri" w:eastAsia="+mn-ea" w:hAnsi="Calibri" w:cs="+mn-cs"/>
          <w:color w:val="000000"/>
          <w:kern w:val="24"/>
          <w:lang w:eastAsia="en-GB"/>
        </w:rPr>
        <w:sectPr w:rsidR="00801D0A" w:rsidRPr="00801D0A" w:rsidSect="00922A3A">
          <w:pgSz w:w="16838" w:h="11906" w:orient="landscape"/>
          <w:pgMar w:top="1418" w:right="1418" w:bottom="1418" w:left="1134" w:header="709" w:footer="709" w:gutter="0"/>
          <w:lnNumType w:countBy="1" w:restart="continuous"/>
          <w:cols w:space="708"/>
          <w:docGrid w:linePitch="360"/>
        </w:sectPr>
      </w:pP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801D0A">
        <w:rPr>
          <w:rFonts w:ascii="Calibri" w:eastAsia="+mn-ea" w:hAnsi="Calibri" w:cs="+mn-cs"/>
          <w:color w:val="000000"/>
          <w:kern w:val="24"/>
          <w:lang w:eastAsia="en-GB"/>
        </w:rPr>
        <w:lastRenderedPageBreak/>
        <w:t xml:space="preserve"> </w:t>
      </w:r>
    </w:p>
    <w:p w:rsidR="00801D0A" w:rsidRPr="00801D0A" w:rsidRDefault="00801D0A" w:rsidP="00801D0A">
      <w:pPr>
        <w:spacing w:after="160" w:line="259" w:lineRule="auto"/>
        <w:ind w:firstLine="708"/>
        <w:rPr>
          <w:rFonts w:ascii="Calibri" w:eastAsia="Calibri" w:hAnsi="Calibri" w:cs="Calibri"/>
          <w:lang w:val="en-GB"/>
        </w:rPr>
      </w:pPr>
    </w:p>
    <w:p w:rsidR="00801D0A" w:rsidRPr="00801D0A" w:rsidRDefault="00801D0A" w:rsidP="00801D0A">
      <w:pPr>
        <w:spacing w:after="160" w:line="259" w:lineRule="auto"/>
        <w:ind w:firstLine="708"/>
        <w:rPr>
          <w:rFonts w:ascii="Calibri" w:eastAsia="Calibri" w:hAnsi="Calibri" w:cs="Calibri"/>
          <w:lang w:val="en-GB"/>
        </w:rPr>
      </w:pPr>
    </w:p>
    <w:p w:rsidR="00801D0A" w:rsidRPr="00801D0A" w:rsidRDefault="00801D0A" w:rsidP="00801D0A">
      <w:pPr>
        <w:spacing w:after="160" w:line="259" w:lineRule="auto"/>
        <w:ind w:firstLine="708"/>
        <w:rPr>
          <w:rFonts w:ascii="Calibri" w:eastAsia="Calibri" w:hAnsi="Calibri" w:cs="Calibri"/>
          <w:lang w:val="en-GB"/>
        </w:rPr>
      </w:pPr>
      <w:r w:rsidRPr="00801D0A">
        <w:rPr>
          <w:rFonts w:ascii="Calibri" w:eastAsia="Calibri" w:hAnsi="Calibri" w:cs="Calibri"/>
          <w:noProof/>
        </w:rPr>
        <w:drawing>
          <wp:inline distT="0" distB="0" distL="0" distR="0" wp14:anchorId="3AE4984B" wp14:editId="6EB35779">
            <wp:extent cx="3517541" cy="4303373"/>
            <wp:effectExtent l="0" t="0" r="698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.Figure S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627" cy="43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D0A" w:rsidRPr="00801D0A" w:rsidRDefault="00801D0A" w:rsidP="00801D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</w:pPr>
      <w:r w:rsidRPr="00801D0A">
        <w:rPr>
          <w:rFonts w:ascii="Calibri" w:eastAsia="+mn-ea" w:hAnsi="Calibri" w:cs="+mn-cs"/>
          <w:b/>
          <w:bCs/>
          <w:color w:val="000000"/>
          <w:kern w:val="24"/>
          <w:sz w:val="18"/>
          <w:szCs w:val="18"/>
          <w:lang w:val="en-GB" w:eastAsia="en-GB"/>
        </w:rPr>
        <w:t xml:space="preserve">Figure S 4|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val="en-GB" w:eastAsia="en-GB"/>
        </w:rPr>
        <w:t xml:space="preserve">PCR amplification of </w:t>
      </w:r>
      <w:r w:rsidRPr="00801D0A">
        <w:rPr>
          <w:rFonts w:ascii="Calibri" w:eastAsia="+mn-ea" w:hAnsi="Calibri" w:cs="+mn-cs"/>
          <w:i/>
          <w:color w:val="000000"/>
          <w:kern w:val="24"/>
          <w:sz w:val="18"/>
          <w:szCs w:val="18"/>
          <w:lang w:val="en-GB" w:eastAsia="en-GB"/>
        </w:rPr>
        <w:t>CCDC40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val="en-GB" w:eastAsia="en-GB"/>
        </w:rPr>
        <w:t xml:space="preserve">, exons 1-3 in control and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 xml:space="preserve">SI-19. </w:t>
      </w:r>
      <w:r w:rsidRPr="00801D0A">
        <w:rPr>
          <w:rFonts w:ascii="Times New Roman" w:eastAsia="Times New Roman" w:hAnsi="Times New Roman" w:cs="Times New Roman"/>
          <w:sz w:val="18"/>
          <w:szCs w:val="18"/>
          <w:lang w:val="en-GB" w:eastAsia="en-GB"/>
        </w:rPr>
        <w:t xml:space="preserve">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val="en-GB" w:eastAsia="en-GB"/>
        </w:rPr>
        <w:t xml:space="preserve">In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>SI-19 CCDC40</w:t>
      </w:r>
      <w:r w:rsidRPr="00801D0A">
        <w:rPr>
          <w:rFonts w:ascii="Calibri" w:eastAsia="+mn-ea" w:hAnsi="Calibri" w:cs="+mn-cs"/>
          <w:i/>
          <w:iCs/>
          <w:color w:val="000000"/>
          <w:kern w:val="24"/>
          <w:sz w:val="18"/>
          <w:szCs w:val="18"/>
          <w:lang w:eastAsia="en-GB"/>
        </w:rPr>
        <w:t xml:space="preserve"> </w:t>
      </w:r>
      <w:r w:rsidRPr="00801D0A">
        <w:rPr>
          <w:rFonts w:ascii="Calibri" w:eastAsia="+mn-ea" w:hAnsi="Calibri" w:cs="+mn-cs"/>
          <w:color w:val="000000"/>
          <w:kern w:val="24"/>
          <w:sz w:val="18"/>
          <w:szCs w:val="18"/>
          <w:lang w:eastAsia="en-GB"/>
        </w:rPr>
        <w:t xml:space="preserve">exons 1 and 2 are deleted while exon 3 is normally amplified.  </w:t>
      </w:r>
    </w:p>
    <w:p w:rsidR="00801D0A" w:rsidRPr="00801D0A" w:rsidRDefault="00801D0A" w:rsidP="00801D0A">
      <w:pPr>
        <w:tabs>
          <w:tab w:val="left" w:pos="1005"/>
        </w:tabs>
        <w:spacing w:after="160" w:line="259" w:lineRule="auto"/>
        <w:rPr>
          <w:rFonts w:ascii="Calibri" w:eastAsia="Calibri" w:hAnsi="Calibri" w:cs="Calibri"/>
          <w:sz w:val="18"/>
          <w:szCs w:val="18"/>
          <w:lang w:val="en-GB"/>
        </w:rPr>
      </w:pPr>
    </w:p>
    <w:p w:rsidR="00801D0A" w:rsidRPr="00801D0A" w:rsidRDefault="00801D0A" w:rsidP="00801D0A">
      <w:pPr>
        <w:tabs>
          <w:tab w:val="left" w:pos="1005"/>
        </w:tabs>
        <w:spacing w:after="160" w:line="259" w:lineRule="auto"/>
        <w:rPr>
          <w:rFonts w:ascii="Calibri" w:eastAsia="Calibri" w:hAnsi="Calibri" w:cs="Calibri"/>
          <w:lang w:val="en-GB"/>
        </w:rPr>
      </w:pPr>
    </w:p>
    <w:p w:rsidR="00801D0A" w:rsidRPr="00801D0A" w:rsidRDefault="00801D0A" w:rsidP="00801D0A">
      <w:pPr>
        <w:spacing w:after="160" w:line="259" w:lineRule="auto"/>
        <w:rPr>
          <w:rFonts w:ascii="Calibri" w:eastAsia="Calibri" w:hAnsi="Calibri" w:cs="Calibri"/>
          <w:lang w:val="en-GB"/>
        </w:rPr>
      </w:pPr>
    </w:p>
    <w:p w:rsidR="00801D0A" w:rsidRPr="00801D0A" w:rsidRDefault="00801D0A" w:rsidP="00801D0A">
      <w:pPr>
        <w:spacing w:after="160" w:line="259" w:lineRule="auto"/>
        <w:rPr>
          <w:rFonts w:ascii="Calibri" w:eastAsia="Calibri" w:hAnsi="Calibri" w:cs="Calibri"/>
          <w:lang w:val="en-GB"/>
        </w:rPr>
      </w:pPr>
      <w:r w:rsidRPr="00801D0A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712FC22D" wp14:editId="503936E7">
            <wp:extent cx="5759450" cy="3491480"/>
            <wp:effectExtent l="19050" t="19050" r="12700" b="13970"/>
            <wp:docPr id="5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914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0A" w:rsidRPr="00801D0A" w:rsidRDefault="00801D0A" w:rsidP="00801D0A">
      <w:pPr>
        <w:spacing w:after="160" w:line="259" w:lineRule="auto"/>
        <w:rPr>
          <w:rFonts w:ascii="Calibri" w:eastAsia="+mn-ea" w:hAnsi="Calibri" w:cs="+mn-cs"/>
          <w:bCs/>
          <w:color w:val="000000"/>
          <w:kern w:val="24"/>
          <w:sz w:val="18"/>
          <w:szCs w:val="18"/>
        </w:rPr>
      </w:pPr>
      <w:r w:rsidRPr="00801D0A">
        <w:rPr>
          <w:rFonts w:ascii="Calibri" w:eastAsia="+mn-ea" w:hAnsi="Calibri" w:cs="+mn-cs"/>
          <w:b/>
          <w:bCs/>
          <w:color w:val="000000"/>
          <w:kern w:val="24"/>
          <w:sz w:val="18"/>
          <w:szCs w:val="18"/>
        </w:rPr>
        <w:t xml:space="preserve">Figure S5| </w:t>
      </w:r>
      <w:r w:rsidRPr="00801D0A">
        <w:rPr>
          <w:rFonts w:ascii="Calibri" w:eastAsia="+mn-ea" w:hAnsi="Calibri" w:cs="+mn-cs"/>
          <w:bCs/>
          <w:color w:val="000000"/>
          <w:kern w:val="24"/>
          <w:sz w:val="18"/>
          <w:szCs w:val="18"/>
        </w:rPr>
        <w:t>Splice prediction using Alamut visual integrated splicing predictor tools do not yield major differences between the reference and the mutated sequence concerning splicing predictor scores</w:t>
      </w:r>
    </w:p>
    <w:p w:rsidR="00801D0A" w:rsidRPr="00801D0A" w:rsidRDefault="00801D0A" w:rsidP="00801D0A">
      <w:pPr>
        <w:spacing w:after="160" w:line="259" w:lineRule="auto"/>
        <w:ind w:firstLine="708"/>
        <w:rPr>
          <w:rFonts w:ascii="Calibri" w:eastAsia="Calibri" w:hAnsi="Calibri" w:cs="Calibri"/>
          <w:lang w:val="en-GB"/>
        </w:rPr>
      </w:pPr>
      <w:r w:rsidRPr="00801D0A">
        <w:rPr>
          <w:rFonts w:ascii="Calibri" w:eastAsia="Calibri" w:hAnsi="Calibri" w:cs="Times New Roman"/>
          <w:noProof/>
        </w:rPr>
        <w:drawing>
          <wp:inline distT="0" distB="0" distL="0" distR="0" wp14:anchorId="3DFC0DD1" wp14:editId="09AAD2DC">
            <wp:extent cx="5266707" cy="3420093"/>
            <wp:effectExtent l="19050" t="19050" r="10160" b="28575"/>
            <wp:docPr id="6" name="Afbeelding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32" cy="3420044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ysClr val="windowText" lastClr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D0A" w:rsidRPr="00801D0A" w:rsidRDefault="00801D0A" w:rsidP="00801D0A">
      <w:pPr>
        <w:spacing w:after="160" w:line="259" w:lineRule="auto"/>
        <w:rPr>
          <w:rFonts w:ascii="Calibri" w:eastAsia="+mn-ea" w:hAnsi="Calibri" w:cs="+mn-cs"/>
          <w:bCs/>
          <w:color w:val="000000"/>
          <w:kern w:val="24"/>
          <w:sz w:val="18"/>
          <w:szCs w:val="18"/>
        </w:rPr>
      </w:pPr>
      <w:proofErr w:type="gramStart"/>
      <w:r w:rsidRPr="00801D0A">
        <w:rPr>
          <w:rFonts w:ascii="Calibri" w:eastAsia="+mn-ea" w:hAnsi="Calibri" w:cs="+mn-cs"/>
          <w:b/>
          <w:bCs/>
          <w:color w:val="000000"/>
          <w:kern w:val="24"/>
          <w:sz w:val="18"/>
          <w:szCs w:val="18"/>
        </w:rPr>
        <w:t xml:space="preserve">Figure S6| </w:t>
      </w:r>
      <w:proofErr w:type="spellStart"/>
      <w:r w:rsidRPr="00801D0A">
        <w:rPr>
          <w:rFonts w:ascii="Calibri" w:eastAsia="+mn-ea" w:hAnsi="Calibri" w:cs="+mn-cs"/>
          <w:bCs/>
          <w:color w:val="000000"/>
          <w:kern w:val="24"/>
          <w:sz w:val="18"/>
          <w:szCs w:val="18"/>
        </w:rPr>
        <w:t>Exonic</w:t>
      </w:r>
      <w:proofErr w:type="spellEnd"/>
      <w:r w:rsidRPr="00801D0A">
        <w:rPr>
          <w:rFonts w:ascii="Calibri" w:eastAsia="+mn-ea" w:hAnsi="Calibri" w:cs="+mn-cs"/>
          <w:bCs/>
          <w:color w:val="000000"/>
          <w:kern w:val="24"/>
          <w:sz w:val="18"/>
          <w:szCs w:val="18"/>
        </w:rPr>
        <w:t xml:space="preserve"> Splicing Enhancer prediction showing slight changes in the ESE pattern for c.8229+208C&gt;T compared to wildtype sequence.</w:t>
      </w:r>
      <w:proofErr w:type="gramEnd"/>
      <w:r w:rsidRPr="00801D0A">
        <w:rPr>
          <w:rFonts w:ascii="Calibri" w:eastAsia="+mn-ea" w:hAnsi="Calibri" w:cs="+mn-cs"/>
          <w:bCs/>
          <w:color w:val="000000"/>
          <w:kern w:val="24"/>
          <w:sz w:val="18"/>
          <w:szCs w:val="18"/>
        </w:rPr>
        <w:t xml:space="preserve"> </w:t>
      </w:r>
    </w:p>
    <w:p w:rsidR="00B47042" w:rsidRDefault="00B47042"/>
    <w:sectPr w:rsidR="00B47042" w:rsidSect="00922A3A">
      <w:pgSz w:w="11906" w:h="16838"/>
      <w:pgMar w:top="1418" w:right="1418" w:bottom="1134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0A"/>
    <w:rsid w:val="00801D0A"/>
    <w:rsid w:val="008C1350"/>
    <w:rsid w:val="00B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1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0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0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Dinu Antony</dc:creator>
  <cp:lastModifiedBy>Dinu Antony</cp:lastModifiedBy>
  <cp:revision>2</cp:revision>
  <dcterms:created xsi:type="dcterms:W3CDTF">2022-01-17T15:54:00Z</dcterms:created>
  <dcterms:modified xsi:type="dcterms:W3CDTF">2022-01-17T15:58:00Z</dcterms:modified>
</cp:coreProperties>
</file>