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C5D4" w14:textId="7A8B2EA0" w:rsidR="00653927" w:rsidRPr="00653927" w:rsidRDefault="00653927" w:rsidP="00653927">
      <w:pPr>
        <w:snapToGri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53927">
        <w:rPr>
          <w:rFonts w:ascii="Times New Roman" w:hAnsi="Times New Roman" w:cs="Times New Roman"/>
          <w:b/>
          <w:noProof/>
          <w:sz w:val="24"/>
          <w:szCs w:val="24"/>
        </w:rPr>
        <w:t>Supplemental Table 1</w:t>
      </w:r>
      <w:r w:rsidR="00D64AF5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DB4AB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53927">
        <w:rPr>
          <w:rFonts w:ascii="Times New Roman" w:hAnsi="Times New Roman" w:cs="Times New Roman"/>
          <w:noProof/>
          <w:sz w:val="24"/>
          <w:szCs w:val="24"/>
        </w:rPr>
        <w:t>Results of the multivariate Cox proportio</w:t>
      </w:r>
      <w:r w:rsidR="00705825">
        <w:rPr>
          <w:rFonts w:ascii="Times New Roman" w:hAnsi="Times New Roman" w:cs="Times New Roman"/>
          <w:noProof/>
          <w:sz w:val="24"/>
          <w:szCs w:val="24"/>
        </w:rPr>
        <w:t>nal hazards regression analysis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904"/>
        <w:gridCol w:w="1187"/>
        <w:gridCol w:w="1157"/>
        <w:gridCol w:w="775"/>
      </w:tblGrid>
      <w:tr w:rsidR="001D1949" w:rsidRPr="00653927" w14:paraId="0DFAC5DA" w14:textId="77777777" w:rsidTr="00CB2D90">
        <w:trPr>
          <w:trHeight w:val="375"/>
        </w:trPr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5" w14:textId="77777777" w:rsidR="00653927" w:rsidRPr="00AF08F6" w:rsidRDefault="00CB2D90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F08F6">
              <w:rPr>
                <w:rFonts w:ascii="Times New Roman" w:hAnsi="Times New Roman" w:cs="Times New Roman"/>
                <w:noProof/>
                <w:sz w:val="24"/>
                <w:szCs w:val="24"/>
              </w:rPr>
              <w:t>Criteria 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6" w14:textId="77777777" w:rsidR="00653927" w:rsidRPr="00AF08F6" w:rsidRDefault="00CB2D90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7" w14:textId="77777777" w:rsidR="00653927" w:rsidRPr="00AF08F6" w:rsidRDefault="00CB2D90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Upper </w:t>
            </w:r>
            <w:r w:rsidR="00653927"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8" w14:textId="77777777" w:rsidR="00653927" w:rsidRPr="00AF08F6" w:rsidRDefault="00CB2D90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Lower </w:t>
            </w:r>
            <w:r w:rsidR="00653927"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9" w14:textId="77777777" w:rsidR="00653927" w:rsidRPr="00AF08F6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1D1949" w:rsidRPr="00653927" w14:paraId="0DFAC5E0" w14:textId="77777777" w:rsidTr="00CB2D90">
        <w:trPr>
          <w:trHeight w:val="375"/>
        </w:trPr>
        <w:tc>
          <w:tcPr>
            <w:tcW w:w="26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B" w14:textId="4888B5A6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hAnsi="Times New Roman" w:cs="Times New Roman"/>
                <w:noProof/>
                <w:sz w:val="24"/>
                <w:szCs w:val="24"/>
              </w:rPr>
              <w:t>Full vitrectomy</w:t>
            </w: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C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1.7743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D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0.16841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E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17.766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DF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0.645</w:t>
            </w:r>
          </w:p>
        </w:tc>
      </w:tr>
      <w:tr w:rsidR="001D1949" w:rsidRPr="00653927" w14:paraId="0DFAC5E6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1" w14:textId="3FAD6F28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POAG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2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0.2592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3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0.03051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4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2.282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5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0.226</w:t>
            </w:r>
          </w:p>
        </w:tc>
      </w:tr>
      <w:tr w:rsidR="001D1949" w:rsidRPr="00653927" w14:paraId="0DFAC5EC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7" w14:textId="7B8E20CD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8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3.4517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9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0.14002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A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63.46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B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0.484</w:t>
            </w:r>
          </w:p>
        </w:tc>
      </w:tr>
      <w:tr w:rsidR="001D1949" w:rsidRPr="00653927" w14:paraId="0DFAC5F2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D" w14:textId="168D5F6C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XFG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E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0.7181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EF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0.06979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0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7.612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1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0.792</w:t>
            </w:r>
          </w:p>
        </w:tc>
      </w:tr>
      <w:tr w:rsidR="001D1949" w:rsidRPr="00653927" w14:paraId="0DFAC5F8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3" w14:textId="48926AF4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LET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4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1.2126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5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0.21663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6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5.768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7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0.894</w:t>
            </w:r>
          </w:p>
        </w:tc>
      </w:tr>
      <w:tr w:rsidR="001D1949" w:rsidRPr="00653927" w14:paraId="0DFAC5FE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9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hAnsi="Times New Roman" w:cs="Times New Roman"/>
                <w:noProof/>
                <w:sz w:val="24"/>
                <w:szCs w:val="24"/>
              </w:rPr>
              <w:t>Preoperative IOP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A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0.7927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B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0.6075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C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1.075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D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0.143</w:t>
            </w:r>
          </w:p>
        </w:tc>
      </w:tr>
      <w:tr w:rsidR="001D1949" w:rsidRPr="00653927" w14:paraId="0DFAC604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5FF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hAnsi="Times New Roman" w:cs="Times New Roman"/>
                <w:noProof/>
                <w:sz w:val="24"/>
                <w:szCs w:val="24"/>
              </w:rPr>
              <w:t>Preoperative antiglaucoma medication number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0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0.7010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1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0.40355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2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3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0.282</w:t>
            </w:r>
          </w:p>
        </w:tc>
      </w:tr>
      <w:tr w:rsidR="00CB2D90" w:rsidRPr="00653927" w14:paraId="0DFAC60A" w14:textId="77777777" w:rsidTr="00CB2D90">
        <w:trPr>
          <w:trHeight w:val="375"/>
        </w:trPr>
        <w:tc>
          <w:tcPr>
            <w:tcW w:w="26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5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08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Criteria 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6" w14:textId="77777777" w:rsidR="00653927" w:rsidRPr="00AF08F6" w:rsidRDefault="00CB2D90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7" w14:textId="77777777" w:rsidR="00653927" w:rsidRPr="00AF08F6" w:rsidRDefault="00CB2D90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Upper </w:t>
            </w:r>
            <w:r w:rsidR="00653927"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8" w14:textId="77777777" w:rsidR="00653927" w:rsidRPr="00AF08F6" w:rsidRDefault="00CB2D90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Lower </w:t>
            </w:r>
            <w:r w:rsidR="00653927"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9" w14:textId="77777777" w:rsidR="00653927" w:rsidRPr="00AF08F6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1D1949" w:rsidRPr="00653927" w14:paraId="0DFAC610" w14:textId="77777777" w:rsidTr="00CB2D90">
        <w:trPr>
          <w:trHeight w:val="375"/>
        </w:trPr>
        <w:tc>
          <w:tcPr>
            <w:tcW w:w="26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B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hAnsi="Times New Roman" w:cs="Times New Roman"/>
                <w:noProof/>
                <w:sz w:val="24"/>
                <w:szCs w:val="24"/>
              </w:rPr>
              <w:t>Full vitrectomy</w:t>
            </w: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C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2.752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D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0.26117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E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28.998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0F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0.3995</w:t>
            </w:r>
          </w:p>
        </w:tc>
      </w:tr>
      <w:tr w:rsidR="001D1949" w:rsidRPr="00653927" w14:paraId="0DFAC616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1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POAG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2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0.1463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3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0.01354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4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1.581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5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0.1135</w:t>
            </w:r>
          </w:p>
        </w:tc>
      </w:tr>
      <w:tr w:rsidR="001D1949" w:rsidRPr="00653927" w14:paraId="0DFAC61C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7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8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1.1994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9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0.06642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A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21.658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B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0.902</w:t>
            </w:r>
          </w:p>
        </w:tc>
      </w:tr>
      <w:tr w:rsidR="001D1949" w:rsidRPr="00653927" w14:paraId="0DFAC622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D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XFG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E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0.6401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1F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0.06695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0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6.12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1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0.6986</w:t>
            </w:r>
          </w:p>
        </w:tc>
      </w:tr>
      <w:tr w:rsidR="001D1949" w:rsidRPr="00653927" w14:paraId="0DFAC628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3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LET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4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1.2244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5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0.22543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6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6.651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7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0.8146</w:t>
            </w:r>
          </w:p>
        </w:tc>
      </w:tr>
      <w:tr w:rsidR="001D1949" w:rsidRPr="00653927" w14:paraId="0DFAC62E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AC629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hAnsi="Times New Roman" w:cs="Times New Roman"/>
                <w:sz w:val="24"/>
                <w:szCs w:val="24"/>
              </w:rPr>
              <w:t>Preoperative IOP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A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0.7991</w:t>
            </w:r>
          </w:p>
        </w:tc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B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0.59712</w:t>
            </w:r>
          </w:p>
        </w:tc>
        <w:tc>
          <w:tcPr>
            <w:tcW w:w="631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C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1.069</w:t>
            </w:r>
          </w:p>
        </w:tc>
        <w:tc>
          <w:tcPr>
            <w:tcW w:w="469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2D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0.1313</w:t>
            </w:r>
          </w:p>
        </w:tc>
      </w:tr>
      <w:tr w:rsidR="001D1949" w:rsidRPr="00653927" w14:paraId="0DFAC634" w14:textId="77777777" w:rsidTr="00CB2D90">
        <w:trPr>
          <w:trHeight w:val="375"/>
        </w:trPr>
        <w:tc>
          <w:tcPr>
            <w:tcW w:w="2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AC62F" w14:textId="77777777" w:rsidR="00653927" w:rsidRPr="00AF08F6" w:rsidRDefault="00653927" w:rsidP="00653927">
            <w:pPr>
              <w:widowControl/>
              <w:snapToGrid w:val="0"/>
              <w:spacing w:line="480" w:lineRule="auto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F08F6">
              <w:rPr>
                <w:rFonts w:ascii="Times New Roman" w:hAnsi="Times New Roman" w:cs="Times New Roman"/>
                <w:sz w:val="24"/>
                <w:szCs w:val="24"/>
              </w:rPr>
              <w:t>Preoperative antiglaucoma medication number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30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0.549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31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0.28525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32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1.056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C633" w14:textId="77777777" w:rsidR="00653927" w:rsidRPr="00653927" w:rsidRDefault="00653927" w:rsidP="001D1949">
            <w:pPr>
              <w:widowControl/>
              <w:snapToGrid w:val="0"/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927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0.0726</w:t>
            </w:r>
          </w:p>
        </w:tc>
      </w:tr>
    </w:tbl>
    <w:p w14:paraId="0DFAC635" w14:textId="77777777" w:rsidR="00A13DD4" w:rsidRPr="00653927" w:rsidRDefault="00653927" w:rsidP="00653927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927">
        <w:rPr>
          <w:rFonts w:ascii="Times New Roman" w:hAnsi="Times New Roman" w:cs="Times New Roman"/>
          <w:noProof/>
          <w:sz w:val="24"/>
          <w:szCs w:val="24"/>
        </w:rPr>
        <w:t>POAG: primary open-angle glaucoma, XFG: exfoliation glaucoma, SG: secondary glaucoma, LET: trabeculectomy, IOP: intraocular pressure</w:t>
      </w:r>
    </w:p>
    <w:sectPr w:rsidR="00A13DD4" w:rsidRPr="00653927" w:rsidSect="00653927">
      <w:headerReference w:type="default" r:id="rId6"/>
      <w:pgSz w:w="11906" w:h="16838"/>
      <w:pgMar w:top="1699" w:right="1699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2B39" w14:textId="77777777" w:rsidR="00705590" w:rsidRDefault="00705590" w:rsidP="00653927">
      <w:r>
        <w:separator/>
      </w:r>
    </w:p>
  </w:endnote>
  <w:endnote w:type="continuationSeparator" w:id="0">
    <w:p w14:paraId="02AE23DA" w14:textId="77777777" w:rsidR="00705590" w:rsidRDefault="00705590" w:rsidP="0065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64D6" w14:textId="77777777" w:rsidR="00705590" w:rsidRDefault="00705590" w:rsidP="00653927">
      <w:r>
        <w:separator/>
      </w:r>
    </w:p>
  </w:footnote>
  <w:footnote w:type="continuationSeparator" w:id="0">
    <w:p w14:paraId="2D1CECD0" w14:textId="77777777" w:rsidR="00705590" w:rsidRDefault="00705590" w:rsidP="0065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C63A" w14:textId="77777777" w:rsidR="006C0A99" w:rsidRPr="00B65DD8" w:rsidRDefault="00705590">
    <w:pPr>
      <w:pStyle w:val="Header"/>
      <w:rPr>
        <w:rFonts w:ascii="Times New Roman" w:hAnsi="Times New Roman" w:cs="Times New Roman"/>
      </w:rPr>
    </w:pPr>
  </w:p>
  <w:p w14:paraId="0DFAC63B" w14:textId="77777777" w:rsidR="006C0A99" w:rsidRDefault="00705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27"/>
    <w:rsid w:val="00060B95"/>
    <w:rsid w:val="001D1949"/>
    <w:rsid w:val="002B7151"/>
    <w:rsid w:val="00344D2D"/>
    <w:rsid w:val="004856C0"/>
    <w:rsid w:val="00573906"/>
    <w:rsid w:val="00653927"/>
    <w:rsid w:val="00705590"/>
    <w:rsid w:val="00705825"/>
    <w:rsid w:val="008C493B"/>
    <w:rsid w:val="00930A20"/>
    <w:rsid w:val="00A13DD4"/>
    <w:rsid w:val="00AA3CB9"/>
    <w:rsid w:val="00AF08F6"/>
    <w:rsid w:val="00CA5D52"/>
    <w:rsid w:val="00CB2D90"/>
    <w:rsid w:val="00D64AF5"/>
    <w:rsid w:val="00DA0573"/>
    <w:rsid w:val="00DB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AC5D4"/>
  <w15:docId w15:val="{41C139CA-18E0-4154-B49E-87B3E674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927"/>
    <w:pPr>
      <w:widowControl w:val="0"/>
      <w:spacing w:after="0" w:line="240" w:lineRule="auto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927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53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927"/>
    <w:rPr>
      <w:kern w:val="2"/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653927"/>
  </w:style>
  <w:style w:type="character" w:styleId="CommentReference">
    <w:name w:val="annotation reference"/>
    <w:basedOn w:val="DefaultParagraphFont"/>
    <w:uiPriority w:val="99"/>
    <w:semiHidden/>
    <w:unhideWhenUsed/>
    <w:rsid w:val="00CA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D52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D52"/>
    <w:rPr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52"/>
    <w:rPr>
      <w:rFonts w:ascii="Tahoma" w:hAnsi="Tahoma" w:cs="Tahoma"/>
      <w:kern w:val="2"/>
      <w:sz w:val="16"/>
      <w:szCs w:val="16"/>
    </w:rPr>
  </w:style>
  <w:style w:type="paragraph" w:styleId="Revision">
    <w:name w:val="Revision"/>
    <w:hidden/>
    <w:uiPriority w:val="99"/>
    <w:semiHidden/>
    <w:rsid w:val="00060B95"/>
    <w:pPr>
      <w:spacing w:after="0" w:line="240" w:lineRule="auto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ED</dc:creator>
  <cp:lastModifiedBy>Tom Flint</cp:lastModifiedBy>
  <cp:revision>2</cp:revision>
  <dcterms:created xsi:type="dcterms:W3CDTF">2022-01-26T16:37:00Z</dcterms:created>
  <dcterms:modified xsi:type="dcterms:W3CDTF">2022-01-26T16:37:00Z</dcterms:modified>
</cp:coreProperties>
</file>