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47" w:rsidRDefault="009F4E47" w:rsidP="009F4E47">
      <w:pPr>
        <w:rPr>
          <w:rFonts w:ascii="Times New Roman" w:hAnsi="Times New Roman" w:cs="Times New Roman"/>
          <w:lang w:val="en-US"/>
        </w:rPr>
      </w:pPr>
      <w:r w:rsidRPr="00172C2F">
        <w:rPr>
          <w:rFonts w:ascii="Times New Roman" w:hAnsi="Times New Roman" w:cs="Times New Roman"/>
          <w:b/>
          <w:bCs/>
          <w:lang w:val="en-US"/>
        </w:rPr>
        <w:t>Table S</w:t>
      </w:r>
      <w:r>
        <w:rPr>
          <w:rFonts w:ascii="Times New Roman" w:hAnsi="Times New Roman" w:cs="Times New Roman"/>
          <w:b/>
          <w:bCs/>
          <w:lang w:val="en-US"/>
        </w:rPr>
        <w:t>1</w:t>
      </w:r>
      <w:r w:rsidRPr="00172C2F">
        <w:rPr>
          <w:rFonts w:ascii="Times New Roman" w:hAnsi="Times New Roman" w:cs="Times New Roman"/>
          <w:b/>
          <w:bCs/>
          <w:lang w:val="en-US"/>
        </w:rPr>
        <w:t>.</w:t>
      </w:r>
      <w:r w:rsidRPr="00172C2F">
        <w:rPr>
          <w:rFonts w:ascii="Times New Roman" w:hAnsi="Times New Roman" w:cs="Times New Roman"/>
          <w:lang w:val="en-US"/>
        </w:rPr>
        <w:t xml:space="preserve"> Psychopharmacological treatment in the study groups by type of antidepressants. </w:t>
      </w:r>
    </w:p>
    <w:tbl>
      <w:tblPr>
        <w:tblpPr w:leftFromText="141" w:rightFromText="141" w:tblpY="553"/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880"/>
        <w:gridCol w:w="1480"/>
        <w:gridCol w:w="1840"/>
        <w:gridCol w:w="1840"/>
        <w:gridCol w:w="749"/>
      </w:tblGrid>
      <w:tr w:rsidR="009F4E47" w:rsidRPr="00172C2F" w:rsidTr="00844962">
        <w:trPr>
          <w:trHeight w:val="290"/>
        </w:trPr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HC (N=21)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F4E47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MDD </w:t>
            </w:r>
          </w:p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(N=6)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CUD-induced-MDD (N=9)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CUD-primary-MDD (N=16)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CUD (N=15)</w:t>
            </w:r>
          </w:p>
        </w:tc>
      </w:tr>
      <w:tr w:rsidR="009F4E47" w:rsidRPr="00172C2F" w:rsidTr="00844962">
        <w:trPr>
          <w:trHeight w:val="290"/>
        </w:trPr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Tricyclic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1(16</w:t>
            </w:r>
            <w:r w:rsidR="000B66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9F4E47" w:rsidRPr="00172C2F" w:rsidTr="00844962">
        <w:trPr>
          <w:trHeight w:val="290"/>
        </w:trPr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Heterocyclic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1(16</w:t>
            </w:r>
            <w:r w:rsidR="000B66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1(11</w:t>
            </w:r>
            <w:r w:rsidR="000B66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2(12</w:t>
            </w:r>
            <w:r w:rsidR="000B66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5)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9F4E47" w:rsidRPr="00172C2F" w:rsidTr="00844962">
        <w:trPr>
          <w:trHeight w:val="290"/>
        </w:trPr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NaSSAs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2(22</w:t>
            </w:r>
            <w:r w:rsidR="000B66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1(6</w:t>
            </w:r>
            <w:r w:rsidR="000B66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3)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9F4E47" w:rsidRPr="00172C2F" w:rsidTr="00844962">
        <w:trPr>
          <w:trHeight w:val="290"/>
        </w:trPr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NDRIs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1(16</w:t>
            </w:r>
            <w:r w:rsidR="000B66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9F4E47" w:rsidRPr="00172C2F" w:rsidTr="00844962">
        <w:trPr>
          <w:trHeight w:val="290"/>
        </w:trPr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SSRIs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2(33</w:t>
            </w:r>
            <w:r w:rsidR="000B66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1(11</w:t>
            </w:r>
            <w:r w:rsidR="000B66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8(50</w:t>
            </w:r>
            <w:r w:rsidR="000B66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0)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1(6</w:t>
            </w:r>
            <w:r w:rsidR="000B66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7)</w:t>
            </w:r>
          </w:p>
        </w:tc>
      </w:tr>
      <w:tr w:rsidR="009F4E47" w:rsidRPr="00172C2F" w:rsidTr="00844962">
        <w:trPr>
          <w:trHeight w:val="290"/>
        </w:trPr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SNRIs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1(16</w:t>
            </w:r>
            <w:r w:rsidR="000B66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1(11</w:t>
            </w:r>
            <w:r w:rsidR="000B66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2(12</w:t>
            </w:r>
            <w:r w:rsidR="000B66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5)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1(6</w:t>
            </w:r>
            <w:r w:rsidR="000B66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7)</w:t>
            </w:r>
          </w:p>
        </w:tc>
      </w:tr>
      <w:tr w:rsidR="009F4E47" w:rsidRPr="00172C2F" w:rsidTr="00844962">
        <w:trPr>
          <w:trHeight w:val="290"/>
        </w:trPr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Antipsychotics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9F4E47" w:rsidRPr="00172C2F" w:rsidRDefault="009F4E47" w:rsidP="0084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1(6</w:t>
            </w:r>
            <w:r w:rsidR="000B66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7)</w:t>
            </w:r>
          </w:p>
        </w:tc>
      </w:tr>
    </w:tbl>
    <w:p w:rsidR="009F4E47" w:rsidRDefault="009F4E47" w:rsidP="009F4E47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9F4E47" w:rsidRPr="00172C2F" w:rsidRDefault="009F4E47" w:rsidP="009F4E47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72C2F">
        <w:rPr>
          <w:rFonts w:ascii="Times New Roman" w:hAnsi="Times New Roman" w:cs="Times New Roman"/>
          <w:sz w:val="20"/>
          <w:szCs w:val="20"/>
          <w:lang w:val="en-US"/>
        </w:rPr>
        <w:t xml:space="preserve">HC, healthy controls; MDD, major depression disorder; CUD, cocaine use disorder; </w:t>
      </w:r>
      <w:proofErr w:type="spellStart"/>
      <w:r w:rsidRPr="00172C2F">
        <w:rPr>
          <w:rFonts w:ascii="Times New Roman" w:hAnsi="Times New Roman" w:cs="Times New Roman"/>
          <w:sz w:val="20"/>
          <w:szCs w:val="20"/>
          <w:lang w:val="en-US"/>
        </w:rPr>
        <w:t>NaSSAs</w:t>
      </w:r>
      <w:proofErr w:type="spellEnd"/>
      <w:r w:rsidRPr="00172C2F">
        <w:rPr>
          <w:rFonts w:ascii="Times New Roman" w:hAnsi="Times New Roman" w:cs="Times New Roman"/>
          <w:sz w:val="20"/>
          <w:szCs w:val="20"/>
          <w:lang w:val="en-US"/>
        </w:rPr>
        <w:t>, Noradrenergic and specific serotonergic antidepressants; NDRI, norepinephrine and dopamine reuptake inhibitors; SSRI: serotonin selective reuptake inhibitors; SNRIs, Serotonin and norepinephrine reuptake inhibitors</w:t>
      </w:r>
    </w:p>
    <w:p w:rsidR="009F4E47" w:rsidRDefault="009F4E47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9F4E47" w:rsidRDefault="009F4E47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5674AB" w:rsidRDefault="005674AB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5674AB" w:rsidRDefault="005674AB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5674AB" w:rsidRDefault="005674AB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5674AB" w:rsidRDefault="005674AB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5674AB" w:rsidRDefault="005674AB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5674AB" w:rsidRDefault="005674AB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5674AB" w:rsidRDefault="005674AB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5674AB" w:rsidRDefault="005674AB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5674AB" w:rsidRDefault="005674AB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9F4E47" w:rsidRDefault="009F4E47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9F4E47" w:rsidRDefault="009F4E47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9F4E47" w:rsidRDefault="009F4E47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9F4E47" w:rsidRDefault="009F4E47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9F4E47" w:rsidRDefault="009F4E47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9F4E47" w:rsidRDefault="009F4E47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9F4E47" w:rsidRDefault="009F4E47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9F4E47" w:rsidRDefault="009F4E47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9F4E47" w:rsidRDefault="009F4E47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9F4E47" w:rsidRDefault="009F4E47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5674AB" w:rsidRDefault="005674AB" w:rsidP="0044347D">
      <w:pPr>
        <w:rPr>
          <w:rFonts w:ascii="Times New Roman" w:hAnsi="Times New Roman" w:cs="Times New Roman"/>
          <w:b/>
          <w:bCs/>
          <w:lang w:val="en-US"/>
        </w:rPr>
      </w:pPr>
    </w:p>
    <w:p w:rsidR="00F44E87" w:rsidRPr="00172C2F" w:rsidRDefault="00F44E87" w:rsidP="0044347D">
      <w:pPr>
        <w:rPr>
          <w:rFonts w:ascii="Times New Roman" w:hAnsi="Times New Roman" w:cs="Times New Roman"/>
          <w:lang w:val="en-US"/>
        </w:rPr>
      </w:pPr>
      <w:r w:rsidRPr="00172C2F">
        <w:rPr>
          <w:rFonts w:ascii="Times New Roman" w:hAnsi="Times New Roman" w:cs="Times New Roman"/>
          <w:b/>
          <w:bCs/>
          <w:lang w:val="en-US"/>
        </w:rPr>
        <w:lastRenderedPageBreak/>
        <w:t>Table S</w:t>
      </w:r>
      <w:r w:rsidR="009F4E47">
        <w:rPr>
          <w:rFonts w:ascii="Times New Roman" w:hAnsi="Times New Roman" w:cs="Times New Roman"/>
          <w:b/>
          <w:bCs/>
          <w:lang w:val="en-US"/>
        </w:rPr>
        <w:t>2</w:t>
      </w:r>
      <w:r w:rsidRPr="00172C2F">
        <w:rPr>
          <w:rFonts w:ascii="Times New Roman" w:hAnsi="Times New Roman" w:cs="Times New Roman"/>
          <w:b/>
          <w:bCs/>
          <w:lang w:val="en-US"/>
        </w:rPr>
        <w:t>.</w:t>
      </w:r>
      <w:r w:rsidRPr="00172C2F">
        <w:rPr>
          <w:rFonts w:ascii="Times New Roman" w:hAnsi="Times New Roman" w:cs="Times New Roman"/>
          <w:lang w:val="en-US"/>
        </w:rPr>
        <w:t xml:space="preserve"> Biological measurements during </w:t>
      </w:r>
      <w:r w:rsidR="00430D97">
        <w:rPr>
          <w:rFonts w:ascii="Times New Roman" w:hAnsi="Times New Roman" w:cs="Times New Roman"/>
          <w:lang w:val="en-US"/>
        </w:rPr>
        <w:t xml:space="preserve">the </w:t>
      </w:r>
      <w:r w:rsidRPr="00172C2F">
        <w:rPr>
          <w:rFonts w:ascii="Times New Roman" w:hAnsi="Times New Roman" w:cs="Times New Roman"/>
          <w:lang w:val="en-US"/>
        </w:rPr>
        <w:t xml:space="preserve">Trier </w:t>
      </w:r>
      <w:r w:rsidR="000B668A">
        <w:rPr>
          <w:rFonts w:ascii="Times New Roman" w:hAnsi="Times New Roman" w:cs="Times New Roman"/>
          <w:lang w:val="en-US"/>
        </w:rPr>
        <w:t>S</w:t>
      </w:r>
      <w:r w:rsidRPr="00172C2F">
        <w:rPr>
          <w:rFonts w:ascii="Times New Roman" w:hAnsi="Times New Roman" w:cs="Times New Roman"/>
          <w:lang w:val="en-US"/>
        </w:rPr>
        <w:t xml:space="preserve">ocial </w:t>
      </w:r>
      <w:r w:rsidR="000B668A">
        <w:rPr>
          <w:rFonts w:ascii="Times New Roman" w:hAnsi="Times New Roman" w:cs="Times New Roman"/>
          <w:lang w:val="en-US"/>
        </w:rPr>
        <w:t>S</w:t>
      </w:r>
      <w:r w:rsidRPr="00172C2F">
        <w:rPr>
          <w:rFonts w:ascii="Times New Roman" w:hAnsi="Times New Roman" w:cs="Times New Roman"/>
          <w:lang w:val="en-US"/>
        </w:rPr>
        <w:t xml:space="preserve">tress </w:t>
      </w:r>
      <w:r w:rsidR="000B668A">
        <w:rPr>
          <w:rFonts w:ascii="Times New Roman" w:hAnsi="Times New Roman" w:cs="Times New Roman"/>
          <w:lang w:val="en-US"/>
        </w:rPr>
        <w:t>T</w:t>
      </w:r>
      <w:r w:rsidRPr="00172C2F">
        <w:rPr>
          <w:rFonts w:ascii="Times New Roman" w:hAnsi="Times New Roman" w:cs="Times New Roman"/>
          <w:lang w:val="en-US"/>
        </w:rPr>
        <w:t>est (TSST)</w:t>
      </w:r>
    </w:p>
    <w:tbl>
      <w:tblPr>
        <w:tblW w:w="5000" w:type="pct"/>
        <w:tblInd w:w="-432" w:type="dxa"/>
        <w:tblCellMar>
          <w:left w:w="70" w:type="dxa"/>
          <w:right w:w="70" w:type="dxa"/>
        </w:tblCellMar>
        <w:tblLook w:val="04A0"/>
      </w:tblPr>
      <w:tblGrid>
        <w:gridCol w:w="1562"/>
        <w:gridCol w:w="1345"/>
        <w:gridCol w:w="1342"/>
        <w:gridCol w:w="1347"/>
        <w:gridCol w:w="1471"/>
        <w:gridCol w:w="1577"/>
      </w:tblGrid>
      <w:tr w:rsidR="00A543F2" w:rsidRPr="00172C2F" w:rsidTr="00F44E87">
        <w:trPr>
          <w:trHeight w:val="3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87" w:rsidRPr="00172C2F" w:rsidRDefault="00F44E8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  <w:p w:rsidR="00F44E87" w:rsidRPr="00172C2F" w:rsidRDefault="00F44E8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Heart rate Pre-TSST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Heart Rate Post-TSST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Heart Rate Post-30-TSST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Heart Rate Post-60-TSST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Heart Rate Post-90-TSST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HC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68</w:t>
            </w:r>
            <w:r w:rsidR="000B6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43 ± 11</w:t>
            </w:r>
            <w:r w:rsidR="000B6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76</w:t>
            </w:r>
            <w:r w:rsidR="003D6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90 ± 14</w:t>
            </w:r>
            <w:r w:rsidR="003D6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56*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69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86 ± 11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57*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75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81 ± 10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13*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77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00 ± 10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58*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MDD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73</w:t>
            </w:r>
            <w:r w:rsidR="000B6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17 ± 9</w:t>
            </w:r>
            <w:r w:rsidR="000B6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80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67 ± 11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93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70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00 ± 9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44*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77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00 ± 10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86*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78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17 ± 7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19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CUD-induced-MDD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68</w:t>
            </w:r>
            <w:r w:rsidR="000B6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67 ± 10</w:t>
            </w:r>
            <w:r w:rsidR="000B6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97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75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56 ± 13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66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44 ± 14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71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33 ± 13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89*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73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33 ± 13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82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CUD-primary-MDD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69</w:t>
            </w:r>
            <w:r w:rsidR="000B6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94 ± 8</w:t>
            </w:r>
            <w:r w:rsidR="003D6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69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38 ± 7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67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81 ± 7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67*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73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38 ± 8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88*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73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94 ± 7</w:t>
            </w:r>
            <w:r w:rsidR="00430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39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CUD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72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40 ± 12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73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13 ± 12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68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29 ± 12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50*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74</w:t>
            </w:r>
            <w:r w:rsidR="00EC2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64 ± 13</w:t>
            </w:r>
            <w:r w:rsidR="00EC2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15*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78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53 ± 14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65*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One-way ANOVA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766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271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940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</w:t>
            </w:r>
            <w:r w:rsidR="00EC2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830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708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es-ES"/>
              </w:rPr>
              <w:t> </w:t>
            </w:r>
            <w:r w:rsidR="00FA143F"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es-ES"/>
              </w:rPr>
              <w:t>*Paired T-Test &lt;0.05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Breath Rate Pre-TSST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Breath Rate Post-TSST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Breath Rate Post-30-TSST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Breath Rate Post-60-TSST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Breath Rate Post-90-TSST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HC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17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14 ± 4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19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43 ± 5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16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14 ± 4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13*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17</w:t>
            </w:r>
            <w:r w:rsidR="00EC2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19 ± 3</w:t>
            </w:r>
            <w:r w:rsidR="00EC2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17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19 ± 3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96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MDD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17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67 ± 3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20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16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50 ± 2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16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67 ± 3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16</w:t>
            </w:r>
            <w:r w:rsidR="00EC2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67 ± 3</w:t>
            </w:r>
            <w:r w:rsidR="00EC2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17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67 ± 2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34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CUD-induced-MDD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17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67 ± 2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18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33 ± 4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17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22 ± 2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44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17</w:t>
            </w:r>
            <w:r w:rsidR="00EC2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78 ± 3</w:t>
            </w:r>
            <w:r w:rsidR="008F3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53*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17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33 ± 3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50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CUD-primary-MDD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17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38 ± 3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44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16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94 ± 3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47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16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50 ± 3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41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17</w:t>
            </w:r>
            <w:r w:rsidR="008F3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63 ± 3</w:t>
            </w:r>
            <w:r w:rsidR="008F3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16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69 ± 3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11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CUD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18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20 ± 2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18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67 ± 2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17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93 ± 2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18</w:t>
            </w:r>
            <w:r w:rsidR="008F3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00 ± 2</w:t>
            </w:r>
            <w:r w:rsidR="008F3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14*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18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07 ± 2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31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One-way ANOVA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918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375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591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</w:t>
            </w:r>
            <w:r w:rsidR="008F3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907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827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FA143F" w:rsidP="00160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es-ES"/>
              </w:rPr>
              <w:t>*Paired T-Test &lt;0.05</w:t>
            </w:r>
            <w:r w:rsidR="00160CC7"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</w:tr>
      <w:tr w:rsidR="00A543F2" w:rsidRPr="00813B06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C7" w:rsidRPr="00172C2F" w:rsidRDefault="006D1EAD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Systolic</w:t>
            </w:r>
            <w:r w:rsidR="00160CC7"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Blood Pressure Pre-TSST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C7" w:rsidRPr="00172C2F" w:rsidRDefault="006D1EAD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Systolic</w:t>
            </w:r>
            <w:r w:rsidR="00160CC7"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Blood Pressure Post-TSST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C7" w:rsidRPr="00172C2F" w:rsidRDefault="00A543F2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Systolic</w:t>
            </w:r>
            <w:r w:rsidR="00160CC7"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Blood Pressure Post-30-TSST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C7" w:rsidRPr="00172C2F" w:rsidRDefault="008F312E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Systolic</w:t>
            </w:r>
            <w:r w:rsidR="00160CC7"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Blood Pressure Post-60-TSST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C7" w:rsidRPr="00172C2F" w:rsidRDefault="00BC721F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Systolic</w:t>
            </w:r>
            <w:r w:rsidR="00160CC7"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Blood Pressure Post-90-TSST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HC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112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29 ± 12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126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29 ± 14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07*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114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67 ± 11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83*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117</w:t>
            </w:r>
            <w:r w:rsidR="008F3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14 ± 11</w:t>
            </w:r>
            <w:r w:rsidR="008F3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116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57 ± 11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79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MDD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128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00 ± 12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95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136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50 ± 21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124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00 ± 10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128</w:t>
            </w:r>
            <w:r w:rsidR="00E33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33 ± 11</w:t>
            </w:r>
            <w:r w:rsidR="00E33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126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50 ± 9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89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CUD-induced-MDD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114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78 ± 13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123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78 ± 13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83*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118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56 ± 10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120</w:t>
            </w:r>
            <w:r w:rsidR="00E33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89 ± 10</w:t>
            </w:r>
            <w:r w:rsidR="00E33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118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11 ± 15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15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CUD-primary-MDD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117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63 ± 14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28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125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88 ± 16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09*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118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56 ± 15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37*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122</w:t>
            </w:r>
            <w:r w:rsidR="00E33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50 ± 14</w:t>
            </w:r>
            <w:r w:rsidR="00E33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120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50 ± 13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89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CUD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114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20 ± 14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26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119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33 ± 15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53*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114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00 ± 11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116</w:t>
            </w:r>
            <w:r w:rsidR="00E33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20 ± 8</w:t>
            </w:r>
            <w:r w:rsidR="00E33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96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117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93 ± 12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02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One-way ANOVA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150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256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436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</w:t>
            </w:r>
            <w:r w:rsidR="00E33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177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526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FA143F" w:rsidP="00160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es-ES"/>
              </w:rPr>
              <w:t>*Paired T-Test &lt;0.05</w:t>
            </w:r>
            <w:r w:rsidR="00160CC7"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</w:tr>
      <w:tr w:rsidR="00A543F2" w:rsidRPr="00813B06" w:rsidTr="00F44E87">
        <w:trPr>
          <w:trHeight w:val="375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Diastolic Blood </w:t>
            </w:r>
            <w:r w:rsidR="006D1EAD"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Pressure</w:t>
            </w: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Pre-TSST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Diastolic Blood Pressure Post-TSST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Diastolic Blood Pressure Post-30-TSST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Diastolic Blood Pressure Post-60-TSST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Diastolic Blood Pressure Post-90-TSST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HC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66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90 ± 7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75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43 ± 8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44*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68</w:t>
            </w:r>
            <w:r w:rsidR="00A82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14 ± 7</w:t>
            </w:r>
            <w:r w:rsidR="00A82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16*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68</w:t>
            </w:r>
            <w:r w:rsidR="00E33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86 ± 9</w:t>
            </w:r>
            <w:r w:rsidR="00E33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64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67 ± 9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04*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MDD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68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50 ± 8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46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72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83 ± 15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67</w:t>
            </w:r>
            <w:r w:rsidR="00A82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67 ± 10</w:t>
            </w:r>
            <w:r w:rsidR="00A82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70</w:t>
            </w:r>
            <w:r w:rsidR="00E33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50 ± 11</w:t>
            </w:r>
            <w:r w:rsidR="00E33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65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83 ± 8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21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CUD-induced-MDD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70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67 ± 5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29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76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11 ± 6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69</w:t>
            </w:r>
            <w:r w:rsidR="00A82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89 ± 4</w:t>
            </w:r>
            <w:r w:rsidR="00A82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81*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73</w:t>
            </w:r>
            <w:r w:rsidR="00E33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22 ± 8</w:t>
            </w:r>
            <w:r w:rsidR="00E33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66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22 ± 7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48*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CUD-primary-MDD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70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07 ± 10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98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76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88 ± 12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81*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73</w:t>
            </w:r>
            <w:r w:rsidR="00A82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19 ± 13</w:t>
            </w:r>
            <w:r w:rsidR="00A82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28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74</w:t>
            </w:r>
            <w:r w:rsidR="00E33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25 ± 11</w:t>
            </w:r>
            <w:r w:rsidR="00E33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71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75 ± 11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46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C7" w:rsidRPr="00172C2F" w:rsidRDefault="00160CC7" w:rsidP="0016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CUD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68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53 ± 8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73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93 ± 9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36*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67</w:t>
            </w:r>
            <w:r w:rsidR="00EC2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53 ± 7</w:t>
            </w:r>
            <w:r w:rsidR="00EC2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46*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70</w:t>
            </w:r>
            <w:r w:rsidR="00E33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80 ± 7</w:t>
            </w:r>
            <w:r w:rsidR="00E33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97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67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57 ± 6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06*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CC7" w:rsidRPr="00172C2F" w:rsidRDefault="00160CC7" w:rsidP="00160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One-way ANOVA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</w:t>
            </w:r>
            <w:r w:rsidR="006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767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</w:t>
            </w:r>
            <w:r w:rsidR="00A54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904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</w:t>
            </w:r>
            <w:r w:rsidR="00EC2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417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</w:t>
            </w:r>
            <w:r w:rsidR="00E33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548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C7" w:rsidRPr="00172C2F" w:rsidRDefault="00160CC7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0</w:t>
            </w:r>
            <w:r w:rsidR="00BC7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.</w:t>
            </w:r>
            <w:r w:rsidRPr="0017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206</w:t>
            </w:r>
          </w:p>
        </w:tc>
      </w:tr>
      <w:tr w:rsidR="00A543F2" w:rsidRPr="00172C2F" w:rsidTr="00F44E87">
        <w:trPr>
          <w:trHeight w:val="3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43F" w:rsidRPr="00172C2F" w:rsidRDefault="00FA143F" w:rsidP="00160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17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es-ES"/>
              </w:rPr>
              <w:lastRenderedPageBreak/>
              <w:t>*Paired T-Test &lt;0.05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43F" w:rsidRPr="00172C2F" w:rsidRDefault="00FA143F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43F" w:rsidRPr="00172C2F" w:rsidRDefault="00FA143F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43F" w:rsidRPr="00172C2F" w:rsidRDefault="00FA143F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43F" w:rsidRPr="00172C2F" w:rsidRDefault="00FA143F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43F" w:rsidRPr="00172C2F" w:rsidRDefault="00FA143F" w:rsidP="0016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</w:tbl>
    <w:p w:rsidR="00F44E87" w:rsidRPr="00172C2F" w:rsidRDefault="00F44E87" w:rsidP="00F44E87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72C2F">
        <w:rPr>
          <w:rFonts w:ascii="Times New Roman" w:hAnsi="Times New Roman" w:cs="Times New Roman"/>
          <w:sz w:val="20"/>
          <w:szCs w:val="20"/>
          <w:lang w:val="en-US"/>
        </w:rPr>
        <w:t>HC, healthy controls; MDD, major depression disorder; CUD, cocaine use disorder.</w:t>
      </w:r>
    </w:p>
    <w:p w:rsidR="00F44E87" w:rsidRPr="00172C2F" w:rsidRDefault="00F44E87" w:rsidP="00160CC7">
      <w:pPr>
        <w:rPr>
          <w:rFonts w:ascii="Times New Roman" w:hAnsi="Times New Roman" w:cs="Times New Roman"/>
          <w:lang w:val="en-US"/>
        </w:rPr>
      </w:pPr>
    </w:p>
    <w:p w:rsidR="00560173" w:rsidRPr="00172C2F" w:rsidRDefault="00560173" w:rsidP="00160CC7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560173" w:rsidRPr="00172C2F" w:rsidSect="004E7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160CC7"/>
    <w:rsid w:val="00096961"/>
    <w:rsid w:val="000B668A"/>
    <w:rsid w:val="001217C6"/>
    <w:rsid w:val="001361E4"/>
    <w:rsid w:val="00160CC7"/>
    <w:rsid w:val="00172C2F"/>
    <w:rsid w:val="002A5BBA"/>
    <w:rsid w:val="003D67AA"/>
    <w:rsid w:val="004065D3"/>
    <w:rsid w:val="00430D97"/>
    <w:rsid w:val="0044347D"/>
    <w:rsid w:val="004E73CE"/>
    <w:rsid w:val="00560173"/>
    <w:rsid w:val="005674AB"/>
    <w:rsid w:val="005D03D3"/>
    <w:rsid w:val="005E279C"/>
    <w:rsid w:val="006A425A"/>
    <w:rsid w:val="006D1EAD"/>
    <w:rsid w:val="006E34ED"/>
    <w:rsid w:val="00792543"/>
    <w:rsid w:val="00813B06"/>
    <w:rsid w:val="008F312E"/>
    <w:rsid w:val="00922C15"/>
    <w:rsid w:val="009F4E47"/>
    <w:rsid w:val="00A543F2"/>
    <w:rsid w:val="00A820F4"/>
    <w:rsid w:val="00AD7D1A"/>
    <w:rsid w:val="00B73934"/>
    <w:rsid w:val="00BC721F"/>
    <w:rsid w:val="00C66E4F"/>
    <w:rsid w:val="00D065CD"/>
    <w:rsid w:val="00E331D6"/>
    <w:rsid w:val="00EC2C01"/>
    <w:rsid w:val="00ED1A31"/>
    <w:rsid w:val="00F165AA"/>
    <w:rsid w:val="00F44E87"/>
    <w:rsid w:val="00FA1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66E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73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9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93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Mestre</dc:creator>
  <cp:keywords/>
  <dc:description/>
  <cp:lastModifiedBy>User</cp:lastModifiedBy>
  <cp:revision>5</cp:revision>
  <dcterms:created xsi:type="dcterms:W3CDTF">2022-01-11T17:14:00Z</dcterms:created>
  <dcterms:modified xsi:type="dcterms:W3CDTF">2022-02-18T10:07:00Z</dcterms:modified>
</cp:coreProperties>
</file>