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97A3C" w:rsidRDefault="00A97A3C" w:rsidP="00A97A3C">
      <w:pPr>
        <w:spacing w:after="0" w:line="360" w:lineRule="auto"/>
        <w:jc w:val="both"/>
        <w:rPr>
          <w:rFonts w:asciiTheme="majorBidi" w:eastAsiaTheme="minorHAnsi" w:hAnsiTheme="majorBidi" w:cstheme="majorBidi"/>
          <w:kern w:val="0"/>
          <w:sz w:val="22"/>
          <w:lang w:eastAsia="en-US"/>
        </w:rPr>
      </w:pPr>
      <w:r w:rsidRPr="009C0A9D">
        <w:rPr>
          <w:noProof/>
          <w:lang w:eastAsia="en-US"/>
        </w:rPr>
        <w:drawing>
          <wp:inline distT="0" distB="0" distL="0" distR="0" wp14:anchorId="61FB77E5" wp14:editId="07336955">
            <wp:extent cx="2880360" cy="1722215"/>
            <wp:effectExtent l="19050" t="19050" r="15240" b="1143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360" cy="17222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9C0A9D">
        <w:rPr>
          <w:rFonts w:asciiTheme="majorBidi" w:eastAsiaTheme="minorHAnsi" w:hAnsiTheme="majorBidi" w:cstheme="majorBidi"/>
          <w:kern w:val="0"/>
          <w:sz w:val="22"/>
          <w:lang w:eastAsia="en-US"/>
        </w:rPr>
        <w:t xml:space="preserve"> </w:t>
      </w:r>
      <w:r w:rsidRPr="009C0A9D">
        <w:rPr>
          <w:noProof/>
          <w:lang w:eastAsia="en-US"/>
        </w:rPr>
        <w:drawing>
          <wp:inline distT="0" distB="0" distL="0" distR="0" wp14:anchorId="5A5C8CE3" wp14:editId="2B95C459">
            <wp:extent cx="2880360" cy="1725811"/>
            <wp:effectExtent l="19050" t="19050" r="15240" b="2730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360" cy="172581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97A3C" w:rsidRDefault="00A97A3C" w:rsidP="00A97A3C">
      <w:pPr>
        <w:spacing w:line="360" w:lineRule="auto"/>
        <w:jc w:val="center"/>
        <w:rPr>
          <w:rFonts w:asciiTheme="majorBidi" w:eastAsiaTheme="minorHAnsi" w:hAnsiTheme="majorBidi" w:cstheme="majorBidi"/>
          <w:kern w:val="0"/>
          <w:sz w:val="22"/>
          <w:lang w:eastAsia="en-US"/>
        </w:rPr>
      </w:pPr>
      <w:r w:rsidRPr="00B71461">
        <w:rPr>
          <w:rFonts w:asciiTheme="majorBidi" w:eastAsiaTheme="minorHAnsi" w:hAnsiTheme="majorBidi" w:cstheme="majorBidi"/>
          <w:b/>
          <w:bCs/>
          <w:kern w:val="0"/>
          <w:sz w:val="22"/>
          <w:lang w:eastAsia="en-US"/>
        </w:rPr>
        <w:t xml:space="preserve">Figure </w:t>
      </w:r>
      <w:r>
        <w:rPr>
          <w:rFonts w:asciiTheme="majorBidi" w:eastAsiaTheme="minorHAnsi" w:hAnsiTheme="majorBidi" w:cstheme="majorBidi"/>
          <w:b/>
          <w:bCs/>
          <w:kern w:val="0"/>
          <w:sz w:val="22"/>
          <w:lang w:eastAsia="en-US"/>
        </w:rPr>
        <w:t>S</w:t>
      </w:r>
      <w:r w:rsidRPr="00B71461">
        <w:rPr>
          <w:rFonts w:asciiTheme="majorBidi" w:eastAsiaTheme="minorHAnsi" w:hAnsiTheme="majorBidi" w:cstheme="majorBidi"/>
          <w:b/>
          <w:bCs/>
          <w:kern w:val="0"/>
          <w:sz w:val="22"/>
          <w:lang w:eastAsia="en-US"/>
        </w:rPr>
        <w:t>1</w:t>
      </w:r>
      <w:r w:rsidRPr="0018137B">
        <w:rPr>
          <w:rFonts w:asciiTheme="majorBidi" w:eastAsiaTheme="minorHAnsi" w:hAnsiTheme="majorBidi" w:cstheme="majorBidi"/>
          <w:kern w:val="0"/>
          <w:sz w:val="22"/>
          <w:lang w:eastAsia="en-US"/>
        </w:rPr>
        <w:t xml:space="preserve"> Saudi Arabia’s drinking water consumption within different periods.</w:t>
      </w:r>
    </w:p>
    <w:p w:rsidR="00A97A3C" w:rsidRDefault="00A97A3C" w:rsidP="00A97A3C">
      <w:pPr>
        <w:spacing w:after="0" w:line="360" w:lineRule="auto"/>
        <w:jc w:val="center"/>
        <w:rPr>
          <w:rFonts w:asciiTheme="majorBidi" w:hAnsiTheme="majorBidi" w:cstheme="majorBidi"/>
          <w:color w:val="FF0000"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pacing w:val="17"/>
          <w:sz w:val="24"/>
          <w:szCs w:val="24"/>
          <w:lang w:eastAsia="en-US"/>
        </w:rPr>
        <w:drawing>
          <wp:inline distT="0" distB="0" distL="0" distR="0" wp14:anchorId="0055BCAF" wp14:editId="74342E8F">
            <wp:extent cx="4972050" cy="5372229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0435" cy="5381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7A3C" w:rsidRPr="0018137B" w:rsidRDefault="00A97A3C" w:rsidP="00303281">
      <w:pPr>
        <w:spacing w:line="240" w:lineRule="auto"/>
        <w:jc w:val="center"/>
        <w:rPr>
          <w:rFonts w:asciiTheme="majorBidi" w:eastAsiaTheme="minorHAnsi" w:hAnsiTheme="majorBidi" w:cstheme="majorBidi"/>
          <w:kern w:val="0"/>
          <w:sz w:val="22"/>
          <w:lang w:eastAsia="en-US"/>
        </w:rPr>
      </w:pPr>
      <w:r w:rsidRPr="009C0A9D">
        <w:rPr>
          <w:rFonts w:asciiTheme="majorBidi" w:eastAsiaTheme="minorHAnsi" w:hAnsiTheme="majorBidi" w:cstheme="majorBidi"/>
          <w:b/>
          <w:bCs/>
          <w:kern w:val="0"/>
          <w:sz w:val="22"/>
          <w:lang w:eastAsia="en-US"/>
        </w:rPr>
        <w:t xml:space="preserve">Figure </w:t>
      </w:r>
      <w:r>
        <w:rPr>
          <w:rFonts w:asciiTheme="majorBidi" w:eastAsiaTheme="minorHAnsi" w:hAnsiTheme="majorBidi" w:cstheme="majorBidi"/>
          <w:b/>
          <w:bCs/>
          <w:kern w:val="0"/>
          <w:sz w:val="22"/>
          <w:lang w:eastAsia="en-US"/>
        </w:rPr>
        <w:t>S</w:t>
      </w:r>
      <w:r w:rsidR="00303281">
        <w:rPr>
          <w:rFonts w:asciiTheme="majorBidi" w:eastAsiaTheme="minorHAnsi" w:hAnsiTheme="majorBidi" w:cstheme="majorBidi"/>
          <w:b/>
          <w:bCs/>
          <w:kern w:val="0"/>
          <w:sz w:val="22"/>
          <w:lang w:eastAsia="en-US"/>
        </w:rPr>
        <w:t>2</w:t>
      </w:r>
      <w:r w:rsidRPr="0018137B">
        <w:rPr>
          <w:rFonts w:asciiTheme="majorBidi" w:eastAsiaTheme="minorHAnsi" w:hAnsiTheme="majorBidi" w:cstheme="majorBidi"/>
          <w:kern w:val="0"/>
          <w:sz w:val="22"/>
          <w:lang w:eastAsia="en-US"/>
        </w:rPr>
        <w:t xml:space="preserve"> Geologic map after Ramsay 1986</w:t>
      </w:r>
      <w:r>
        <w:rPr>
          <w:rFonts w:asciiTheme="majorBidi" w:eastAsiaTheme="minorHAnsi" w:hAnsiTheme="majorBidi" w:cstheme="majorBidi"/>
          <w:kern w:val="0"/>
          <w:sz w:val="22"/>
          <w:lang w:eastAsia="en-US"/>
        </w:rPr>
        <w:t>.</w:t>
      </w:r>
    </w:p>
    <w:p w:rsidR="00A97A3C" w:rsidRDefault="00A97A3C" w:rsidP="00A97A3C">
      <w:pPr>
        <w:spacing w:line="360" w:lineRule="auto"/>
        <w:jc w:val="center"/>
        <w:rPr>
          <w:rFonts w:asciiTheme="majorBidi" w:eastAsiaTheme="minorHAnsi" w:hAnsiTheme="majorBidi" w:cstheme="majorBidi"/>
          <w:kern w:val="0"/>
          <w:sz w:val="22"/>
          <w:lang w:eastAsia="en-US"/>
        </w:rPr>
      </w:pPr>
    </w:p>
    <w:p w:rsidR="00A97A3C" w:rsidRPr="0012168C" w:rsidRDefault="00A97A3C" w:rsidP="00A97A3C">
      <w:pPr>
        <w:spacing w:after="0" w:line="480" w:lineRule="auto"/>
        <w:jc w:val="center"/>
        <w:rPr>
          <w:rFonts w:asciiTheme="majorBidi" w:hAnsiTheme="majorBidi" w:cstheme="majorBidi"/>
          <w:noProof/>
          <w:spacing w:val="17"/>
          <w:sz w:val="24"/>
          <w:szCs w:val="24"/>
        </w:rPr>
      </w:pPr>
      <w:r w:rsidRPr="0012168C">
        <w:rPr>
          <w:rFonts w:asciiTheme="majorBidi" w:hAnsiTheme="majorBidi" w:cstheme="majorBidi"/>
          <w:noProof/>
          <w:spacing w:val="17"/>
          <w:sz w:val="24"/>
          <w:szCs w:val="24"/>
          <w:lang w:eastAsia="en-US"/>
        </w:rPr>
        <w:lastRenderedPageBreak/>
        <w:drawing>
          <wp:inline distT="0" distB="0" distL="0" distR="0" wp14:anchorId="76E4C0A8" wp14:editId="40BFE212">
            <wp:extent cx="5293391" cy="5133975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6106" cy="5146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7A3C" w:rsidRPr="00B71461" w:rsidRDefault="00A97A3C" w:rsidP="00303281">
      <w:pPr>
        <w:spacing w:after="0" w:line="240" w:lineRule="auto"/>
        <w:jc w:val="center"/>
        <w:rPr>
          <w:rFonts w:asciiTheme="majorBidi" w:eastAsiaTheme="minorHAnsi" w:hAnsiTheme="majorBidi" w:cstheme="majorBidi"/>
          <w:kern w:val="0"/>
          <w:sz w:val="22"/>
          <w:lang w:eastAsia="en-US"/>
        </w:rPr>
      </w:pPr>
      <w:r w:rsidRPr="00B71461">
        <w:rPr>
          <w:rFonts w:asciiTheme="majorBidi" w:eastAsiaTheme="minorHAnsi" w:hAnsiTheme="majorBidi" w:cstheme="majorBidi"/>
          <w:b/>
          <w:bCs/>
          <w:kern w:val="0"/>
          <w:sz w:val="22"/>
          <w:lang w:eastAsia="en-US"/>
        </w:rPr>
        <w:t xml:space="preserve">Figure </w:t>
      </w:r>
      <w:r w:rsidR="00303281">
        <w:rPr>
          <w:rFonts w:asciiTheme="majorBidi" w:eastAsiaTheme="minorHAnsi" w:hAnsiTheme="majorBidi" w:cstheme="majorBidi"/>
          <w:b/>
          <w:bCs/>
          <w:kern w:val="0"/>
          <w:sz w:val="22"/>
          <w:lang w:eastAsia="en-US"/>
        </w:rPr>
        <w:t>S3</w:t>
      </w:r>
      <w:r w:rsidRPr="00B71461">
        <w:rPr>
          <w:rFonts w:asciiTheme="majorBidi" w:eastAsiaTheme="minorHAnsi" w:hAnsiTheme="majorBidi" w:cstheme="majorBidi"/>
          <w:kern w:val="0"/>
          <w:sz w:val="22"/>
          <w:lang w:eastAsia="en-US"/>
        </w:rPr>
        <w:t xml:space="preserve"> </w:t>
      </w:r>
      <w:proofErr w:type="spellStart"/>
      <w:r w:rsidRPr="00B71461">
        <w:rPr>
          <w:rFonts w:asciiTheme="majorBidi" w:eastAsiaTheme="minorHAnsi" w:hAnsiTheme="majorBidi" w:cstheme="majorBidi"/>
          <w:kern w:val="0"/>
          <w:sz w:val="22"/>
          <w:lang w:eastAsia="en-US"/>
        </w:rPr>
        <w:t>Geoelctric</w:t>
      </w:r>
      <w:proofErr w:type="spellEnd"/>
      <w:r w:rsidRPr="00B71461">
        <w:rPr>
          <w:rFonts w:asciiTheme="majorBidi" w:eastAsiaTheme="minorHAnsi" w:hAnsiTheme="majorBidi" w:cstheme="majorBidi"/>
          <w:kern w:val="0"/>
          <w:sz w:val="22"/>
          <w:lang w:eastAsia="en-US"/>
        </w:rPr>
        <w:t xml:space="preserve"> resistivity cross section (see Figure 1a sites) of the aquifer </w:t>
      </w:r>
    </w:p>
    <w:p w:rsidR="00A97A3C" w:rsidRDefault="00A97A3C" w:rsidP="00A97A3C">
      <w:pPr>
        <w:spacing w:after="0" w:line="240" w:lineRule="auto"/>
        <w:jc w:val="center"/>
        <w:rPr>
          <w:rFonts w:asciiTheme="majorBidi" w:eastAsiaTheme="minorHAnsi" w:hAnsiTheme="majorBidi" w:cstheme="majorBidi"/>
          <w:kern w:val="0"/>
          <w:sz w:val="22"/>
          <w:lang w:eastAsia="en-US"/>
        </w:rPr>
      </w:pPr>
      <w:r w:rsidRPr="00B71461">
        <w:rPr>
          <w:rFonts w:asciiTheme="majorBidi" w:eastAsiaTheme="minorHAnsi" w:hAnsiTheme="majorBidi" w:cstheme="majorBidi"/>
          <w:kern w:val="0"/>
          <w:sz w:val="22"/>
          <w:lang w:eastAsia="en-US"/>
        </w:rPr>
        <w:t xml:space="preserve">(modified after </w:t>
      </w:r>
      <w:proofErr w:type="spellStart"/>
      <w:r w:rsidRPr="00B71461">
        <w:rPr>
          <w:rFonts w:asciiTheme="majorBidi" w:eastAsiaTheme="minorHAnsi" w:hAnsiTheme="majorBidi" w:cstheme="majorBidi"/>
          <w:color w:val="FF0000"/>
          <w:kern w:val="0"/>
          <w:sz w:val="22"/>
          <w:lang w:eastAsia="en-US"/>
        </w:rPr>
        <w:t>Gabr</w:t>
      </w:r>
      <w:proofErr w:type="spellEnd"/>
      <w:r w:rsidRPr="00B71461">
        <w:rPr>
          <w:rFonts w:asciiTheme="majorBidi" w:eastAsiaTheme="minorHAnsi" w:hAnsiTheme="majorBidi" w:cstheme="majorBidi"/>
          <w:color w:val="FF0000"/>
          <w:kern w:val="0"/>
          <w:sz w:val="22"/>
          <w:lang w:eastAsia="en-US"/>
        </w:rPr>
        <w:t xml:space="preserve"> et al. 2017</w:t>
      </w:r>
      <w:r w:rsidRPr="00B71461">
        <w:rPr>
          <w:rFonts w:asciiTheme="majorBidi" w:eastAsiaTheme="minorHAnsi" w:hAnsiTheme="majorBidi" w:cstheme="majorBidi"/>
          <w:kern w:val="0"/>
          <w:sz w:val="22"/>
          <w:lang w:eastAsia="en-US"/>
        </w:rPr>
        <w:t>).</w:t>
      </w:r>
    </w:p>
    <w:p w:rsidR="00A97A3C" w:rsidRPr="00B71461" w:rsidRDefault="00A97A3C" w:rsidP="00A97A3C">
      <w:pPr>
        <w:spacing w:after="0" w:line="240" w:lineRule="auto"/>
        <w:jc w:val="center"/>
        <w:rPr>
          <w:rFonts w:asciiTheme="majorBidi" w:eastAsiaTheme="minorHAnsi" w:hAnsiTheme="majorBidi" w:cstheme="majorBidi"/>
          <w:kern w:val="0"/>
          <w:sz w:val="22"/>
          <w:lang w:eastAsia="en-US"/>
        </w:rPr>
      </w:pPr>
    </w:p>
    <w:p w:rsidR="00A97A3C" w:rsidRDefault="00A97A3C" w:rsidP="00A97A3C">
      <w:pPr>
        <w:spacing w:after="0" w:line="480" w:lineRule="auto"/>
        <w:jc w:val="center"/>
        <w:rPr>
          <w:rFonts w:asciiTheme="majorBidi" w:hAnsiTheme="majorBidi" w:cstheme="majorBidi"/>
          <w:noProof/>
          <w:spacing w:val="17"/>
          <w:sz w:val="24"/>
          <w:szCs w:val="24"/>
        </w:rPr>
      </w:pPr>
      <w:r w:rsidRPr="00EA20AD">
        <w:rPr>
          <w:rFonts w:asciiTheme="majorBidi" w:hAnsiTheme="majorBidi" w:cstheme="majorBidi"/>
          <w:noProof/>
          <w:spacing w:val="17"/>
          <w:sz w:val="24"/>
          <w:szCs w:val="24"/>
          <w:lang w:eastAsia="en-US"/>
        </w:rPr>
        <w:drawing>
          <wp:inline distT="0" distB="0" distL="0" distR="0" wp14:anchorId="45F3671B" wp14:editId="25C7633B">
            <wp:extent cx="5760720" cy="1835306"/>
            <wp:effectExtent l="19050" t="19050" r="11430" b="12700"/>
            <wp:docPr id="2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83530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97A3C" w:rsidRPr="00411FE7" w:rsidRDefault="00A97A3C" w:rsidP="00303281">
      <w:pPr>
        <w:spacing w:after="0" w:line="480" w:lineRule="auto"/>
        <w:jc w:val="center"/>
        <w:rPr>
          <w:rFonts w:asciiTheme="majorBidi" w:eastAsiaTheme="minorHAnsi" w:hAnsiTheme="majorBidi" w:cstheme="majorBidi"/>
          <w:kern w:val="0"/>
          <w:sz w:val="22"/>
          <w:lang w:eastAsia="en-US"/>
        </w:rPr>
        <w:sectPr w:rsidR="00A97A3C" w:rsidRPr="00411FE7" w:rsidSect="00B96AD2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411FE7">
        <w:rPr>
          <w:rFonts w:asciiTheme="majorBidi" w:eastAsiaTheme="minorHAnsi" w:hAnsiTheme="majorBidi" w:cstheme="majorBidi"/>
          <w:b/>
          <w:bCs/>
          <w:kern w:val="0"/>
          <w:sz w:val="22"/>
          <w:lang w:eastAsia="en-US"/>
        </w:rPr>
        <w:t xml:space="preserve">Figure </w:t>
      </w:r>
      <w:r w:rsidR="00303281">
        <w:rPr>
          <w:rFonts w:asciiTheme="majorBidi" w:eastAsiaTheme="minorHAnsi" w:hAnsiTheme="majorBidi" w:cstheme="majorBidi"/>
          <w:b/>
          <w:bCs/>
          <w:kern w:val="0"/>
          <w:sz w:val="22"/>
          <w:lang w:eastAsia="en-US"/>
        </w:rPr>
        <w:t>S4</w:t>
      </w:r>
      <w:r w:rsidRPr="00411FE7">
        <w:rPr>
          <w:rFonts w:asciiTheme="majorBidi" w:eastAsiaTheme="minorHAnsi" w:hAnsiTheme="majorBidi" w:cstheme="majorBidi"/>
          <w:kern w:val="0"/>
          <w:sz w:val="22"/>
          <w:lang w:eastAsia="en-US"/>
        </w:rPr>
        <w:t xml:space="preserve"> Rainfall within different periods in Jeddah station (World Weather Online) .</w:t>
      </w:r>
    </w:p>
    <w:p w:rsidR="00D62EAD" w:rsidRDefault="00D62EAD" w:rsidP="00D62EAD">
      <w:pPr>
        <w:spacing w:after="0" w:line="360" w:lineRule="auto"/>
        <w:jc w:val="center"/>
        <w:rPr>
          <w:rFonts w:asciiTheme="majorBidi" w:eastAsiaTheme="minorHAnsi" w:hAnsiTheme="majorBidi" w:cstheme="majorBidi"/>
          <w:kern w:val="0"/>
          <w:sz w:val="22"/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4A982CBD" wp14:editId="4AF91AA3">
            <wp:extent cx="5760720" cy="5440045"/>
            <wp:effectExtent l="0" t="0" r="0" b="8255"/>
            <wp:docPr id="2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44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2EAD" w:rsidRDefault="00D62EAD" w:rsidP="00D62EAD">
      <w:pPr>
        <w:spacing w:line="360" w:lineRule="auto"/>
        <w:jc w:val="center"/>
        <w:rPr>
          <w:rFonts w:asciiTheme="majorBidi" w:eastAsiaTheme="minorHAnsi" w:hAnsiTheme="majorBidi" w:cstheme="majorBidi"/>
          <w:kern w:val="0"/>
          <w:sz w:val="22"/>
          <w:lang w:eastAsia="en-US"/>
        </w:rPr>
      </w:pPr>
      <w:r w:rsidRPr="005B4BFA">
        <w:rPr>
          <w:rFonts w:asciiTheme="majorBidi" w:eastAsiaTheme="minorHAnsi" w:hAnsiTheme="majorBidi" w:cstheme="majorBidi"/>
          <w:b/>
          <w:bCs/>
          <w:kern w:val="0"/>
          <w:sz w:val="22"/>
          <w:lang w:eastAsia="en-US"/>
        </w:rPr>
        <w:t>Figure</w:t>
      </w:r>
      <w:r>
        <w:rPr>
          <w:rFonts w:asciiTheme="majorBidi" w:eastAsiaTheme="minorHAnsi" w:hAnsiTheme="majorBidi" w:cstheme="majorBidi"/>
          <w:kern w:val="0"/>
          <w:sz w:val="22"/>
          <w:lang w:eastAsia="en-US"/>
        </w:rPr>
        <w:t xml:space="preserve"> </w:t>
      </w:r>
      <w:r>
        <w:rPr>
          <w:rFonts w:asciiTheme="majorBidi" w:eastAsiaTheme="minorHAnsi" w:hAnsiTheme="majorBidi" w:cstheme="majorBidi"/>
          <w:b/>
          <w:bCs/>
          <w:kern w:val="0"/>
          <w:sz w:val="22"/>
          <w:lang w:eastAsia="en-US"/>
        </w:rPr>
        <w:t>S5</w:t>
      </w:r>
      <w:r>
        <w:rPr>
          <w:rFonts w:asciiTheme="majorBidi" w:eastAsiaTheme="minorHAnsi" w:hAnsiTheme="majorBidi" w:cstheme="majorBidi"/>
          <w:kern w:val="0"/>
          <w:sz w:val="22"/>
          <w:lang w:eastAsia="en-US"/>
        </w:rPr>
        <w:t xml:space="preserve"> </w:t>
      </w:r>
      <w:r w:rsidRPr="005B4BFA">
        <w:rPr>
          <w:rFonts w:asciiTheme="majorBidi" w:eastAsiaTheme="minorHAnsi" w:hAnsiTheme="majorBidi" w:cstheme="majorBidi" w:hint="cs"/>
          <w:kern w:val="0"/>
          <w:sz w:val="22"/>
          <w:lang w:eastAsia="en-US"/>
        </w:rPr>
        <w:t>Correlation</w:t>
      </w:r>
      <w:r w:rsidRPr="005B4BFA">
        <w:rPr>
          <w:rFonts w:asciiTheme="majorBidi" w:eastAsiaTheme="minorHAnsi" w:hAnsiTheme="majorBidi" w:cstheme="majorBidi"/>
          <w:kern w:val="0"/>
          <w:sz w:val="22"/>
          <w:lang w:eastAsia="en-US"/>
        </w:rPr>
        <w:t xml:space="preserve"> among various parameters in aquifer</w:t>
      </w:r>
      <w:r>
        <w:rPr>
          <w:rFonts w:asciiTheme="majorBidi" w:eastAsiaTheme="minorHAnsi" w:hAnsiTheme="majorBidi" w:cstheme="majorBidi"/>
          <w:kern w:val="0"/>
          <w:sz w:val="22"/>
          <w:lang w:eastAsia="en-US"/>
        </w:rPr>
        <w:t>.</w:t>
      </w:r>
    </w:p>
    <w:p w:rsidR="00964218" w:rsidRDefault="00964218" w:rsidP="00D62EAD">
      <w:pPr>
        <w:spacing w:line="360" w:lineRule="auto"/>
        <w:jc w:val="center"/>
        <w:rPr>
          <w:rFonts w:asciiTheme="majorBidi" w:eastAsiaTheme="minorHAnsi" w:hAnsiTheme="majorBidi" w:cstheme="majorBidi"/>
          <w:kern w:val="0"/>
          <w:sz w:val="22"/>
          <w:lang w:eastAsia="en-US"/>
        </w:rPr>
      </w:pPr>
    </w:p>
    <w:p w:rsidR="00964218" w:rsidRDefault="00964218" w:rsidP="00D62EAD">
      <w:pPr>
        <w:spacing w:line="360" w:lineRule="auto"/>
        <w:jc w:val="center"/>
        <w:rPr>
          <w:rFonts w:asciiTheme="majorBidi" w:eastAsiaTheme="minorHAnsi" w:hAnsiTheme="majorBidi" w:cstheme="majorBidi"/>
          <w:kern w:val="0"/>
          <w:sz w:val="22"/>
          <w:lang w:eastAsia="en-US"/>
        </w:rPr>
      </w:pPr>
    </w:p>
    <w:p w:rsidR="00964218" w:rsidRDefault="00964218" w:rsidP="00D62EAD">
      <w:pPr>
        <w:spacing w:line="360" w:lineRule="auto"/>
        <w:jc w:val="center"/>
        <w:rPr>
          <w:rFonts w:asciiTheme="majorBidi" w:eastAsiaTheme="minorHAnsi" w:hAnsiTheme="majorBidi" w:cstheme="majorBidi"/>
          <w:kern w:val="0"/>
          <w:sz w:val="22"/>
          <w:lang w:eastAsia="en-US"/>
        </w:rPr>
      </w:pPr>
    </w:p>
    <w:p w:rsidR="00964218" w:rsidRDefault="00964218" w:rsidP="00D62EAD">
      <w:pPr>
        <w:spacing w:line="360" w:lineRule="auto"/>
        <w:jc w:val="center"/>
        <w:rPr>
          <w:rFonts w:asciiTheme="majorBidi" w:eastAsiaTheme="minorHAnsi" w:hAnsiTheme="majorBidi" w:cstheme="majorBidi"/>
          <w:kern w:val="0"/>
          <w:sz w:val="22"/>
          <w:lang w:eastAsia="en-US"/>
        </w:rPr>
      </w:pPr>
    </w:p>
    <w:p w:rsidR="00964218" w:rsidRDefault="00964218" w:rsidP="00D62EAD">
      <w:pPr>
        <w:spacing w:line="360" w:lineRule="auto"/>
        <w:jc w:val="center"/>
        <w:rPr>
          <w:rFonts w:asciiTheme="majorBidi" w:eastAsiaTheme="minorHAnsi" w:hAnsiTheme="majorBidi" w:cstheme="majorBidi"/>
          <w:kern w:val="0"/>
          <w:sz w:val="22"/>
          <w:lang w:eastAsia="en-US"/>
        </w:rPr>
      </w:pPr>
    </w:p>
    <w:p w:rsidR="00964218" w:rsidRDefault="00964218" w:rsidP="00D62EAD">
      <w:pPr>
        <w:spacing w:line="360" w:lineRule="auto"/>
        <w:jc w:val="center"/>
        <w:rPr>
          <w:rFonts w:asciiTheme="majorBidi" w:eastAsiaTheme="minorHAnsi" w:hAnsiTheme="majorBidi" w:cstheme="majorBidi"/>
          <w:kern w:val="0"/>
          <w:sz w:val="22"/>
          <w:lang w:eastAsia="en-US"/>
        </w:rPr>
      </w:pPr>
    </w:p>
    <w:p w:rsidR="00964218" w:rsidRPr="0012168C" w:rsidRDefault="00964218" w:rsidP="00964218">
      <w:pPr>
        <w:spacing w:after="0" w:line="240" w:lineRule="auto"/>
        <w:jc w:val="center"/>
        <w:rPr>
          <w:rFonts w:asciiTheme="majorBidi" w:hAnsiTheme="majorBidi" w:cstheme="majorBidi"/>
          <w:noProof/>
          <w:sz w:val="24"/>
          <w:szCs w:val="24"/>
        </w:rPr>
      </w:pPr>
      <w:r w:rsidRPr="0012168C">
        <w:rPr>
          <w:rFonts w:asciiTheme="majorBidi" w:hAnsiTheme="majorBidi" w:cstheme="majorBidi"/>
          <w:noProof/>
          <w:sz w:val="24"/>
          <w:szCs w:val="24"/>
          <w:lang w:eastAsia="en-US"/>
        </w:rPr>
        <w:lastRenderedPageBreak/>
        <w:drawing>
          <wp:inline distT="0" distB="0" distL="0" distR="0" wp14:anchorId="2463F2FA" wp14:editId="296D21B6">
            <wp:extent cx="5291610" cy="7562215"/>
            <wp:effectExtent l="0" t="0" r="4445" b="63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824" cy="7569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4218" w:rsidRDefault="00964218" w:rsidP="00964218">
      <w:pPr>
        <w:spacing w:after="0" w:line="240" w:lineRule="auto"/>
        <w:jc w:val="center"/>
        <w:rPr>
          <w:rFonts w:asciiTheme="majorBidi" w:eastAsiaTheme="minorHAnsi" w:hAnsiTheme="majorBidi" w:cstheme="majorBidi"/>
          <w:kern w:val="0"/>
          <w:sz w:val="22"/>
          <w:lang w:eastAsia="en-US"/>
        </w:rPr>
      </w:pPr>
      <w:r w:rsidRPr="00C741FF">
        <w:rPr>
          <w:rFonts w:asciiTheme="majorBidi" w:eastAsiaTheme="minorHAnsi" w:hAnsiTheme="majorBidi" w:cstheme="majorBidi"/>
          <w:b/>
          <w:bCs/>
          <w:kern w:val="0"/>
          <w:sz w:val="22"/>
          <w:lang w:eastAsia="en-US"/>
        </w:rPr>
        <w:t xml:space="preserve">Figure </w:t>
      </w:r>
      <w:r>
        <w:rPr>
          <w:rFonts w:asciiTheme="majorBidi" w:eastAsiaTheme="minorHAnsi" w:hAnsiTheme="majorBidi" w:cstheme="majorBidi"/>
          <w:b/>
          <w:bCs/>
          <w:kern w:val="0"/>
          <w:sz w:val="22"/>
          <w:lang w:eastAsia="en-US"/>
        </w:rPr>
        <w:t>S6</w:t>
      </w:r>
      <w:r w:rsidRPr="00C741FF">
        <w:rPr>
          <w:rFonts w:asciiTheme="majorBidi" w:eastAsiaTheme="minorHAnsi" w:hAnsiTheme="majorBidi" w:cstheme="majorBidi"/>
          <w:kern w:val="0"/>
          <w:sz w:val="22"/>
          <w:lang w:eastAsia="en-US"/>
        </w:rPr>
        <w:t xml:space="preserve"> Classification of soil texture depend on Folk (1980)</w:t>
      </w:r>
      <w:r>
        <w:rPr>
          <w:rFonts w:asciiTheme="majorBidi" w:eastAsiaTheme="minorHAnsi" w:hAnsiTheme="majorBidi" w:cstheme="majorBidi"/>
          <w:kern w:val="0"/>
          <w:sz w:val="22"/>
          <w:lang w:eastAsia="en-US"/>
        </w:rPr>
        <w:t>.</w:t>
      </w:r>
    </w:p>
    <w:p w:rsidR="00964218" w:rsidRDefault="00964218" w:rsidP="00964218">
      <w:pPr>
        <w:spacing w:after="0" w:line="240" w:lineRule="auto"/>
        <w:jc w:val="center"/>
        <w:rPr>
          <w:rFonts w:asciiTheme="majorBidi" w:eastAsiaTheme="minorHAnsi" w:hAnsiTheme="majorBidi" w:cstheme="majorBidi"/>
          <w:kern w:val="0"/>
          <w:sz w:val="22"/>
          <w:lang w:eastAsia="en-US"/>
        </w:rPr>
      </w:pPr>
    </w:p>
    <w:p w:rsidR="00964218" w:rsidRDefault="00964218" w:rsidP="00964218">
      <w:pPr>
        <w:spacing w:after="0" w:line="240" w:lineRule="auto"/>
        <w:jc w:val="center"/>
        <w:rPr>
          <w:rFonts w:asciiTheme="majorBidi" w:eastAsiaTheme="minorHAnsi" w:hAnsiTheme="majorBidi" w:cstheme="majorBidi"/>
          <w:kern w:val="0"/>
          <w:sz w:val="22"/>
          <w:lang w:eastAsia="en-US"/>
        </w:rPr>
      </w:pPr>
    </w:p>
    <w:p w:rsidR="00964218" w:rsidRDefault="00964218" w:rsidP="00964218">
      <w:pPr>
        <w:spacing w:after="0" w:line="240" w:lineRule="auto"/>
        <w:jc w:val="center"/>
        <w:rPr>
          <w:rFonts w:asciiTheme="majorBidi" w:eastAsiaTheme="minorHAnsi" w:hAnsiTheme="majorBidi" w:cstheme="majorBidi"/>
          <w:kern w:val="0"/>
          <w:sz w:val="22"/>
          <w:lang w:eastAsia="en-US"/>
        </w:rPr>
      </w:pPr>
    </w:p>
    <w:p w:rsidR="00964218" w:rsidRDefault="00964218" w:rsidP="00964218">
      <w:pPr>
        <w:spacing w:line="480" w:lineRule="auto"/>
        <w:jc w:val="center"/>
        <w:rPr>
          <w:rFonts w:asciiTheme="majorBidi" w:hAnsiTheme="majorBidi" w:cstheme="majorBidi"/>
          <w:noProof/>
          <w:spacing w:val="17"/>
          <w:sz w:val="24"/>
          <w:szCs w:val="24"/>
        </w:rPr>
      </w:pPr>
      <w:r>
        <w:rPr>
          <w:rFonts w:asciiTheme="majorBidi" w:hAnsiTheme="majorBidi" w:cstheme="majorBidi"/>
          <w:noProof/>
          <w:spacing w:val="17"/>
          <w:sz w:val="24"/>
          <w:szCs w:val="24"/>
          <w:lang w:eastAsia="en-US"/>
        </w:rPr>
        <w:lastRenderedPageBreak/>
        <w:drawing>
          <wp:inline distT="0" distB="0" distL="0" distR="0" wp14:anchorId="762A1560" wp14:editId="47830BCB">
            <wp:extent cx="6073610" cy="7438490"/>
            <wp:effectExtent l="0" t="0" r="381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1408" cy="7448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64218" w:rsidRDefault="00964218" w:rsidP="00964218">
      <w:pPr>
        <w:spacing w:line="480" w:lineRule="auto"/>
        <w:jc w:val="center"/>
        <w:rPr>
          <w:rFonts w:asciiTheme="majorBidi" w:eastAsiaTheme="minorHAnsi" w:hAnsiTheme="majorBidi" w:cstheme="majorBidi"/>
          <w:kern w:val="0"/>
          <w:sz w:val="22"/>
          <w:lang w:eastAsia="en-US"/>
        </w:rPr>
      </w:pPr>
      <w:r w:rsidRPr="00C741FF">
        <w:rPr>
          <w:rFonts w:asciiTheme="majorBidi" w:eastAsiaTheme="minorHAnsi" w:hAnsiTheme="majorBidi" w:cstheme="majorBidi"/>
          <w:b/>
          <w:bCs/>
          <w:kern w:val="0"/>
          <w:sz w:val="22"/>
          <w:lang w:eastAsia="en-US"/>
        </w:rPr>
        <w:t xml:space="preserve">Figure </w:t>
      </w:r>
      <w:r>
        <w:rPr>
          <w:rFonts w:asciiTheme="majorBidi" w:eastAsiaTheme="minorHAnsi" w:hAnsiTheme="majorBidi" w:cstheme="majorBidi"/>
          <w:b/>
          <w:bCs/>
          <w:kern w:val="0"/>
          <w:sz w:val="22"/>
          <w:lang w:eastAsia="en-US"/>
        </w:rPr>
        <w:t>S7</w:t>
      </w:r>
      <w:r w:rsidRPr="00C741FF">
        <w:rPr>
          <w:rFonts w:asciiTheme="majorBidi" w:eastAsiaTheme="minorHAnsi" w:hAnsiTheme="majorBidi" w:cstheme="majorBidi"/>
          <w:kern w:val="0"/>
          <w:sz w:val="22"/>
          <w:lang w:eastAsia="en-US"/>
        </w:rPr>
        <w:t xml:space="preserve"> Grain size </w:t>
      </w:r>
      <w:r>
        <w:rPr>
          <w:rFonts w:asciiTheme="majorBidi" w:eastAsiaTheme="minorHAnsi" w:hAnsiTheme="majorBidi" w:cstheme="majorBidi"/>
          <w:kern w:val="0"/>
          <w:sz w:val="22"/>
          <w:lang w:eastAsia="en-US"/>
        </w:rPr>
        <w:t>curves of selected soil samples.</w:t>
      </w:r>
    </w:p>
    <w:p w:rsidR="001C4539" w:rsidRDefault="00CF5621" w:rsidP="001C4539">
      <w:pPr>
        <w:spacing w:line="480" w:lineRule="auto"/>
        <w:jc w:val="center"/>
        <w:rPr>
          <w:rFonts w:asciiTheme="majorBidi" w:hAnsiTheme="majorBidi" w:cstheme="majorBidi"/>
          <w:noProof/>
          <w:spacing w:val="17"/>
          <w:sz w:val="24"/>
          <w:szCs w:val="24"/>
        </w:rPr>
      </w:pPr>
      <w:r>
        <w:rPr>
          <w:rFonts w:asciiTheme="majorBidi" w:hAnsiTheme="majorBidi" w:cstheme="majorBidi"/>
          <w:noProof/>
          <w:spacing w:val="17"/>
          <w:sz w:val="24"/>
          <w:szCs w:val="24"/>
          <w:lang w:eastAsia="en-US"/>
        </w:rPr>
        <w:lastRenderedPageBreak/>
        <w:drawing>
          <wp:inline distT="0" distB="0" distL="0" distR="0" wp14:anchorId="29C536F9">
            <wp:extent cx="5760720" cy="3090889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908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C4539" w:rsidRPr="001C4539" w:rsidRDefault="001C4539" w:rsidP="00CF5621">
      <w:pPr>
        <w:spacing w:line="480" w:lineRule="auto"/>
        <w:jc w:val="center"/>
        <w:rPr>
          <w:rFonts w:asciiTheme="majorBidi" w:eastAsiaTheme="minorHAnsi" w:hAnsiTheme="majorBidi" w:cstheme="majorBidi"/>
          <w:b/>
          <w:bCs/>
          <w:kern w:val="0"/>
          <w:sz w:val="22"/>
          <w:lang w:eastAsia="en-US"/>
        </w:rPr>
      </w:pPr>
      <w:r w:rsidRPr="001C4539">
        <w:rPr>
          <w:rFonts w:asciiTheme="majorBidi" w:eastAsiaTheme="minorHAnsi" w:hAnsiTheme="majorBidi" w:cstheme="majorBidi"/>
          <w:b/>
          <w:bCs/>
          <w:kern w:val="0"/>
          <w:sz w:val="22"/>
          <w:lang w:eastAsia="en-US"/>
        </w:rPr>
        <w:t xml:space="preserve">Figure S8 </w:t>
      </w:r>
      <w:r w:rsidRPr="001C4539">
        <w:rPr>
          <w:rFonts w:asciiTheme="majorBidi" w:eastAsiaTheme="minorHAnsi" w:hAnsiTheme="majorBidi" w:cstheme="majorBidi"/>
          <w:kern w:val="0"/>
          <w:sz w:val="22"/>
          <w:lang w:eastAsia="en-US"/>
        </w:rPr>
        <w:t>A</w:t>
      </w:r>
      <w:r w:rsidR="00CF5621">
        <w:rPr>
          <w:rFonts w:asciiTheme="majorBidi" w:eastAsiaTheme="minorHAnsi" w:hAnsiTheme="majorBidi" w:cstheme="majorBidi"/>
          <w:kern w:val="0"/>
          <w:sz w:val="22"/>
          <w:lang w:eastAsia="en-US"/>
        </w:rPr>
        <w:t>g</w:t>
      </w:r>
      <w:r w:rsidRPr="001C4539">
        <w:rPr>
          <w:rFonts w:asciiTheme="majorBidi" w:eastAsiaTheme="minorHAnsi" w:hAnsiTheme="majorBidi" w:cstheme="majorBidi"/>
          <w:kern w:val="0"/>
          <w:sz w:val="22"/>
          <w:lang w:eastAsia="en-US"/>
        </w:rPr>
        <w:t xml:space="preserve"> concentration in groundwater during winter season.</w:t>
      </w:r>
      <w:r w:rsidRPr="001C4539">
        <w:rPr>
          <w:rFonts w:asciiTheme="majorBidi" w:eastAsiaTheme="minorHAnsi" w:hAnsiTheme="majorBidi" w:cstheme="majorBidi"/>
          <w:b/>
          <w:bCs/>
          <w:kern w:val="0"/>
          <w:sz w:val="22"/>
          <w:lang w:eastAsia="en-US"/>
        </w:rPr>
        <w:t xml:space="preserve"> </w:t>
      </w:r>
    </w:p>
    <w:p w:rsidR="001C4539" w:rsidRPr="0012168C" w:rsidRDefault="001C4539" w:rsidP="001C4539">
      <w:pPr>
        <w:spacing w:line="480" w:lineRule="auto"/>
        <w:jc w:val="center"/>
        <w:rPr>
          <w:rFonts w:asciiTheme="majorBidi" w:hAnsiTheme="majorBidi" w:cstheme="majorBidi"/>
          <w:noProof/>
          <w:spacing w:val="17"/>
          <w:sz w:val="24"/>
          <w:szCs w:val="24"/>
        </w:rPr>
      </w:pPr>
      <w:r w:rsidRPr="0012168C">
        <w:rPr>
          <w:rFonts w:asciiTheme="majorBidi" w:hAnsiTheme="majorBidi" w:cstheme="majorBidi"/>
          <w:noProof/>
          <w:spacing w:val="17"/>
          <w:sz w:val="24"/>
          <w:szCs w:val="24"/>
          <w:lang w:eastAsia="en-US"/>
        </w:rPr>
        <w:drawing>
          <wp:inline distT="0" distB="0" distL="0" distR="0" wp14:anchorId="7CED6C60" wp14:editId="3B63AA64">
            <wp:extent cx="5943600" cy="3918536"/>
            <wp:effectExtent l="0" t="0" r="0" b="635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18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4539" w:rsidRDefault="001C4539" w:rsidP="001C4539">
      <w:pPr>
        <w:jc w:val="center"/>
        <w:rPr>
          <w:rFonts w:asciiTheme="majorBidi" w:eastAsiaTheme="minorHAnsi" w:hAnsiTheme="majorBidi" w:cstheme="majorBidi"/>
          <w:kern w:val="0"/>
          <w:sz w:val="22"/>
          <w:lang w:eastAsia="en-US"/>
        </w:rPr>
      </w:pPr>
      <w:r w:rsidRPr="001C4539">
        <w:rPr>
          <w:rFonts w:asciiTheme="majorBidi" w:eastAsiaTheme="minorHAnsi" w:hAnsiTheme="majorBidi" w:cstheme="majorBidi"/>
          <w:b/>
          <w:bCs/>
          <w:kern w:val="0"/>
          <w:sz w:val="22"/>
          <w:lang w:eastAsia="en-US"/>
        </w:rPr>
        <w:t xml:space="preserve">Figure S9 </w:t>
      </w:r>
      <w:r w:rsidRPr="001C4539">
        <w:rPr>
          <w:rFonts w:asciiTheme="majorBidi" w:eastAsiaTheme="minorHAnsi" w:hAnsiTheme="majorBidi" w:cstheme="majorBidi"/>
          <w:kern w:val="0"/>
          <w:sz w:val="22"/>
          <w:lang w:eastAsia="en-US"/>
        </w:rPr>
        <w:t>Irrigation waters by USSL (Richards 1954) diagrams of groundwater.</w:t>
      </w:r>
    </w:p>
    <w:p w:rsidR="009B0891" w:rsidRPr="00381CD2" w:rsidRDefault="009B0891" w:rsidP="009B0891">
      <w:pPr>
        <w:pStyle w:val="NoSpacing"/>
        <w:rPr>
          <w:rFonts w:asciiTheme="majorBidi" w:hAnsiTheme="majorBidi" w:cstheme="majorBidi"/>
          <w:b/>
          <w:bCs/>
          <w:noProof/>
          <w:sz w:val="24"/>
          <w:szCs w:val="24"/>
        </w:rPr>
      </w:pPr>
      <w:r w:rsidRPr="00C51BB6">
        <w:rPr>
          <w:rFonts w:asciiTheme="majorBidi" w:hAnsiTheme="majorBidi" w:cstheme="majorBidi"/>
          <w:b/>
          <w:bCs/>
          <w:noProof/>
          <w:sz w:val="24"/>
          <w:szCs w:val="24"/>
        </w:rPr>
        <w:lastRenderedPageBreak/>
        <w:t xml:space="preserve">Table </w:t>
      </w:r>
      <w:r>
        <w:rPr>
          <w:rFonts w:asciiTheme="majorBidi" w:hAnsiTheme="majorBidi" w:cstheme="majorBidi"/>
          <w:b/>
          <w:bCs/>
          <w:noProof/>
          <w:sz w:val="24"/>
          <w:szCs w:val="24"/>
        </w:rPr>
        <w:t>S1</w:t>
      </w:r>
      <w:r w:rsidRPr="00C51BB6">
        <w:rPr>
          <w:rFonts w:asciiTheme="majorBidi" w:hAnsiTheme="majorBidi" w:cstheme="majorBidi"/>
          <w:b/>
          <w:bCs/>
          <w:noProof/>
          <w:sz w:val="24"/>
          <w:szCs w:val="24"/>
        </w:rPr>
        <w:t xml:space="preserve"> </w:t>
      </w:r>
      <w:r w:rsidRPr="00C51BB6">
        <w:rPr>
          <w:rFonts w:asciiTheme="majorBidi" w:hAnsiTheme="majorBidi" w:cstheme="majorBidi"/>
          <w:noProof/>
          <w:sz w:val="24"/>
          <w:szCs w:val="24"/>
        </w:rPr>
        <w:t>Lineaments lengths of the study area</w:t>
      </w:r>
      <w:r w:rsidRPr="00C51BB6">
        <w:rPr>
          <w:rFonts w:asciiTheme="majorBidi" w:hAnsiTheme="majorBidi" w:cstheme="majorBidi"/>
          <w:b/>
          <w:bCs/>
          <w:noProof/>
          <w:sz w:val="24"/>
          <w:szCs w:val="24"/>
        </w:rPr>
        <w:t xml:space="preserve"> </w:t>
      </w:r>
    </w:p>
    <w:tbl>
      <w:tblPr>
        <w:tblW w:w="5260" w:type="dxa"/>
        <w:jc w:val="center"/>
        <w:tblLook w:val="04A0" w:firstRow="1" w:lastRow="0" w:firstColumn="1" w:lastColumn="0" w:noHBand="0" w:noVBand="1"/>
      </w:tblPr>
      <w:tblGrid>
        <w:gridCol w:w="2920"/>
        <w:gridCol w:w="2340"/>
      </w:tblGrid>
      <w:tr w:rsidR="009B0891" w:rsidRPr="00381CD2" w:rsidTr="00877412">
        <w:trPr>
          <w:trHeight w:val="315"/>
          <w:jc w:val="center"/>
        </w:trPr>
        <w:tc>
          <w:tcPr>
            <w:tcW w:w="292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0891" w:rsidRPr="00381CD2" w:rsidRDefault="009B0891" w:rsidP="00877412">
            <w:pPr>
              <w:widowControl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381CD2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Statistics</w:t>
            </w:r>
          </w:p>
        </w:tc>
        <w:tc>
          <w:tcPr>
            <w:tcW w:w="234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0891" w:rsidRPr="00381CD2" w:rsidRDefault="009B0891" w:rsidP="00877412">
            <w:pPr>
              <w:widowControl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381CD2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Lineaments lengths (m)</w:t>
            </w:r>
          </w:p>
        </w:tc>
      </w:tr>
      <w:tr w:rsidR="009B0891" w:rsidRPr="00381CD2" w:rsidTr="00877412">
        <w:trPr>
          <w:trHeight w:val="315"/>
          <w:jc w:val="center"/>
        </w:trPr>
        <w:tc>
          <w:tcPr>
            <w:tcW w:w="292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0891" w:rsidRPr="00381CD2" w:rsidRDefault="009B0891" w:rsidP="00877412">
            <w:pPr>
              <w:widowControl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381CD2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Count</w:t>
            </w:r>
          </w:p>
        </w:tc>
        <w:tc>
          <w:tcPr>
            <w:tcW w:w="234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0891" w:rsidRPr="00381CD2" w:rsidRDefault="009B0891" w:rsidP="00877412">
            <w:pPr>
              <w:widowControl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381CD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2136</w:t>
            </w:r>
          </w:p>
        </w:tc>
      </w:tr>
      <w:tr w:rsidR="009B0891" w:rsidRPr="00381CD2" w:rsidTr="00877412">
        <w:trPr>
          <w:trHeight w:val="315"/>
          <w:jc w:val="center"/>
        </w:trPr>
        <w:tc>
          <w:tcPr>
            <w:tcW w:w="2920" w:type="dxa"/>
            <w:shd w:val="clear" w:color="auto" w:fill="auto"/>
            <w:noWrap/>
            <w:vAlign w:val="center"/>
            <w:hideMark/>
          </w:tcPr>
          <w:p w:rsidR="009B0891" w:rsidRPr="00381CD2" w:rsidRDefault="009B0891" w:rsidP="00877412">
            <w:pPr>
              <w:widowControl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381CD2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Minimum</w:t>
            </w:r>
          </w:p>
        </w:tc>
        <w:tc>
          <w:tcPr>
            <w:tcW w:w="2340" w:type="dxa"/>
            <w:shd w:val="clear" w:color="auto" w:fill="auto"/>
            <w:noWrap/>
            <w:vAlign w:val="center"/>
            <w:hideMark/>
          </w:tcPr>
          <w:p w:rsidR="009B0891" w:rsidRPr="00381CD2" w:rsidRDefault="009B0891" w:rsidP="00877412">
            <w:pPr>
              <w:widowControl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381CD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0.1</w:t>
            </w:r>
          </w:p>
        </w:tc>
      </w:tr>
      <w:tr w:rsidR="009B0891" w:rsidRPr="00381CD2" w:rsidTr="00877412">
        <w:trPr>
          <w:trHeight w:val="315"/>
          <w:jc w:val="center"/>
        </w:trPr>
        <w:tc>
          <w:tcPr>
            <w:tcW w:w="2920" w:type="dxa"/>
            <w:shd w:val="clear" w:color="auto" w:fill="auto"/>
            <w:noWrap/>
            <w:vAlign w:val="center"/>
            <w:hideMark/>
          </w:tcPr>
          <w:p w:rsidR="009B0891" w:rsidRPr="00381CD2" w:rsidRDefault="009B0891" w:rsidP="00877412">
            <w:pPr>
              <w:widowControl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381CD2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Maximum</w:t>
            </w:r>
          </w:p>
        </w:tc>
        <w:tc>
          <w:tcPr>
            <w:tcW w:w="2340" w:type="dxa"/>
            <w:shd w:val="clear" w:color="auto" w:fill="auto"/>
            <w:noWrap/>
            <w:vAlign w:val="center"/>
            <w:hideMark/>
          </w:tcPr>
          <w:p w:rsidR="009B0891" w:rsidRPr="00381CD2" w:rsidRDefault="009B0891" w:rsidP="00877412">
            <w:pPr>
              <w:widowControl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381CD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2576.5</w:t>
            </w:r>
          </w:p>
        </w:tc>
      </w:tr>
      <w:tr w:rsidR="009B0891" w:rsidRPr="00381CD2" w:rsidTr="00877412">
        <w:trPr>
          <w:trHeight w:val="315"/>
          <w:jc w:val="center"/>
        </w:trPr>
        <w:tc>
          <w:tcPr>
            <w:tcW w:w="2920" w:type="dxa"/>
            <w:shd w:val="clear" w:color="auto" w:fill="auto"/>
            <w:noWrap/>
            <w:vAlign w:val="center"/>
            <w:hideMark/>
          </w:tcPr>
          <w:p w:rsidR="009B0891" w:rsidRPr="00381CD2" w:rsidRDefault="009B0891" w:rsidP="00877412">
            <w:pPr>
              <w:widowControl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381CD2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Sum</w:t>
            </w:r>
          </w:p>
        </w:tc>
        <w:tc>
          <w:tcPr>
            <w:tcW w:w="2340" w:type="dxa"/>
            <w:shd w:val="clear" w:color="auto" w:fill="auto"/>
            <w:noWrap/>
            <w:vAlign w:val="center"/>
            <w:hideMark/>
          </w:tcPr>
          <w:p w:rsidR="009B0891" w:rsidRPr="00381CD2" w:rsidRDefault="009B0891" w:rsidP="00877412">
            <w:pPr>
              <w:widowControl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381CD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1262497.8</w:t>
            </w:r>
          </w:p>
        </w:tc>
      </w:tr>
      <w:tr w:rsidR="009B0891" w:rsidRPr="00381CD2" w:rsidTr="00877412">
        <w:trPr>
          <w:trHeight w:val="315"/>
          <w:jc w:val="center"/>
        </w:trPr>
        <w:tc>
          <w:tcPr>
            <w:tcW w:w="2920" w:type="dxa"/>
            <w:shd w:val="clear" w:color="auto" w:fill="auto"/>
            <w:noWrap/>
            <w:vAlign w:val="center"/>
            <w:hideMark/>
          </w:tcPr>
          <w:p w:rsidR="009B0891" w:rsidRPr="00381CD2" w:rsidRDefault="009B0891" w:rsidP="00877412">
            <w:pPr>
              <w:widowControl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381CD2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Mean</w:t>
            </w:r>
          </w:p>
        </w:tc>
        <w:tc>
          <w:tcPr>
            <w:tcW w:w="2340" w:type="dxa"/>
            <w:shd w:val="clear" w:color="auto" w:fill="auto"/>
            <w:noWrap/>
            <w:vAlign w:val="center"/>
            <w:hideMark/>
          </w:tcPr>
          <w:p w:rsidR="009B0891" w:rsidRPr="00381CD2" w:rsidRDefault="009B0891" w:rsidP="00877412">
            <w:pPr>
              <w:widowControl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381CD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591.1</w:t>
            </w:r>
          </w:p>
        </w:tc>
      </w:tr>
      <w:tr w:rsidR="009B0891" w:rsidRPr="00381CD2" w:rsidTr="00877412">
        <w:trPr>
          <w:trHeight w:val="315"/>
          <w:jc w:val="center"/>
        </w:trPr>
        <w:tc>
          <w:tcPr>
            <w:tcW w:w="292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0891" w:rsidRPr="00381CD2" w:rsidRDefault="009B0891" w:rsidP="00877412">
            <w:pPr>
              <w:widowControl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381CD2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Standard Deviation</w:t>
            </w:r>
          </w:p>
        </w:tc>
        <w:tc>
          <w:tcPr>
            <w:tcW w:w="234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0891" w:rsidRPr="00381CD2" w:rsidRDefault="009B0891" w:rsidP="00877412">
            <w:pPr>
              <w:widowControl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381CD2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344.7</w:t>
            </w:r>
          </w:p>
        </w:tc>
      </w:tr>
    </w:tbl>
    <w:p w:rsidR="009B0891" w:rsidRDefault="009B0891" w:rsidP="009B0891">
      <w:pPr>
        <w:pStyle w:val="NoSpacing"/>
        <w:rPr>
          <w:rFonts w:asciiTheme="majorBidi" w:hAnsiTheme="majorBidi" w:cstheme="majorBidi"/>
          <w:b/>
          <w:bCs/>
          <w:noProof/>
          <w:sz w:val="24"/>
          <w:szCs w:val="24"/>
        </w:rPr>
      </w:pPr>
    </w:p>
    <w:p w:rsidR="009B0891" w:rsidRDefault="009B0891" w:rsidP="009B0891">
      <w:pPr>
        <w:pStyle w:val="NoSpacing"/>
        <w:rPr>
          <w:rFonts w:asciiTheme="majorBidi" w:hAnsiTheme="majorBidi" w:cstheme="majorBidi"/>
          <w:b/>
          <w:bCs/>
          <w:noProof/>
          <w:sz w:val="24"/>
          <w:szCs w:val="24"/>
        </w:rPr>
      </w:pPr>
      <w:r w:rsidRPr="00C51BB6">
        <w:rPr>
          <w:rFonts w:asciiTheme="majorBidi" w:hAnsiTheme="majorBidi" w:cstheme="majorBidi"/>
          <w:b/>
          <w:bCs/>
          <w:noProof/>
          <w:sz w:val="24"/>
          <w:szCs w:val="24"/>
        </w:rPr>
        <w:t xml:space="preserve">Table </w:t>
      </w:r>
      <w:r>
        <w:rPr>
          <w:rFonts w:asciiTheme="majorBidi" w:hAnsiTheme="majorBidi" w:cstheme="majorBidi"/>
          <w:b/>
          <w:bCs/>
          <w:noProof/>
          <w:sz w:val="24"/>
          <w:szCs w:val="24"/>
        </w:rPr>
        <w:t>S2</w:t>
      </w:r>
      <w:r w:rsidRPr="00C51BB6">
        <w:rPr>
          <w:rFonts w:asciiTheme="majorBidi" w:hAnsiTheme="majorBidi" w:cstheme="majorBidi"/>
          <w:b/>
          <w:bCs/>
          <w:noProof/>
          <w:sz w:val="24"/>
          <w:szCs w:val="24"/>
        </w:rPr>
        <w:t xml:space="preserve"> </w:t>
      </w:r>
      <w:r w:rsidRPr="00C51BB6">
        <w:rPr>
          <w:rFonts w:asciiTheme="majorBidi" w:hAnsiTheme="majorBidi" w:cstheme="majorBidi"/>
          <w:noProof/>
          <w:sz w:val="24"/>
          <w:szCs w:val="24"/>
        </w:rPr>
        <w:t>Statistics of the stream orders</w:t>
      </w:r>
      <w:r w:rsidRPr="00C51BB6">
        <w:rPr>
          <w:rFonts w:asciiTheme="majorBidi" w:hAnsiTheme="majorBidi" w:cstheme="majorBidi"/>
          <w:b/>
          <w:bCs/>
          <w:noProof/>
          <w:sz w:val="24"/>
          <w:szCs w:val="24"/>
        </w:rPr>
        <w:t xml:space="preserve"> </w:t>
      </w:r>
    </w:p>
    <w:tbl>
      <w:tblPr>
        <w:tblW w:w="8491" w:type="dxa"/>
        <w:jc w:val="center"/>
        <w:tblLook w:val="04A0" w:firstRow="1" w:lastRow="0" w:firstColumn="1" w:lastColumn="0" w:noHBand="0" w:noVBand="1"/>
      </w:tblPr>
      <w:tblGrid>
        <w:gridCol w:w="2074"/>
        <w:gridCol w:w="981"/>
        <w:gridCol w:w="981"/>
        <w:gridCol w:w="981"/>
        <w:gridCol w:w="891"/>
        <w:gridCol w:w="891"/>
        <w:gridCol w:w="891"/>
        <w:gridCol w:w="801"/>
      </w:tblGrid>
      <w:tr w:rsidR="009B0891" w:rsidRPr="00482022" w:rsidTr="00877412">
        <w:trPr>
          <w:trHeight w:val="231"/>
          <w:jc w:val="center"/>
        </w:trPr>
        <w:tc>
          <w:tcPr>
            <w:tcW w:w="7690" w:type="dxa"/>
            <w:gridSpan w:val="7"/>
            <w:tcBorders>
              <w:top w:val="single" w:sz="4" w:space="0" w:color="auto"/>
              <w:bottom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Total area in Fig</w:t>
            </w:r>
            <w:r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ure</w:t>
            </w:r>
            <w:r w:rsidRPr="00482022"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 xml:space="preserve"> </w:t>
            </w:r>
            <w:r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6</w:t>
            </w:r>
            <w:r w:rsidRPr="00482022"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c  (Total length of the streams = 9626839 m)</w:t>
            </w:r>
          </w:p>
        </w:tc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</w:p>
        </w:tc>
      </w:tr>
      <w:tr w:rsidR="009B0891" w:rsidRPr="00482022" w:rsidTr="00877412">
        <w:trPr>
          <w:trHeight w:val="221"/>
          <w:jc w:val="center"/>
        </w:trPr>
        <w:tc>
          <w:tcPr>
            <w:tcW w:w="2074" w:type="dxa"/>
            <w:tcBorders>
              <w:top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 xml:space="preserve">Statistics/Stream order </w:t>
            </w:r>
          </w:p>
        </w:tc>
        <w:tc>
          <w:tcPr>
            <w:tcW w:w="981" w:type="dxa"/>
            <w:tcBorders>
              <w:top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981" w:type="dxa"/>
            <w:tcBorders>
              <w:top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2</w:t>
            </w:r>
          </w:p>
        </w:tc>
        <w:tc>
          <w:tcPr>
            <w:tcW w:w="981" w:type="dxa"/>
            <w:tcBorders>
              <w:top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3</w:t>
            </w:r>
          </w:p>
        </w:tc>
        <w:tc>
          <w:tcPr>
            <w:tcW w:w="891" w:type="dxa"/>
            <w:tcBorders>
              <w:top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4</w:t>
            </w:r>
          </w:p>
        </w:tc>
        <w:tc>
          <w:tcPr>
            <w:tcW w:w="891" w:type="dxa"/>
            <w:tcBorders>
              <w:top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5</w:t>
            </w:r>
          </w:p>
        </w:tc>
        <w:tc>
          <w:tcPr>
            <w:tcW w:w="891" w:type="dxa"/>
            <w:tcBorders>
              <w:top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6</w:t>
            </w:r>
          </w:p>
        </w:tc>
        <w:tc>
          <w:tcPr>
            <w:tcW w:w="801" w:type="dxa"/>
            <w:tcBorders>
              <w:top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7</w:t>
            </w:r>
          </w:p>
        </w:tc>
      </w:tr>
      <w:tr w:rsidR="009B0891" w:rsidRPr="00482022" w:rsidTr="00877412">
        <w:trPr>
          <w:trHeight w:val="221"/>
          <w:jc w:val="center"/>
        </w:trPr>
        <w:tc>
          <w:tcPr>
            <w:tcW w:w="2074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Count:</w:t>
            </w:r>
          </w:p>
        </w:tc>
        <w:tc>
          <w:tcPr>
            <w:tcW w:w="98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6367</w:t>
            </w:r>
          </w:p>
        </w:tc>
        <w:tc>
          <w:tcPr>
            <w:tcW w:w="98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2987</w:t>
            </w:r>
          </w:p>
        </w:tc>
        <w:tc>
          <w:tcPr>
            <w:tcW w:w="98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1432</w:t>
            </w:r>
          </w:p>
        </w:tc>
        <w:tc>
          <w:tcPr>
            <w:tcW w:w="89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767</w:t>
            </w:r>
          </w:p>
        </w:tc>
        <w:tc>
          <w:tcPr>
            <w:tcW w:w="89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408</w:t>
            </w:r>
          </w:p>
        </w:tc>
        <w:tc>
          <w:tcPr>
            <w:tcW w:w="89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463</w:t>
            </w:r>
          </w:p>
        </w:tc>
        <w:tc>
          <w:tcPr>
            <w:tcW w:w="80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59</w:t>
            </w:r>
          </w:p>
        </w:tc>
      </w:tr>
      <w:tr w:rsidR="009B0891" w:rsidRPr="00482022" w:rsidTr="00877412">
        <w:trPr>
          <w:trHeight w:val="221"/>
          <w:jc w:val="center"/>
        </w:trPr>
        <w:tc>
          <w:tcPr>
            <w:tcW w:w="2074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Minimum:</w:t>
            </w:r>
          </w:p>
        </w:tc>
        <w:tc>
          <w:tcPr>
            <w:tcW w:w="98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13.1</w:t>
            </w:r>
          </w:p>
        </w:tc>
        <w:tc>
          <w:tcPr>
            <w:tcW w:w="98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2.1</w:t>
            </w:r>
          </w:p>
        </w:tc>
        <w:tc>
          <w:tcPr>
            <w:tcW w:w="98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29.8</w:t>
            </w:r>
          </w:p>
        </w:tc>
        <w:tc>
          <w:tcPr>
            <w:tcW w:w="89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0.8</w:t>
            </w:r>
          </w:p>
        </w:tc>
        <w:tc>
          <w:tcPr>
            <w:tcW w:w="89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0.6</w:t>
            </w:r>
          </w:p>
        </w:tc>
        <w:tc>
          <w:tcPr>
            <w:tcW w:w="89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26.6</w:t>
            </w:r>
          </w:p>
        </w:tc>
        <w:tc>
          <w:tcPr>
            <w:tcW w:w="80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42.1</w:t>
            </w:r>
          </w:p>
        </w:tc>
      </w:tr>
      <w:tr w:rsidR="009B0891" w:rsidRPr="00482022" w:rsidTr="00877412">
        <w:trPr>
          <w:trHeight w:val="221"/>
          <w:jc w:val="center"/>
        </w:trPr>
        <w:tc>
          <w:tcPr>
            <w:tcW w:w="2074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Maximum:</w:t>
            </w:r>
          </w:p>
        </w:tc>
        <w:tc>
          <w:tcPr>
            <w:tcW w:w="98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11137.4</w:t>
            </w:r>
          </w:p>
        </w:tc>
        <w:tc>
          <w:tcPr>
            <w:tcW w:w="98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9287.2</w:t>
            </w:r>
          </w:p>
        </w:tc>
        <w:tc>
          <w:tcPr>
            <w:tcW w:w="98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8383.2</w:t>
            </w:r>
          </w:p>
        </w:tc>
        <w:tc>
          <w:tcPr>
            <w:tcW w:w="89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9830.2</w:t>
            </w:r>
          </w:p>
        </w:tc>
        <w:tc>
          <w:tcPr>
            <w:tcW w:w="89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6460.9</w:t>
            </w:r>
          </w:p>
        </w:tc>
        <w:tc>
          <w:tcPr>
            <w:tcW w:w="89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9579.9</w:t>
            </w:r>
          </w:p>
        </w:tc>
        <w:tc>
          <w:tcPr>
            <w:tcW w:w="80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3209.7</w:t>
            </w:r>
          </w:p>
        </w:tc>
      </w:tr>
      <w:tr w:rsidR="009B0891" w:rsidRPr="00482022" w:rsidTr="00877412">
        <w:trPr>
          <w:trHeight w:val="221"/>
          <w:jc w:val="center"/>
        </w:trPr>
        <w:tc>
          <w:tcPr>
            <w:tcW w:w="2074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Sum:</w:t>
            </w:r>
          </w:p>
        </w:tc>
        <w:tc>
          <w:tcPr>
            <w:tcW w:w="98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4846360.9</w:t>
            </w:r>
          </w:p>
        </w:tc>
        <w:tc>
          <w:tcPr>
            <w:tcW w:w="98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2375205.8</w:t>
            </w:r>
          </w:p>
        </w:tc>
        <w:tc>
          <w:tcPr>
            <w:tcW w:w="98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1121155.3</w:t>
            </w:r>
          </w:p>
        </w:tc>
        <w:tc>
          <w:tcPr>
            <w:tcW w:w="89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588098.5</w:t>
            </w:r>
          </w:p>
        </w:tc>
        <w:tc>
          <w:tcPr>
            <w:tcW w:w="89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286259.7</w:t>
            </w:r>
          </w:p>
        </w:tc>
        <w:tc>
          <w:tcPr>
            <w:tcW w:w="89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355889.4</w:t>
            </w:r>
          </w:p>
        </w:tc>
        <w:tc>
          <w:tcPr>
            <w:tcW w:w="80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53868.9</w:t>
            </w:r>
          </w:p>
        </w:tc>
      </w:tr>
      <w:tr w:rsidR="009B0891" w:rsidRPr="00482022" w:rsidTr="00877412">
        <w:trPr>
          <w:trHeight w:val="221"/>
          <w:jc w:val="center"/>
        </w:trPr>
        <w:tc>
          <w:tcPr>
            <w:tcW w:w="2074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Mean:</w:t>
            </w:r>
          </w:p>
        </w:tc>
        <w:tc>
          <w:tcPr>
            <w:tcW w:w="98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761.2</w:t>
            </w:r>
          </w:p>
        </w:tc>
        <w:tc>
          <w:tcPr>
            <w:tcW w:w="98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795.2</w:t>
            </w:r>
          </w:p>
        </w:tc>
        <w:tc>
          <w:tcPr>
            <w:tcW w:w="98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782.9</w:t>
            </w:r>
          </w:p>
        </w:tc>
        <w:tc>
          <w:tcPr>
            <w:tcW w:w="89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766.8</w:t>
            </w:r>
          </w:p>
        </w:tc>
        <w:tc>
          <w:tcPr>
            <w:tcW w:w="89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701.6</w:t>
            </w:r>
          </w:p>
        </w:tc>
        <w:tc>
          <w:tcPr>
            <w:tcW w:w="89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768.7</w:t>
            </w:r>
          </w:p>
        </w:tc>
        <w:tc>
          <w:tcPr>
            <w:tcW w:w="80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913</w:t>
            </w:r>
          </w:p>
        </w:tc>
      </w:tr>
      <w:tr w:rsidR="009B0891" w:rsidRPr="00482022" w:rsidTr="00877412">
        <w:trPr>
          <w:trHeight w:val="221"/>
          <w:jc w:val="center"/>
        </w:trPr>
        <w:tc>
          <w:tcPr>
            <w:tcW w:w="2074" w:type="dxa"/>
            <w:tcBorders>
              <w:bottom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Standard Deviation:</w:t>
            </w:r>
          </w:p>
        </w:tc>
        <w:tc>
          <w:tcPr>
            <w:tcW w:w="981" w:type="dxa"/>
            <w:tcBorders>
              <w:bottom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815.1</w:t>
            </w:r>
          </w:p>
        </w:tc>
        <w:tc>
          <w:tcPr>
            <w:tcW w:w="981" w:type="dxa"/>
            <w:tcBorders>
              <w:bottom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695</w:t>
            </w:r>
          </w:p>
        </w:tc>
        <w:tc>
          <w:tcPr>
            <w:tcW w:w="981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657</w:t>
            </w:r>
          </w:p>
        </w:tc>
        <w:tc>
          <w:tcPr>
            <w:tcW w:w="891" w:type="dxa"/>
            <w:tcBorders>
              <w:bottom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776.4</w:t>
            </w:r>
          </w:p>
        </w:tc>
        <w:tc>
          <w:tcPr>
            <w:tcW w:w="891" w:type="dxa"/>
            <w:tcBorders>
              <w:bottom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628.4</w:t>
            </w:r>
          </w:p>
        </w:tc>
        <w:tc>
          <w:tcPr>
            <w:tcW w:w="891" w:type="dxa"/>
            <w:tcBorders>
              <w:bottom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847.9</w:t>
            </w:r>
          </w:p>
        </w:tc>
        <w:tc>
          <w:tcPr>
            <w:tcW w:w="80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730.6</w:t>
            </w:r>
          </w:p>
        </w:tc>
      </w:tr>
      <w:tr w:rsidR="009B0891" w:rsidRPr="00482022" w:rsidTr="00877412">
        <w:trPr>
          <w:trHeight w:val="231"/>
          <w:jc w:val="center"/>
        </w:trPr>
        <w:tc>
          <w:tcPr>
            <w:tcW w:w="7690" w:type="dxa"/>
            <w:gridSpan w:val="7"/>
            <w:tcBorders>
              <w:top w:val="single" w:sz="4" w:space="0" w:color="auto"/>
              <w:bottom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Study area in Fig</w:t>
            </w:r>
            <w:r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ure</w:t>
            </w:r>
            <w:r w:rsidRPr="00482022"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 xml:space="preserve"> </w:t>
            </w:r>
            <w:r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6</w:t>
            </w:r>
            <w:r w:rsidRPr="00482022"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c (Total length of the streams = 2428197.1 m)</w:t>
            </w:r>
          </w:p>
        </w:tc>
        <w:tc>
          <w:tcPr>
            <w:tcW w:w="801" w:type="dxa"/>
            <w:shd w:val="clear" w:color="auto" w:fill="auto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</w:p>
        </w:tc>
      </w:tr>
      <w:tr w:rsidR="009B0891" w:rsidRPr="00482022" w:rsidTr="00877412">
        <w:trPr>
          <w:trHeight w:val="231"/>
          <w:jc w:val="center"/>
        </w:trPr>
        <w:tc>
          <w:tcPr>
            <w:tcW w:w="2074" w:type="dxa"/>
            <w:tcBorders>
              <w:top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 xml:space="preserve">Statistics/Stream order </w:t>
            </w:r>
          </w:p>
        </w:tc>
        <w:tc>
          <w:tcPr>
            <w:tcW w:w="981" w:type="dxa"/>
            <w:tcBorders>
              <w:top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981" w:type="dxa"/>
            <w:tcBorders>
              <w:top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2</w:t>
            </w:r>
          </w:p>
        </w:tc>
        <w:tc>
          <w:tcPr>
            <w:tcW w:w="981" w:type="dxa"/>
            <w:tcBorders>
              <w:top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3</w:t>
            </w:r>
          </w:p>
        </w:tc>
        <w:tc>
          <w:tcPr>
            <w:tcW w:w="891" w:type="dxa"/>
            <w:tcBorders>
              <w:top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4</w:t>
            </w:r>
          </w:p>
        </w:tc>
        <w:tc>
          <w:tcPr>
            <w:tcW w:w="891" w:type="dxa"/>
            <w:tcBorders>
              <w:top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5</w:t>
            </w:r>
          </w:p>
        </w:tc>
        <w:tc>
          <w:tcPr>
            <w:tcW w:w="891" w:type="dxa"/>
            <w:tcBorders>
              <w:top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6</w:t>
            </w:r>
          </w:p>
        </w:tc>
        <w:tc>
          <w:tcPr>
            <w:tcW w:w="801" w:type="dxa"/>
            <w:shd w:val="clear" w:color="auto" w:fill="auto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</w:p>
        </w:tc>
      </w:tr>
      <w:tr w:rsidR="009B0891" w:rsidRPr="00482022" w:rsidTr="00877412">
        <w:trPr>
          <w:trHeight w:val="221"/>
          <w:jc w:val="center"/>
        </w:trPr>
        <w:tc>
          <w:tcPr>
            <w:tcW w:w="2074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Count:</w:t>
            </w:r>
          </w:p>
        </w:tc>
        <w:tc>
          <w:tcPr>
            <w:tcW w:w="98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1584</w:t>
            </w:r>
          </w:p>
        </w:tc>
        <w:tc>
          <w:tcPr>
            <w:tcW w:w="98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715</w:t>
            </w:r>
          </w:p>
        </w:tc>
        <w:tc>
          <w:tcPr>
            <w:tcW w:w="98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408</w:t>
            </w:r>
          </w:p>
        </w:tc>
        <w:tc>
          <w:tcPr>
            <w:tcW w:w="89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200</w:t>
            </w:r>
          </w:p>
        </w:tc>
        <w:tc>
          <w:tcPr>
            <w:tcW w:w="89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93</w:t>
            </w:r>
          </w:p>
        </w:tc>
        <w:tc>
          <w:tcPr>
            <w:tcW w:w="89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197</w:t>
            </w:r>
          </w:p>
        </w:tc>
        <w:tc>
          <w:tcPr>
            <w:tcW w:w="801" w:type="dxa"/>
            <w:shd w:val="clear" w:color="auto" w:fill="auto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</w:p>
        </w:tc>
      </w:tr>
      <w:tr w:rsidR="009B0891" w:rsidRPr="00482022" w:rsidTr="00877412">
        <w:trPr>
          <w:trHeight w:val="221"/>
          <w:jc w:val="center"/>
        </w:trPr>
        <w:tc>
          <w:tcPr>
            <w:tcW w:w="2074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Minimum:</w:t>
            </w:r>
          </w:p>
        </w:tc>
        <w:tc>
          <w:tcPr>
            <w:tcW w:w="98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19.4</w:t>
            </w:r>
          </w:p>
        </w:tc>
        <w:tc>
          <w:tcPr>
            <w:tcW w:w="98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7.7</w:t>
            </w:r>
          </w:p>
        </w:tc>
        <w:tc>
          <w:tcPr>
            <w:tcW w:w="98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12.7</w:t>
            </w:r>
          </w:p>
        </w:tc>
        <w:tc>
          <w:tcPr>
            <w:tcW w:w="89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29.8</w:t>
            </w:r>
          </w:p>
        </w:tc>
        <w:tc>
          <w:tcPr>
            <w:tcW w:w="89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42.1</w:t>
            </w:r>
          </w:p>
        </w:tc>
        <w:tc>
          <w:tcPr>
            <w:tcW w:w="89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1.7</w:t>
            </w:r>
          </w:p>
        </w:tc>
        <w:tc>
          <w:tcPr>
            <w:tcW w:w="801" w:type="dxa"/>
            <w:shd w:val="clear" w:color="auto" w:fill="auto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</w:p>
        </w:tc>
      </w:tr>
      <w:tr w:rsidR="009B0891" w:rsidRPr="00482022" w:rsidTr="00877412">
        <w:trPr>
          <w:trHeight w:val="221"/>
          <w:jc w:val="center"/>
        </w:trPr>
        <w:tc>
          <w:tcPr>
            <w:tcW w:w="2074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Maximum:</w:t>
            </w:r>
          </w:p>
        </w:tc>
        <w:tc>
          <w:tcPr>
            <w:tcW w:w="98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5652.1</w:t>
            </w:r>
          </w:p>
        </w:tc>
        <w:tc>
          <w:tcPr>
            <w:tcW w:w="98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5735.4</w:t>
            </w:r>
          </w:p>
        </w:tc>
        <w:tc>
          <w:tcPr>
            <w:tcW w:w="98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3659.5</w:t>
            </w:r>
          </w:p>
        </w:tc>
        <w:tc>
          <w:tcPr>
            <w:tcW w:w="89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4435.2</w:t>
            </w:r>
          </w:p>
        </w:tc>
        <w:tc>
          <w:tcPr>
            <w:tcW w:w="89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6460.9</w:t>
            </w:r>
          </w:p>
        </w:tc>
        <w:tc>
          <w:tcPr>
            <w:tcW w:w="89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3476</w:t>
            </w:r>
          </w:p>
        </w:tc>
        <w:tc>
          <w:tcPr>
            <w:tcW w:w="801" w:type="dxa"/>
            <w:shd w:val="clear" w:color="auto" w:fill="auto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</w:p>
        </w:tc>
      </w:tr>
      <w:tr w:rsidR="009B0891" w:rsidRPr="00482022" w:rsidTr="00877412">
        <w:trPr>
          <w:trHeight w:val="221"/>
          <w:jc w:val="center"/>
        </w:trPr>
        <w:tc>
          <w:tcPr>
            <w:tcW w:w="2074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Sum:</w:t>
            </w:r>
          </w:p>
        </w:tc>
        <w:tc>
          <w:tcPr>
            <w:tcW w:w="98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1128075.7</w:t>
            </w:r>
          </w:p>
        </w:tc>
        <w:tc>
          <w:tcPr>
            <w:tcW w:w="98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618692.1</w:t>
            </w:r>
          </w:p>
        </w:tc>
        <w:tc>
          <w:tcPr>
            <w:tcW w:w="98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316497.8</w:t>
            </w:r>
          </w:p>
        </w:tc>
        <w:tc>
          <w:tcPr>
            <w:tcW w:w="89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151883.7</w:t>
            </w:r>
          </w:p>
        </w:tc>
        <w:tc>
          <w:tcPr>
            <w:tcW w:w="89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75904.9</w:t>
            </w:r>
          </w:p>
        </w:tc>
        <w:tc>
          <w:tcPr>
            <w:tcW w:w="89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137142.9</w:t>
            </w:r>
          </w:p>
        </w:tc>
        <w:tc>
          <w:tcPr>
            <w:tcW w:w="801" w:type="dxa"/>
            <w:shd w:val="clear" w:color="auto" w:fill="auto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</w:p>
        </w:tc>
      </w:tr>
      <w:tr w:rsidR="009B0891" w:rsidRPr="00482022" w:rsidTr="00877412">
        <w:trPr>
          <w:trHeight w:val="221"/>
          <w:jc w:val="center"/>
        </w:trPr>
        <w:tc>
          <w:tcPr>
            <w:tcW w:w="2074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Mean:</w:t>
            </w:r>
          </w:p>
        </w:tc>
        <w:tc>
          <w:tcPr>
            <w:tcW w:w="98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712.2</w:t>
            </w:r>
          </w:p>
        </w:tc>
        <w:tc>
          <w:tcPr>
            <w:tcW w:w="98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865.3</w:t>
            </w:r>
          </w:p>
        </w:tc>
        <w:tc>
          <w:tcPr>
            <w:tcW w:w="98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775.7</w:t>
            </w:r>
          </w:p>
        </w:tc>
        <w:tc>
          <w:tcPr>
            <w:tcW w:w="89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759.4</w:t>
            </w:r>
          </w:p>
        </w:tc>
        <w:tc>
          <w:tcPr>
            <w:tcW w:w="89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816.2</w:t>
            </w:r>
          </w:p>
        </w:tc>
        <w:tc>
          <w:tcPr>
            <w:tcW w:w="891" w:type="dxa"/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696.2</w:t>
            </w:r>
          </w:p>
        </w:tc>
        <w:tc>
          <w:tcPr>
            <w:tcW w:w="801" w:type="dxa"/>
            <w:shd w:val="clear" w:color="auto" w:fill="auto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</w:p>
        </w:tc>
      </w:tr>
      <w:tr w:rsidR="009B0891" w:rsidRPr="00482022" w:rsidTr="00877412">
        <w:trPr>
          <w:trHeight w:val="221"/>
          <w:jc w:val="center"/>
        </w:trPr>
        <w:tc>
          <w:tcPr>
            <w:tcW w:w="2074" w:type="dxa"/>
            <w:tcBorders>
              <w:bottom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Standard Deviation:</w:t>
            </w:r>
          </w:p>
        </w:tc>
        <w:tc>
          <w:tcPr>
            <w:tcW w:w="981" w:type="dxa"/>
            <w:tcBorders>
              <w:bottom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633.1</w:t>
            </w:r>
          </w:p>
        </w:tc>
        <w:tc>
          <w:tcPr>
            <w:tcW w:w="981" w:type="dxa"/>
            <w:tcBorders>
              <w:bottom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686.2</w:t>
            </w:r>
          </w:p>
        </w:tc>
        <w:tc>
          <w:tcPr>
            <w:tcW w:w="981" w:type="dxa"/>
            <w:tcBorders>
              <w:bottom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604.4</w:t>
            </w:r>
          </w:p>
        </w:tc>
        <w:tc>
          <w:tcPr>
            <w:tcW w:w="891" w:type="dxa"/>
            <w:tcBorders>
              <w:bottom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634.5</w:t>
            </w:r>
          </w:p>
        </w:tc>
        <w:tc>
          <w:tcPr>
            <w:tcW w:w="891" w:type="dxa"/>
            <w:tcBorders>
              <w:bottom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910</w:t>
            </w:r>
          </w:p>
        </w:tc>
        <w:tc>
          <w:tcPr>
            <w:tcW w:w="891" w:type="dxa"/>
            <w:tcBorders>
              <w:bottom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  <w:r w:rsidRPr="00482022"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  <w:t>588.9</w:t>
            </w:r>
          </w:p>
        </w:tc>
        <w:tc>
          <w:tcPr>
            <w:tcW w:w="801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B0891" w:rsidRPr="00482022" w:rsidRDefault="009B0891" w:rsidP="00877412">
            <w:pPr>
              <w:widowControl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kern w:val="0"/>
                <w:sz w:val="18"/>
                <w:szCs w:val="18"/>
                <w:lang w:eastAsia="en-US"/>
              </w:rPr>
            </w:pPr>
          </w:p>
        </w:tc>
      </w:tr>
    </w:tbl>
    <w:p w:rsidR="009B0891" w:rsidRDefault="009B0891" w:rsidP="009B0891">
      <w:pPr>
        <w:spacing w:after="0" w:line="360" w:lineRule="auto"/>
        <w:jc w:val="both"/>
        <w:rPr>
          <w:rFonts w:asciiTheme="majorBidi" w:hAnsiTheme="majorBidi" w:cstheme="majorBidi"/>
          <w:b/>
          <w:bCs/>
          <w:noProof/>
          <w:sz w:val="24"/>
          <w:szCs w:val="24"/>
        </w:rPr>
      </w:pPr>
    </w:p>
    <w:p w:rsidR="009B0891" w:rsidRDefault="009B0891" w:rsidP="009B0891">
      <w:pPr>
        <w:spacing w:after="0" w:line="360" w:lineRule="auto"/>
        <w:jc w:val="both"/>
        <w:rPr>
          <w:rFonts w:asciiTheme="majorBidi" w:eastAsiaTheme="minorHAnsi" w:hAnsiTheme="majorBidi" w:cstheme="majorBidi"/>
          <w:kern w:val="0"/>
          <w:sz w:val="22"/>
          <w:lang w:eastAsia="en-US"/>
        </w:rPr>
      </w:pPr>
      <w:r w:rsidRPr="00C51BB6">
        <w:rPr>
          <w:rFonts w:asciiTheme="majorBidi" w:hAnsiTheme="majorBidi" w:cstheme="majorBidi"/>
          <w:b/>
          <w:bCs/>
          <w:noProof/>
          <w:sz w:val="24"/>
          <w:szCs w:val="24"/>
        </w:rPr>
        <w:t xml:space="preserve">Table  </w:t>
      </w:r>
      <w:r>
        <w:rPr>
          <w:rFonts w:asciiTheme="majorBidi" w:hAnsiTheme="majorBidi" w:cstheme="majorBidi"/>
          <w:b/>
          <w:bCs/>
          <w:noProof/>
          <w:sz w:val="24"/>
          <w:szCs w:val="24"/>
        </w:rPr>
        <w:t>S3</w:t>
      </w:r>
      <w:r w:rsidRPr="00C51BB6">
        <w:rPr>
          <w:rFonts w:asciiTheme="majorBidi" w:hAnsiTheme="majorBidi" w:cstheme="majorBidi"/>
          <w:b/>
          <w:bCs/>
          <w:noProof/>
          <w:sz w:val="24"/>
          <w:szCs w:val="24"/>
        </w:rPr>
        <w:t xml:space="preserve"> </w:t>
      </w:r>
      <w:r w:rsidRPr="00BC0BC0">
        <w:rPr>
          <w:rFonts w:asciiTheme="majorBidi" w:eastAsiaTheme="minorHAnsi" w:hAnsiTheme="majorBidi" w:cstheme="majorBidi"/>
          <w:kern w:val="0"/>
          <w:sz w:val="22"/>
          <w:lang w:eastAsia="en-US"/>
        </w:rPr>
        <w:t xml:space="preserve">Pearson correlation analysis of the aquifer in </w:t>
      </w:r>
      <w:r>
        <w:rPr>
          <w:rFonts w:asciiTheme="majorBidi" w:eastAsiaTheme="minorHAnsi" w:hAnsiTheme="majorBidi" w:cstheme="majorBidi"/>
          <w:kern w:val="0"/>
          <w:sz w:val="22"/>
          <w:lang w:eastAsia="en-US"/>
        </w:rPr>
        <w:t>summer</w:t>
      </w:r>
      <w:r w:rsidRPr="00BC0BC0">
        <w:rPr>
          <w:rFonts w:asciiTheme="majorBidi" w:eastAsiaTheme="minorHAnsi" w:hAnsiTheme="majorBidi" w:cstheme="majorBidi"/>
          <w:kern w:val="0"/>
          <w:sz w:val="22"/>
          <w:lang w:eastAsia="en-US"/>
        </w:rPr>
        <w:t xml:space="preserve"> 2021</w:t>
      </w:r>
      <w:r>
        <w:rPr>
          <w:rFonts w:asciiTheme="majorBidi" w:eastAsiaTheme="minorHAnsi" w:hAnsiTheme="majorBidi" w:cstheme="majorBidi"/>
          <w:kern w:val="0"/>
          <w:sz w:val="22"/>
          <w:lang w:eastAsia="en-US"/>
        </w:rPr>
        <w:t>.</w:t>
      </w:r>
    </w:p>
    <w:p w:rsidR="009B0891" w:rsidRDefault="009B0891" w:rsidP="009B0891">
      <w:pPr>
        <w:rPr>
          <w:rFonts w:asciiTheme="majorBidi" w:eastAsiaTheme="minorHAnsi" w:hAnsiTheme="majorBidi" w:cstheme="majorBidi"/>
          <w:kern w:val="0"/>
          <w:sz w:val="22"/>
          <w:lang w:eastAsia="en-US"/>
        </w:rPr>
      </w:pPr>
      <w:r>
        <w:rPr>
          <w:rFonts w:asciiTheme="majorBidi" w:eastAsiaTheme="minorHAnsi" w:hAnsiTheme="majorBidi" w:cstheme="majorBidi"/>
          <w:kern w:val="0"/>
          <w:sz w:val="22"/>
          <w:lang w:eastAsia="en-US"/>
        </w:rPr>
        <w:object w:dxaOrig="12202" w:dyaOrig="496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89.6pt;height:222.7pt" o:ole="">
            <v:imagedata r:id="rId14" o:title=""/>
          </v:shape>
          <o:OLEObject Type="Embed" ProgID="Excel.Sheet.12" ShapeID="_x0000_i1026" DrawAspect="Content" ObjectID="_1696155956" r:id="rId15"/>
        </w:object>
      </w:r>
    </w:p>
    <w:p w:rsidR="009B0891" w:rsidRDefault="009B0891" w:rsidP="009B0891">
      <w:pPr>
        <w:rPr>
          <w:rFonts w:asciiTheme="majorBidi" w:eastAsiaTheme="minorHAnsi" w:hAnsiTheme="majorBidi" w:cstheme="majorBidi"/>
          <w:kern w:val="0"/>
          <w:sz w:val="22"/>
          <w:lang w:eastAsia="en-US"/>
        </w:rPr>
      </w:pPr>
    </w:p>
    <w:p w:rsidR="009B0891" w:rsidRDefault="009B0891" w:rsidP="009B0891">
      <w:pPr>
        <w:rPr>
          <w:rFonts w:asciiTheme="majorBidi" w:eastAsiaTheme="minorHAnsi" w:hAnsiTheme="majorBidi" w:cstheme="majorBidi"/>
          <w:kern w:val="0"/>
          <w:sz w:val="22"/>
          <w:lang w:eastAsia="en-US"/>
        </w:rPr>
      </w:pPr>
    </w:p>
    <w:p w:rsidR="009B0891" w:rsidRPr="00204438" w:rsidRDefault="009B0891" w:rsidP="009B0891">
      <w:pPr>
        <w:pStyle w:val="NoSpacing"/>
        <w:rPr>
          <w:rFonts w:asciiTheme="majorBidi" w:hAnsiTheme="majorBidi" w:cstheme="majorBidi"/>
          <w:noProof/>
          <w:sz w:val="22"/>
        </w:rPr>
      </w:pPr>
      <w:r w:rsidRPr="00204438">
        <w:rPr>
          <w:rFonts w:asciiTheme="majorBidi" w:hAnsiTheme="majorBidi" w:cstheme="majorBidi"/>
          <w:b/>
          <w:bCs/>
          <w:noProof/>
          <w:sz w:val="22"/>
        </w:rPr>
        <w:lastRenderedPageBreak/>
        <w:t xml:space="preserve">Table </w:t>
      </w:r>
      <w:r>
        <w:rPr>
          <w:rFonts w:asciiTheme="majorBidi" w:hAnsiTheme="majorBidi" w:cstheme="majorBidi"/>
          <w:b/>
          <w:bCs/>
          <w:noProof/>
          <w:sz w:val="22"/>
        </w:rPr>
        <w:t>S4</w:t>
      </w:r>
      <w:r w:rsidRPr="00204438">
        <w:rPr>
          <w:rFonts w:asciiTheme="majorBidi" w:hAnsiTheme="majorBidi" w:cstheme="majorBidi"/>
          <w:noProof/>
          <w:sz w:val="22"/>
        </w:rPr>
        <w:t xml:space="preserve"> Hydrochemical facies of the groundwater </w:t>
      </w:r>
      <w:r>
        <w:rPr>
          <w:rFonts w:asciiTheme="majorBidi" w:hAnsiTheme="majorBidi" w:cstheme="majorBidi"/>
          <w:noProof/>
          <w:sz w:val="22"/>
        </w:rPr>
        <w:t>in</w:t>
      </w:r>
      <w:r w:rsidRPr="00204438">
        <w:rPr>
          <w:rFonts w:asciiTheme="majorBidi" w:hAnsiTheme="majorBidi" w:cstheme="majorBidi"/>
          <w:noProof/>
          <w:sz w:val="22"/>
        </w:rPr>
        <w:t xml:space="preserve"> winter and summer season</w:t>
      </w:r>
      <w:r>
        <w:rPr>
          <w:rFonts w:asciiTheme="majorBidi" w:hAnsiTheme="majorBidi" w:cstheme="majorBidi"/>
          <w:noProof/>
          <w:sz w:val="22"/>
        </w:rPr>
        <w:t>.</w:t>
      </w:r>
    </w:p>
    <w:tbl>
      <w:tblPr>
        <w:tblW w:w="7920" w:type="dxa"/>
        <w:jc w:val="center"/>
        <w:tblLook w:val="04A0" w:firstRow="1" w:lastRow="0" w:firstColumn="1" w:lastColumn="0" w:noHBand="0" w:noVBand="1"/>
      </w:tblPr>
      <w:tblGrid>
        <w:gridCol w:w="2476"/>
        <w:gridCol w:w="2457"/>
        <w:gridCol w:w="2987"/>
      </w:tblGrid>
      <w:tr w:rsidR="009B0891" w:rsidRPr="00204438" w:rsidTr="00877412">
        <w:trPr>
          <w:trHeight w:val="254"/>
          <w:jc w:val="center"/>
        </w:trPr>
        <w:tc>
          <w:tcPr>
            <w:tcW w:w="247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Sample ID</w:t>
            </w:r>
          </w:p>
        </w:tc>
        <w:tc>
          <w:tcPr>
            <w:tcW w:w="245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Water type (Winter season)</w:t>
            </w:r>
          </w:p>
        </w:tc>
        <w:tc>
          <w:tcPr>
            <w:tcW w:w="298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Water type (Summer season)</w:t>
            </w:r>
          </w:p>
        </w:tc>
      </w:tr>
      <w:tr w:rsidR="009B0891" w:rsidRPr="00204438" w:rsidTr="00877412">
        <w:trPr>
          <w:trHeight w:val="254"/>
          <w:jc w:val="center"/>
        </w:trPr>
        <w:tc>
          <w:tcPr>
            <w:tcW w:w="2476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K1</w:t>
            </w:r>
          </w:p>
        </w:tc>
        <w:tc>
          <w:tcPr>
            <w:tcW w:w="2457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Na-Ca-Mg-Cl-SO4-HCO3</w:t>
            </w:r>
          </w:p>
        </w:tc>
        <w:tc>
          <w:tcPr>
            <w:tcW w:w="2987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Na-Ca-Mg-Cl-HCO3-SO4</w:t>
            </w:r>
          </w:p>
        </w:tc>
      </w:tr>
      <w:tr w:rsidR="009B0891" w:rsidRPr="00204438" w:rsidTr="00877412">
        <w:trPr>
          <w:trHeight w:val="254"/>
          <w:jc w:val="center"/>
        </w:trPr>
        <w:tc>
          <w:tcPr>
            <w:tcW w:w="2476" w:type="dxa"/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K2</w:t>
            </w:r>
          </w:p>
        </w:tc>
        <w:tc>
          <w:tcPr>
            <w:tcW w:w="2457" w:type="dxa"/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Ca-Mg-SO4-HCO3-Cl</w:t>
            </w:r>
          </w:p>
        </w:tc>
        <w:tc>
          <w:tcPr>
            <w:tcW w:w="2987" w:type="dxa"/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Ca-Mg-HCO3-SO4-Cl</w:t>
            </w:r>
          </w:p>
        </w:tc>
      </w:tr>
      <w:tr w:rsidR="009B0891" w:rsidRPr="00204438" w:rsidTr="00877412">
        <w:trPr>
          <w:trHeight w:val="254"/>
          <w:jc w:val="center"/>
        </w:trPr>
        <w:tc>
          <w:tcPr>
            <w:tcW w:w="2476" w:type="dxa"/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K3</w:t>
            </w:r>
          </w:p>
        </w:tc>
        <w:tc>
          <w:tcPr>
            <w:tcW w:w="2457" w:type="dxa"/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Na-Mg-Ca-Cl-SO4</w:t>
            </w:r>
          </w:p>
        </w:tc>
        <w:tc>
          <w:tcPr>
            <w:tcW w:w="2987" w:type="dxa"/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Na-Ca-Mg-Cl-SO4-HCO3</w:t>
            </w:r>
          </w:p>
        </w:tc>
      </w:tr>
      <w:tr w:rsidR="009B0891" w:rsidRPr="00204438" w:rsidTr="00877412">
        <w:trPr>
          <w:trHeight w:val="254"/>
          <w:jc w:val="center"/>
        </w:trPr>
        <w:tc>
          <w:tcPr>
            <w:tcW w:w="2476" w:type="dxa"/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K4</w:t>
            </w:r>
          </w:p>
        </w:tc>
        <w:tc>
          <w:tcPr>
            <w:tcW w:w="2457" w:type="dxa"/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Na-Ca-Mg-Cl-SO4</w:t>
            </w:r>
          </w:p>
        </w:tc>
        <w:tc>
          <w:tcPr>
            <w:tcW w:w="2987" w:type="dxa"/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Na-Mg-Ca-Cl-SO4</w:t>
            </w:r>
          </w:p>
        </w:tc>
      </w:tr>
      <w:tr w:rsidR="009B0891" w:rsidRPr="00204438" w:rsidTr="00877412">
        <w:trPr>
          <w:trHeight w:val="254"/>
          <w:jc w:val="center"/>
        </w:trPr>
        <w:tc>
          <w:tcPr>
            <w:tcW w:w="2476" w:type="dxa"/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K5</w:t>
            </w:r>
          </w:p>
        </w:tc>
        <w:tc>
          <w:tcPr>
            <w:tcW w:w="2457" w:type="dxa"/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Na-Ca-Mg-Cl-SO4</w:t>
            </w:r>
          </w:p>
        </w:tc>
        <w:tc>
          <w:tcPr>
            <w:tcW w:w="2987" w:type="dxa"/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Na-Mg-Ca-Cl-SO4</w:t>
            </w:r>
          </w:p>
        </w:tc>
      </w:tr>
      <w:tr w:rsidR="009B0891" w:rsidRPr="00204438" w:rsidTr="00877412">
        <w:trPr>
          <w:trHeight w:val="254"/>
          <w:jc w:val="center"/>
        </w:trPr>
        <w:tc>
          <w:tcPr>
            <w:tcW w:w="2476" w:type="dxa"/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K6</w:t>
            </w:r>
          </w:p>
        </w:tc>
        <w:tc>
          <w:tcPr>
            <w:tcW w:w="2457" w:type="dxa"/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Na-Ca-Mg-Cl-SO4</w:t>
            </w:r>
          </w:p>
        </w:tc>
        <w:tc>
          <w:tcPr>
            <w:tcW w:w="2987" w:type="dxa"/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Na-Mg-Ca-Cl-SO4</w:t>
            </w:r>
          </w:p>
        </w:tc>
      </w:tr>
      <w:tr w:rsidR="009B0891" w:rsidRPr="00204438" w:rsidTr="00877412">
        <w:trPr>
          <w:trHeight w:val="254"/>
          <w:jc w:val="center"/>
        </w:trPr>
        <w:tc>
          <w:tcPr>
            <w:tcW w:w="2476" w:type="dxa"/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K7</w:t>
            </w:r>
          </w:p>
        </w:tc>
        <w:tc>
          <w:tcPr>
            <w:tcW w:w="2457" w:type="dxa"/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Na-Ca-Mg-Cl-SO4</w:t>
            </w:r>
          </w:p>
        </w:tc>
        <w:tc>
          <w:tcPr>
            <w:tcW w:w="2987" w:type="dxa"/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Na-Ca-Cl-SO4</w:t>
            </w:r>
          </w:p>
        </w:tc>
      </w:tr>
      <w:tr w:rsidR="009B0891" w:rsidRPr="00204438" w:rsidTr="00877412">
        <w:trPr>
          <w:trHeight w:val="254"/>
          <w:jc w:val="center"/>
        </w:trPr>
        <w:tc>
          <w:tcPr>
            <w:tcW w:w="2476" w:type="dxa"/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K8</w:t>
            </w:r>
          </w:p>
        </w:tc>
        <w:tc>
          <w:tcPr>
            <w:tcW w:w="2457" w:type="dxa"/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Na-Ca-Mg-Cl</w:t>
            </w:r>
          </w:p>
        </w:tc>
        <w:tc>
          <w:tcPr>
            <w:tcW w:w="2987" w:type="dxa"/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Na-Ca-Mg-Cl</w:t>
            </w:r>
          </w:p>
        </w:tc>
      </w:tr>
      <w:tr w:rsidR="009B0891" w:rsidRPr="00204438" w:rsidTr="00877412">
        <w:trPr>
          <w:trHeight w:val="254"/>
          <w:jc w:val="center"/>
        </w:trPr>
        <w:tc>
          <w:tcPr>
            <w:tcW w:w="2476" w:type="dxa"/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K9</w:t>
            </w:r>
          </w:p>
        </w:tc>
        <w:tc>
          <w:tcPr>
            <w:tcW w:w="2457" w:type="dxa"/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Ca-Na-Mg-Cl-SO4</w:t>
            </w:r>
          </w:p>
        </w:tc>
        <w:tc>
          <w:tcPr>
            <w:tcW w:w="2987" w:type="dxa"/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Ca-Na-Mg-Cl-SO4</w:t>
            </w:r>
          </w:p>
        </w:tc>
      </w:tr>
      <w:tr w:rsidR="009B0891" w:rsidRPr="00204438" w:rsidTr="00877412">
        <w:trPr>
          <w:trHeight w:val="254"/>
          <w:jc w:val="center"/>
        </w:trPr>
        <w:tc>
          <w:tcPr>
            <w:tcW w:w="2476" w:type="dxa"/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K10</w:t>
            </w:r>
          </w:p>
        </w:tc>
        <w:tc>
          <w:tcPr>
            <w:tcW w:w="2457" w:type="dxa"/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Na-Ca-Cl-SO4</w:t>
            </w:r>
          </w:p>
        </w:tc>
        <w:tc>
          <w:tcPr>
            <w:tcW w:w="2987" w:type="dxa"/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Na-Ca-Mg-Cl</w:t>
            </w:r>
          </w:p>
        </w:tc>
      </w:tr>
      <w:tr w:rsidR="009B0891" w:rsidRPr="00204438" w:rsidTr="00877412">
        <w:trPr>
          <w:trHeight w:val="254"/>
          <w:jc w:val="center"/>
        </w:trPr>
        <w:tc>
          <w:tcPr>
            <w:tcW w:w="2476" w:type="dxa"/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K11</w:t>
            </w:r>
          </w:p>
        </w:tc>
        <w:tc>
          <w:tcPr>
            <w:tcW w:w="2457" w:type="dxa"/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Na-Ca-Cl-SO4</w:t>
            </w:r>
          </w:p>
        </w:tc>
        <w:tc>
          <w:tcPr>
            <w:tcW w:w="2987" w:type="dxa"/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Na-Ca-Mg-Cl-SO4</w:t>
            </w:r>
          </w:p>
        </w:tc>
      </w:tr>
      <w:tr w:rsidR="009B0891" w:rsidRPr="00204438" w:rsidTr="00877412">
        <w:trPr>
          <w:trHeight w:val="254"/>
          <w:jc w:val="center"/>
        </w:trPr>
        <w:tc>
          <w:tcPr>
            <w:tcW w:w="2476" w:type="dxa"/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K12</w:t>
            </w:r>
          </w:p>
        </w:tc>
        <w:tc>
          <w:tcPr>
            <w:tcW w:w="2457" w:type="dxa"/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Na-Ca-Cl-SO4</w:t>
            </w:r>
          </w:p>
        </w:tc>
        <w:tc>
          <w:tcPr>
            <w:tcW w:w="2987" w:type="dxa"/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Na-Ca-Cl-SO4</w:t>
            </w:r>
          </w:p>
        </w:tc>
      </w:tr>
      <w:tr w:rsidR="009B0891" w:rsidRPr="00204438" w:rsidTr="00877412">
        <w:trPr>
          <w:trHeight w:val="254"/>
          <w:jc w:val="center"/>
        </w:trPr>
        <w:tc>
          <w:tcPr>
            <w:tcW w:w="2476" w:type="dxa"/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K13</w:t>
            </w:r>
          </w:p>
        </w:tc>
        <w:tc>
          <w:tcPr>
            <w:tcW w:w="2457" w:type="dxa"/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Na-Ca-Cl-SO4</w:t>
            </w:r>
          </w:p>
        </w:tc>
        <w:tc>
          <w:tcPr>
            <w:tcW w:w="2987" w:type="dxa"/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Na-Ca-Cl-SO4</w:t>
            </w:r>
          </w:p>
        </w:tc>
      </w:tr>
      <w:tr w:rsidR="009B0891" w:rsidRPr="00204438" w:rsidTr="00877412">
        <w:trPr>
          <w:trHeight w:val="254"/>
          <w:jc w:val="center"/>
        </w:trPr>
        <w:tc>
          <w:tcPr>
            <w:tcW w:w="2476" w:type="dxa"/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K14</w:t>
            </w:r>
          </w:p>
        </w:tc>
        <w:tc>
          <w:tcPr>
            <w:tcW w:w="2457" w:type="dxa"/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Na-Ca-Cl-SO4</w:t>
            </w:r>
          </w:p>
        </w:tc>
        <w:tc>
          <w:tcPr>
            <w:tcW w:w="2987" w:type="dxa"/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Na-Ca-Mg-Cl-SO4</w:t>
            </w:r>
          </w:p>
        </w:tc>
      </w:tr>
      <w:tr w:rsidR="009B0891" w:rsidRPr="00204438" w:rsidTr="00877412">
        <w:trPr>
          <w:trHeight w:val="254"/>
          <w:jc w:val="center"/>
        </w:trPr>
        <w:tc>
          <w:tcPr>
            <w:tcW w:w="2476" w:type="dxa"/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K15</w:t>
            </w:r>
          </w:p>
        </w:tc>
        <w:tc>
          <w:tcPr>
            <w:tcW w:w="2457" w:type="dxa"/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Na-Ca-Cl-SO4</w:t>
            </w:r>
          </w:p>
        </w:tc>
        <w:tc>
          <w:tcPr>
            <w:tcW w:w="2987" w:type="dxa"/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Na-Ca-Cl-SO4</w:t>
            </w:r>
          </w:p>
        </w:tc>
      </w:tr>
      <w:tr w:rsidR="009B0891" w:rsidRPr="00204438" w:rsidTr="00877412">
        <w:trPr>
          <w:trHeight w:val="254"/>
          <w:jc w:val="center"/>
        </w:trPr>
        <w:tc>
          <w:tcPr>
            <w:tcW w:w="2476" w:type="dxa"/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K16</w:t>
            </w:r>
          </w:p>
        </w:tc>
        <w:tc>
          <w:tcPr>
            <w:tcW w:w="2457" w:type="dxa"/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Ca-Na-Cl-SO4</w:t>
            </w:r>
          </w:p>
        </w:tc>
        <w:tc>
          <w:tcPr>
            <w:tcW w:w="2987" w:type="dxa"/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Na-Ca-Cl-SO4</w:t>
            </w:r>
          </w:p>
        </w:tc>
      </w:tr>
      <w:tr w:rsidR="009B0891" w:rsidRPr="00204438" w:rsidTr="00877412">
        <w:trPr>
          <w:trHeight w:val="254"/>
          <w:jc w:val="center"/>
        </w:trPr>
        <w:tc>
          <w:tcPr>
            <w:tcW w:w="2476" w:type="dxa"/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K17</w:t>
            </w:r>
          </w:p>
        </w:tc>
        <w:tc>
          <w:tcPr>
            <w:tcW w:w="2457" w:type="dxa"/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Ca-Na-Mg-Cl-SO4</w:t>
            </w:r>
          </w:p>
        </w:tc>
        <w:tc>
          <w:tcPr>
            <w:tcW w:w="2987" w:type="dxa"/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Ca-Na-Mg-Cl-SO4</w:t>
            </w:r>
          </w:p>
        </w:tc>
      </w:tr>
      <w:tr w:rsidR="009B0891" w:rsidRPr="00204438" w:rsidTr="00877412">
        <w:trPr>
          <w:trHeight w:val="254"/>
          <w:jc w:val="center"/>
        </w:trPr>
        <w:tc>
          <w:tcPr>
            <w:tcW w:w="2476" w:type="dxa"/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K18</w:t>
            </w:r>
          </w:p>
        </w:tc>
        <w:tc>
          <w:tcPr>
            <w:tcW w:w="2457" w:type="dxa"/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Ca-Na-Mg-Cl-SO4</w:t>
            </w:r>
          </w:p>
        </w:tc>
        <w:tc>
          <w:tcPr>
            <w:tcW w:w="2987" w:type="dxa"/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Ca-Na-Mg-Cl-SO4</w:t>
            </w:r>
          </w:p>
        </w:tc>
      </w:tr>
      <w:tr w:rsidR="009B0891" w:rsidRPr="00204438" w:rsidTr="00877412">
        <w:trPr>
          <w:trHeight w:val="254"/>
          <w:jc w:val="center"/>
        </w:trPr>
        <w:tc>
          <w:tcPr>
            <w:tcW w:w="2476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K19</w:t>
            </w:r>
          </w:p>
        </w:tc>
        <w:tc>
          <w:tcPr>
            <w:tcW w:w="2457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Na-Ca-Mg-Cl-SO4</w:t>
            </w:r>
          </w:p>
        </w:tc>
        <w:tc>
          <w:tcPr>
            <w:tcW w:w="2987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:rsidR="009B0891" w:rsidRPr="00204438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204438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Na-Ca-Mg-Cl-SO4</w:t>
            </w:r>
          </w:p>
        </w:tc>
      </w:tr>
    </w:tbl>
    <w:p w:rsidR="009B0891" w:rsidRDefault="009B0891" w:rsidP="009B0891">
      <w:pPr>
        <w:spacing w:after="0" w:line="360" w:lineRule="auto"/>
        <w:jc w:val="both"/>
        <w:rPr>
          <w:rFonts w:asciiTheme="majorBidi" w:eastAsiaTheme="minorHAnsi" w:hAnsiTheme="majorBidi" w:cstheme="majorBidi"/>
          <w:kern w:val="0"/>
          <w:sz w:val="22"/>
          <w:lang w:eastAsia="en-US"/>
        </w:rPr>
      </w:pPr>
    </w:p>
    <w:p w:rsidR="009B0891" w:rsidRPr="005F1148" w:rsidRDefault="009B0891" w:rsidP="009B0891">
      <w:pPr>
        <w:spacing w:after="0" w:line="480" w:lineRule="auto"/>
        <w:rPr>
          <w:rFonts w:asciiTheme="majorBidi" w:eastAsiaTheme="minorHAnsi" w:hAnsiTheme="majorBidi" w:cstheme="majorBidi"/>
          <w:kern w:val="0"/>
          <w:sz w:val="22"/>
          <w:lang w:eastAsia="en-US"/>
        </w:rPr>
      </w:pPr>
      <w:r w:rsidRPr="005F1148">
        <w:rPr>
          <w:rFonts w:asciiTheme="majorBidi" w:hAnsiTheme="majorBidi" w:cstheme="majorBidi"/>
          <w:b/>
          <w:bCs/>
          <w:noProof/>
          <w:sz w:val="22"/>
        </w:rPr>
        <w:t xml:space="preserve">Table </w:t>
      </w:r>
      <w:r>
        <w:rPr>
          <w:rFonts w:asciiTheme="majorBidi" w:hAnsiTheme="majorBidi" w:cstheme="majorBidi"/>
          <w:b/>
          <w:bCs/>
          <w:noProof/>
          <w:sz w:val="22"/>
        </w:rPr>
        <w:t>S5</w:t>
      </w:r>
      <w:r w:rsidRPr="005F1148">
        <w:rPr>
          <w:rFonts w:asciiTheme="majorBidi" w:hAnsiTheme="majorBidi" w:cstheme="majorBidi"/>
          <w:b/>
          <w:bCs/>
          <w:noProof/>
          <w:sz w:val="22"/>
        </w:rPr>
        <w:t xml:space="preserve"> </w:t>
      </w:r>
      <w:r w:rsidRPr="005F1148">
        <w:rPr>
          <w:rFonts w:asciiTheme="majorBidi" w:hAnsiTheme="majorBidi" w:cstheme="majorBidi"/>
          <w:noProof/>
          <w:sz w:val="22"/>
        </w:rPr>
        <w:t>Granulometric analysis outputs of the soil samples.</w:t>
      </w:r>
    </w:p>
    <w:bookmarkStart w:id="0" w:name="_MON_1695640255"/>
    <w:bookmarkEnd w:id="0"/>
    <w:p w:rsidR="009B0891" w:rsidRDefault="009B0891" w:rsidP="009B0891">
      <w:pPr>
        <w:spacing w:after="0" w:line="360" w:lineRule="auto"/>
        <w:jc w:val="both"/>
        <w:rPr>
          <w:rFonts w:asciiTheme="majorBidi" w:eastAsiaTheme="minorHAnsi" w:hAnsiTheme="majorBidi" w:cstheme="majorBidi"/>
          <w:kern w:val="0"/>
          <w:sz w:val="22"/>
          <w:lang w:eastAsia="en-US"/>
        </w:rPr>
      </w:pPr>
      <w:r>
        <w:rPr>
          <w:rFonts w:asciiTheme="majorBidi" w:eastAsiaTheme="minorHAnsi" w:hAnsiTheme="majorBidi" w:cstheme="majorBidi"/>
          <w:kern w:val="0"/>
          <w:sz w:val="22"/>
          <w:lang w:eastAsia="en-US"/>
        </w:rPr>
        <w:object w:dxaOrig="17172" w:dyaOrig="5255">
          <v:shape id="_x0000_i1027" type="#_x0000_t75" style="width:494.4pt;height:262.1pt" o:ole="">
            <v:imagedata r:id="rId16" o:title=""/>
          </v:shape>
          <o:OLEObject Type="Embed" ProgID="Excel.Sheet.12" ShapeID="_x0000_i1027" DrawAspect="Content" ObjectID="_1696155957" r:id="rId17"/>
        </w:object>
      </w:r>
    </w:p>
    <w:p w:rsidR="009B0891" w:rsidRDefault="009B0891" w:rsidP="009B0891">
      <w:pPr>
        <w:spacing w:after="0" w:line="360" w:lineRule="auto"/>
        <w:jc w:val="both"/>
        <w:rPr>
          <w:rFonts w:asciiTheme="majorBidi" w:eastAsiaTheme="minorHAnsi" w:hAnsiTheme="majorBidi" w:cstheme="majorBidi"/>
          <w:kern w:val="0"/>
          <w:sz w:val="22"/>
          <w:lang w:eastAsia="en-US"/>
        </w:rPr>
      </w:pPr>
    </w:p>
    <w:p w:rsidR="009B0891" w:rsidRDefault="009B0891" w:rsidP="009B0891">
      <w:pPr>
        <w:spacing w:after="0" w:line="360" w:lineRule="auto"/>
        <w:jc w:val="both"/>
        <w:rPr>
          <w:rFonts w:asciiTheme="majorBidi" w:eastAsiaTheme="minorHAnsi" w:hAnsiTheme="majorBidi" w:cstheme="majorBidi"/>
          <w:kern w:val="0"/>
          <w:sz w:val="22"/>
          <w:lang w:eastAsia="en-US"/>
        </w:rPr>
      </w:pPr>
    </w:p>
    <w:p w:rsidR="009B0891" w:rsidRDefault="009B0891" w:rsidP="009B0891">
      <w:pPr>
        <w:spacing w:after="0" w:line="360" w:lineRule="auto"/>
        <w:jc w:val="both"/>
        <w:rPr>
          <w:rFonts w:asciiTheme="majorBidi" w:eastAsiaTheme="minorHAnsi" w:hAnsiTheme="majorBidi" w:cstheme="majorBidi"/>
          <w:kern w:val="0"/>
          <w:sz w:val="22"/>
          <w:lang w:eastAsia="en-US"/>
        </w:rPr>
      </w:pPr>
    </w:p>
    <w:p w:rsidR="009B0891" w:rsidRPr="0000714A" w:rsidRDefault="009B0891" w:rsidP="009B0891">
      <w:pPr>
        <w:pStyle w:val="NoSpacing"/>
        <w:jc w:val="center"/>
        <w:rPr>
          <w:rFonts w:asciiTheme="majorBidi" w:hAnsiTheme="majorBidi" w:cstheme="majorBidi"/>
          <w:noProof/>
          <w:sz w:val="24"/>
          <w:szCs w:val="24"/>
        </w:rPr>
      </w:pPr>
      <w:r w:rsidRPr="00F80976">
        <w:rPr>
          <w:rFonts w:asciiTheme="majorBidi" w:hAnsiTheme="majorBidi" w:cstheme="majorBidi"/>
          <w:b/>
          <w:bCs/>
          <w:noProof/>
          <w:sz w:val="24"/>
          <w:szCs w:val="24"/>
        </w:rPr>
        <w:lastRenderedPageBreak/>
        <w:t xml:space="preserve">Table </w:t>
      </w:r>
      <w:r>
        <w:rPr>
          <w:rFonts w:asciiTheme="majorBidi" w:hAnsiTheme="majorBidi" w:cstheme="majorBidi"/>
          <w:b/>
          <w:bCs/>
          <w:noProof/>
          <w:sz w:val="24"/>
          <w:szCs w:val="24"/>
        </w:rPr>
        <w:t>S6</w:t>
      </w:r>
      <w:r w:rsidRPr="00F80976">
        <w:rPr>
          <w:rFonts w:asciiTheme="majorBidi" w:hAnsiTheme="majorBidi" w:cstheme="majorBidi"/>
          <w:b/>
          <w:bCs/>
          <w:noProof/>
          <w:sz w:val="24"/>
          <w:szCs w:val="24"/>
        </w:rPr>
        <w:t xml:space="preserve"> </w:t>
      </w:r>
      <w:r w:rsidRPr="00F80976">
        <w:rPr>
          <w:rFonts w:asciiTheme="majorBidi" w:hAnsiTheme="majorBidi" w:cstheme="majorBidi"/>
          <w:noProof/>
          <w:sz w:val="24"/>
          <w:szCs w:val="24"/>
        </w:rPr>
        <w:t>Guidelines for drinking and irrigation purposes (WHO 2011 and 2017)</w:t>
      </w:r>
      <w:r>
        <w:rPr>
          <w:rFonts w:asciiTheme="majorBidi" w:hAnsiTheme="majorBidi" w:cstheme="majorBidi"/>
          <w:noProof/>
          <w:sz w:val="24"/>
          <w:szCs w:val="24"/>
        </w:rPr>
        <w:t>.</w:t>
      </w:r>
    </w:p>
    <w:tbl>
      <w:tblPr>
        <w:tblW w:w="6237" w:type="dxa"/>
        <w:jc w:val="center"/>
        <w:tblLook w:val="04A0" w:firstRow="1" w:lastRow="0" w:firstColumn="1" w:lastColumn="0" w:noHBand="0" w:noVBand="1"/>
      </w:tblPr>
      <w:tblGrid>
        <w:gridCol w:w="1285"/>
        <w:gridCol w:w="2409"/>
        <w:gridCol w:w="2543"/>
      </w:tblGrid>
      <w:tr w:rsidR="009B0891" w:rsidRPr="00E83120" w:rsidTr="00877412">
        <w:trPr>
          <w:trHeight w:val="418"/>
          <w:jc w:val="center"/>
        </w:trPr>
        <w:tc>
          <w:tcPr>
            <w:tcW w:w="12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Elements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Drinking guidelines</w:t>
            </w:r>
          </w:p>
        </w:tc>
        <w:tc>
          <w:tcPr>
            <w:tcW w:w="254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Irrigation guidelines</w:t>
            </w:r>
          </w:p>
        </w:tc>
      </w:tr>
      <w:tr w:rsidR="009B0891" w:rsidRPr="00E83120" w:rsidTr="00877412">
        <w:trPr>
          <w:trHeight w:val="261"/>
          <w:jc w:val="center"/>
        </w:trPr>
        <w:tc>
          <w:tcPr>
            <w:tcW w:w="12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TDS</w:t>
            </w: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600</w:t>
            </w:r>
          </w:p>
        </w:tc>
        <w:tc>
          <w:tcPr>
            <w:tcW w:w="25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2000</w:t>
            </w:r>
          </w:p>
        </w:tc>
      </w:tr>
      <w:tr w:rsidR="009B0891" w:rsidRPr="00E83120" w:rsidTr="00877412">
        <w:trPr>
          <w:trHeight w:val="261"/>
          <w:jc w:val="center"/>
        </w:trPr>
        <w:tc>
          <w:tcPr>
            <w:tcW w:w="12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NO</w:t>
            </w:r>
            <w:r w:rsidRPr="00E83120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vertAlign w:val="subscript"/>
                <w:lang w:eastAsia="en-US"/>
              </w:rPr>
              <w:t>3</w:t>
            </w: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45 (11.3)</w:t>
            </w:r>
          </w:p>
        </w:tc>
        <w:tc>
          <w:tcPr>
            <w:tcW w:w="25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_</w:t>
            </w:r>
          </w:p>
        </w:tc>
      </w:tr>
      <w:tr w:rsidR="009B0891" w:rsidRPr="00E83120" w:rsidTr="00877412">
        <w:trPr>
          <w:trHeight w:val="261"/>
          <w:jc w:val="center"/>
        </w:trPr>
        <w:tc>
          <w:tcPr>
            <w:tcW w:w="12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Br</w:t>
            </w: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0.5</w:t>
            </w:r>
          </w:p>
        </w:tc>
        <w:tc>
          <w:tcPr>
            <w:tcW w:w="25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_</w:t>
            </w:r>
          </w:p>
        </w:tc>
      </w:tr>
      <w:tr w:rsidR="009B0891" w:rsidRPr="00E83120" w:rsidTr="00877412">
        <w:trPr>
          <w:trHeight w:val="261"/>
          <w:jc w:val="center"/>
        </w:trPr>
        <w:tc>
          <w:tcPr>
            <w:tcW w:w="12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F</w:t>
            </w: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1.5</w:t>
            </w:r>
          </w:p>
        </w:tc>
        <w:tc>
          <w:tcPr>
            <w:tcW w:w="25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1</w:t>
            </w:r>
          </w:p>
        </w:tc>
      </w:tr>
      <w:tr w:rsidR="009B0891" w:rsidRPr="00E83120" w:rsidTr="00877412">
        <w:trPr>
          <w:trHeight w:val="261"/>
          <w:jc w:val="center"/>
        </w:trPr>
        <w:tc>
          <w:tcPr>
            <w:tcW w:w="12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Al</w:t>
            </w: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5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5</w:t>
            </w:r>
          </w:p>
        </w:tc>
      </w:tr>
      <w:tr w:rsidR="009B0891" w:rsidRPr="00E83120" w:rsidTr="00877412">
        <w:trPr>
          <w:trHeight w:val="261"/>
          <w:jc w:val="center"/>
        </w:trPr>
        <w:tc>
          <w:tcPr>
            <w:tcW w:w="12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B</w:t>
            </w: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2.4</w:t>
            </w:r>
          </w:p>
        </w:tc>
        <w:tc>
          <w:tcPr>
            <w:tcW w:w="25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0.5</w:t>
            </w:r>
          </w:p>
        </w:tc>
      </w:tr>
      <w:tr w:rsidR="009B0891" w:rsidRPr="00E83120" w:rsidTr="00877412">
        <w:trPr>
          <w:trHeight w:val="261"/>
          <w:jc w:val="center"/>
        </w:trPr>
        <w:tc>
          <w:tcPr>
            <w:tcW w:w="12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Cr</w:t>
            </w: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0.05</w:t>
            </w:r>
          </w:p>
        </w:tc>
        <w:tc>
          <w:tcPr>
            <w:tcW w:w="25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0.1</w:t>
            </w:r>
          </w:p>
        </w:tc>
      </w:tr>
      <w:tr w:rsidR="009B0891" w:rsidRPr="00E83120" w:rsidTr="00877412">
        <w:trPr>
          <w:trHeight w:val="261"/>
          <w:jc w:val="center"/>
        </w:trPr>
        <w:tc>
          <w:tcPr>
            <w:tcW w:w="12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Ni</w:t>
            </w: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0.02-0.07</w:t>
            </w:r>
          </w:p>
        </w:tc>
        <w:tc>
          <w:tcPr>
            <w:tcW w:w="25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0.2</w:t>
            </w:r>
          </w:p>
        </w:tc>
      </w:tr>
      <w:tr w:rsidR="009B0891" w:rsidRPr="00E83120" w:rsidTr="00877412">
        <w:trPr>
          <w:trHeight w:val="261"/>
          <w:jc w:val="center"/>
        </w:trPr>
        <w:tc>
          <w:tcPr>
            <w:tcW w:w="12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Fe</w:t>
            </w: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0.3</w:t>
            </w:r>
          </w:p>
        </w:tc>
        <w:tc>
          <w:tcPr>
            <w:tcW w:w="25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0.2</w:t>
            </w:r>
          </w:p>
        </w:tc>
      </w:tr>
      <w:tr w:rsidR="009B0891" w:rsidRPr="00E83120" w:rsidTr="00877412">
        <w:trPr>
          <w:trHeight w:val="261"/>
          <w:jc w:val="center"/>
        </w:trPr>
        <w:tc>
          <w:tcPr>
            <w:tcW w:w="12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proofErr w:type="spellStart"/>
            <w:r w:rsidRPr="00E83120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Pb</w:t>
            </w:r>
            <w:proofErr w:type="spellEnd"/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0.01</w:t>
            </w:r>
          </w:p>
        </w:tc>
        <w:tc>
          <w:tcPr>
            <w:tcW w:w="25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2</w:t>
            </w:r>
          </w:p>
        </w:tc>
      </w:tr>
      <w:tr w:rsidR="009B0891" w:rsidRPr="00E83120" w:rsidTr="00877412">
        <w:trPr>
          <w:trHeight w:val="261"/>
          <w:jc w:val="center"/>
        </w:trPr>
        <w:tc>
          <w:tcPr>
            <w:tcW w:w="12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Se</w:t>
            </w: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0.01</w:t>
            </w:r>
          </w:p>
        </w:tc>
        <w:tc>
          <w:tcPr>
            <w:tcW w:w="25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0.02</w:t>
            </w:r>
          </w:p>
        </w:tc>
      </w:tr>
      <w:tr w:rsidR="009B0891" w:rsidRPr="00E83120" w:rsidTr="00877412">
        <w:trPr>
          <w:trHeight w:val="261"/>
          <w:jc w:val="center"/>
        </w:trPr>
        <w:tc>
          <w:tcPr>
            <w:tcW w:w="12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proofErr w:type="spellStart"/>
            <w:r w:rsidRPr="00E83120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Sr</w:t>
            </w:r>
            <w:proofErr w:type="spellEnd"/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1.5</w:t>
            </w:r>
          </w:p>
        </w:tc>
        <w:tc>
          <w:tcPr>
            <w:tcW w:w="25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_</w:t>
            </w:r>
          </w:p>
        </w:tc>
      </w:tr>
      <w:tr w:rsidR="009B0891" w:rsidRPr="00E83120" w:rsidTr="00877412">
        <w:trPr>
          <w:trHeight w:val="261"/>
          <w:jc w:val="center"/>
        </w:trPr>
        <w:tc>
          <w:tcPr>
            <w:tcW w:w="12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Ba</w:t>
            </w: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0.7</w:t>
            </w:r>
          </w:p>
        </w:tc>
        <w:tc>
          <w:tcPr>
            <w:tcW w:w="25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_</w:t>
            </w:r>
          </w:p>
        </w:tc>
      </w:tr>
      <w:tr w:rsidR="009B0891" w:rsidRPr="00E83120" w:rsidTr="00877412">
        <w:trPr>
          <w:trHeight w:val="261"/>
          <w:jc w:val="center"/>
        </w:trPr>
        <w:tc>
          <w:tcPr>
            <w:tcW w:w="12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Cd</w:t>
            </w: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0.002</w:t>
            </w:r>
          </w:p>
        </w:tc>
        <w:tc>
          <w:tcPr>
            <w:tcW w:w="25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0.01</w:t>
            </w:r>
          </w:p>
        </w:tc>
      </w:tr>
      <w:tr w:rsidR="009B0891" w:rsidRPr="00E83120" w:rsidTr="00877412">
        <w:trPr>
          <w:trHeight w:val="261"/>
          <w:jc w:val="center"/>
        </w:trPr>
        <w:tc>
          <w:tcPr>
            <w:tcW w:w="12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Co</w:t>
            </w: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2</w:t>
            </w:r>
          </w:p>
        </w:tc>
        <w:tc>
          <w:tcPr>
            <w:tcW w:w="25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0.05</w:t>
            </w:r>
          </w:p>
        </w:tc>
      </w:tr>
      <w:tr w:rsidR="009B0891" w:rsidRPr="00E83120" w:rsidTr="00877412">
        <w:trPr>
          <w:trHeight w:val="261"/>
          <w:jc w:val="center"/>
        </w:trPr>
        <w:tc>
          <w:tcPr>
            <w:tcW w:w="12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Cu</w:t>
            </w: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2</w:t>
            </w:r>
          </w:p>
        </w:tc>
        <w:tc>
          <w:tcPr>
            <w:tcW w:w="25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0.2</w:t>
            </w:r>
          </w:p>
        </w:tc>
      </w:tr>
      <w:tr w:rsidR="009B0891" w:rsidRPr="00E83120" w:rsidTr="00877412">
        <w:trPr>
          <w:trHeight w:val="261"/>
          <w:jc w:val="center"/>
        </w:trPr>
        <w:tc>
          <w:tcPr>
            <w:tcW w:w="12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proofErr w:type="spellStart"/>
            <w:r w:rsidRPr="00E83120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Mn</w:t>
            </w:r>
            <w:proofErr w:type="spellEnd"/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0.5</w:t>
            </w:r>
          </w:p>
        </w:tc>
        <w:tc>
          <w:tcPr>
            <w:tcW w:w="25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0.2</w:t>
            </w:r>
          </w:p>
        </w:tc>
      </w:tr>
      <w:tr w:rsidR="009B0891" w:rsidRPr="00E83120" w:rsidTr="00877412">
        <w:trPr>
          <w:trHeight w:val="261"/>
          <w:jc w:val="center"/>
        </w:trPr>
        <w:tc>
          <w:tcPr>
            <w:tcW w:w="12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Zn</w:t>
            </w: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3</w:t>
            </w:r>
          </w:p>
        </w:tc>
        <w:tc>
          <w:tcPr>
            <w:tcW w:w="25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2</w:t>
            </w:r>
          </w:p>
        </w:tc>
      </w:tr>
      <w:tr w:rsidR="009B0891" w:rsidRPr="00E83120" w:rsidTr="00877412">
        <w:trPr>
          <w:trHeight w:val="261"/>
          <w:jc w:val="center"/>
        </w:trPr>
        <w:tc>
          <w:tcPr>
            <w:tcW w:w="128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8"/>
                <w:szCs w:val="18"/>
                <w:lang w:eastAsia="en-US"/>
              </w:rPr>
              <w:t>Li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2.5</w:t>
            </w:r>
          </w:p>
        </w:tc>
        <w:tc>
          <w:tcPr>
            <w:tcW w:w="25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9B0891" w:rsidRPr="00E83120" w:rsidRDefault="009B0891" w:rsidP="00877412">
            <w:pPr>
              <w:widowControl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</w:pPr>
            <w:r w:rsidRPr="00E83120">
              <w:rPr>
                <w:rFonts w:ascii="Times New Roman" w:eastAsia="Times New Roman" w:hAnsi="Times New Roman" w:cs="Times New Roman"/>
                <w:color w:val="000000"/>
                <w:kern w:val="0"/>
                <w:sz w:val="18"/>
                <w:szCs w:val="18"/>
                <w:lang w:eastAsia="en-US"/>
              </w:rPr>
              <w:t>_</w:t>
            </w:r>
          </w:p>
        </w:tc>
      </w:tr>
    </w:tbl>
    <w:p w:rsidR="009B0891" w:rsidRPr="001C4539" w:rsidRDefault="009B0891" w:rsidP="001C4539">
      <w:pPr>
        <w:jc w:val="center"/>
        <w:rPr>
          <w:rFonts w:asciiTheme="majorBidi" w:eastAsiaTheme="minorHAnsi" w:hAnsiTheme="majorBidi" w:cstheme="majorBidi"/>
          <w:b/>
          <w:bCs/>
          <w:kern w:val="0"/>
          <w:sz w:val="22"/>
          <w:lang w:eastAsia="en-US"/>
        </w:rPr>
      </w:pPr>
      <w:bookmarkStart w:id="1" w:name="_GoBack"/>
      <w:bookmarkEnd w:id="1"/>
    </w:p>
    <w:p w:rsidR="001C4539" w:rsidRDefault="001C4539" w:rsidP="00964218">
      <w:pPr>
        <w:spacing w:line="480" w:lineRule="auto"/>
        <w:jc w:val="center"/>
        <w:rPr>
          <w:rFonts w:asciiTheme="majorBidi" w:eastAsiaTheme="minorHAnsi" w:hAnsiTheme="majorBidi" w:cstheme="majorBidi"/>
          <w:kern w:val="0"/>
          <w:sz w:val="22"/>
          <w:lang w:eastAsia="en-US"/>
        </w:rPr>
      </w:pPr>
    </w:p>
    <w:sectPr w:rsidR="001C453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C4551"/>
    <w:rsid w:val="001C4539"/>
    <w:rsid w:val="001C4551"/>
    <w:rsid w:val="00202FD3"/>
    <w:rsid w:val="002171CC"/>
    <w:rsid w:val="00303281"/>
    <w:rsid w:val="00715666"/>
    <w:rsid w:val="00964218"/>
    <w:rsid w:val="009B0891"/>
    <w:rsid w:val="00A97A3C"/>
    <w:rsid w:val="00B409EA"/>
    <w:rsid w:val="00C2598D"/>
    <w:rsid w:val="00CF5621"/>
    <w:rsid w:val="00D62E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7F0D44D"/>
  <w15:chartTrackingRefBased/>
  <w15:docId w15:val="{96024D9C-2D6E-456F-8E13-6229886495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97A3C"/>
    <w:pPr>
      <w:widowControl w:val="0"/>
      <w:spacing w:after="200" w:line="276" w:lineRule="auto"/>
    </w:pPr>
    <w:rPr>
      <w:rFonts w:eastAsiaTheme="minorEastAsia"/>
      <w:kern w:val="2"/>
      <w:sz w:val="21"/>
      <w:lang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9B0891"/>
    <w:pPr>
      <w:widowControl w:val="0"/>
      <w:spacing w:after="0" w:line="240" w:lineRule="auto"/>
    </w:pPr>
    <w:rPr>
      <w:rFonts w:eastAsiaTheme="minorEastAsia"/>
      <w:kern w:val="2"/>
      <w:sz w:val="21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png"/><Relationship Id="rId17" Type="http://schemas.openxmlformats.org/officeDocument/2006/relationships/package" Target="embeddings/Microsoft_Excel_Worksheet1.xlsx"/><Relationship Id="rId2" Type="http://schemas.openxmlformats.org/officeDocument/2006/relationships/settings" Target="settings.xml"/><Relationship Id="rId16" Type="http://schemas.openxmlformats.org/officeDocument/2006/relationships/image" Target="media/image12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png"/><Relationship Id="rId5" Type="http://schemas.openxmlformats.org/officeDocument/2006/relationships/image" Target="media/image2.emf"/><Relationship Id="rId15" Type="http://schemas.openxmlformats.org/officeDocument/2006/relationships/package" Target="embeddings/Microsoft_Excel_Worksheet.xlsx"/><Relationship Id="rId10" Type="http://schemas.openxmlformats.org/officeDocument/2006/relationships/image" Target="media/image7.emf"/><Relationship Id="rId19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9</Pages>
  <Words>458</Words>
  <Characters>2612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MOHD YAWAR ALI KHAN</dc:creator>
  <cp:keywords/>
  <dc:description/>
  <cp:lastModifiedBy>MOHD YAWAR ALI KHAN</cp:lastModifiedBy>
  <cp:revision>6</cp:revision>
  <dcterms:created xsi:type="dcterms:W3CDTF">2021-10-14T10:30:00Z</dcterms:created>
  <dcterms:modified xsi:type="dcterms:W3CDTF">2021-10-19T10:39:00Z</dcterms:modified>
</cp:coreProperties>
</file>