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76D91" w14:textId="79CA899C" w:rsidR="0044345B" w:rsidRPr="00B41D44" w:rsidRDefault="007B4399" w:rsidP="0044345B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C3456C">
        <w:rPr>
          <w:rFonts w:ascii="Times New Roman" w:hAnsi="Times New Roman" w:cs="Times New Roman"/>
          <w:b/>
          <w:sz w:val="24"/>
          <w:szCs w:val="24"/>
        </w:rPr>
        <w:t>4</w:t>
      </w:r>
      <w:r w:rsidR="00A9717D">
        <w:rPr>
          <w:rFonts w:ascii="Times New Roman" w:hAnsi="Times New Roman" w:cs="Times New Roman"/>
          <w:b/>
          <w:sz w:val="24"/>
          <w:szCs w:val="24"/>
        </w:rPr>
        <w:t xml:space="preserve"> |</w:t>
      </w:r>
      <w:r w:rsidR="0044345B" w:rsidRPr="00B41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45B" w:rsidRPr="00B41D44">
        <w:rPr>
          <w:rFonts w:ascii="Times New Roman" w:hAnsi="Times New Roman" w:cs="Times New Roman"/>
          <w:sz w:val="24"/>
          <w:szCs w:val="24"/>
        </w:rPr>
        <w:t xml:space="preserve">Variance components and proportion of the phenotypic variance contributed by each variance component </w:t>
      </w:r>
      <w:r w:rsidR="002442E8" w:rsidRPr="002442E8">
        <w:rPr>
          <w:rFonts w:ascii="Times New Roman" w:hAnsi="Times New Roman" w:cs="Times New Roman"/>
          <w:sz w:val="24"/>
          <w:szCs w:val="24"/>
        </w:rPr>
        <w:t xml:space="preserve">in the recombinant inbred line population developed by Ye478 × Qi319 (RIL), </w:t>
      </w:r>
      <w:r w:rsidR="004B204E" w:rsidRPr="004B204E">
        <w:rPr>
          <w:rFonts w:ascii="Times New Roman" w:hAnsi="Times New Roman" w:cs="Times New Roman"/>
          <w:sz w:val="24"/>
          <w:szCs w:val="24"/>
        </w:rPr>
        <w:t>Chang7-2 × RIL (TC)</w:t>
      </w:r>
      <w:r w:rsidR="002442E8" w:rsidRPr="002442E8">
        <w:rPr>
          <w:rFonts w:ascii="Times New Roman" w:hAnsi="Times New Roman" w:cs="Times New Roman"/>
          <w:sz w:val="24"/>
          <w:szCs w:val="24"/>
        </w:rPr>
        <w:t xml:space="preserve">, and </w:t>
      </w:r>
      <w:r w:rsidR="004B204E" w:rsidRPr="004B204E">
        <w:rPr>
          <w:rFonts w:ascii="Times New Roman" w:hAnsi="Times New Roman" w:cs="Times New Roman"/>
          <w:sz w:val="24"/>
          <w:szCs w:val="24"/>
        </w:rPr>
        <w:t>Mo17 × RIL (TM)</w:t>
      </w:r>
      <w:r w:rsidR="002442E8" w:rsidRPr="002442E8">
        <w:rPr>
          <w:rFonts w:ascii="Times New Roman" w:hAnsi="Times New Roman" w:cs="Times New Roman"/>
          <w:sz w:val="24"/>
          <w:szCs w:val="24"/>
        </w:rPr>
        <w:t xml:space="preserve"> populations</w:t>
      </w:r>
      <w:r w:rsidR="0044345B" w:rsidRPr="00B41D44">
        <w:rPr>
          <w:rFonts w:ascii="Times New Roman" w:hAnsi="Times New Roman" w:cs="Times New Roman"/>
          <w:sz w:val="24"/>
          <w:szCs w:val="24"/>
        </w:rPr>
        <w:t>, respectively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257"/>
        <w:gridCol w:w="1007"/>
        <w:gridCol w:w="1007"/>
        <w:gridCol w:w="1007"/>
        <w:gridCol w:w="1007"/>
        <w:gridCol w:w="1007"/>
        <w:gridCol w:w="1007"/>
        <w:gridCol w:w="1007"/>
      </w:tblGrid>
      <w:tr w:rsidR="00423BAC" w:rsidRPr="00423BAC" w14:paraId="03788191" w14:textId="77777777" w:rsidTr="00017125">
        <w:trPr>
          <w:trHeight w:val="315"/>
        </w:trPr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E416B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Population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06482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Traits</w:t>
            </w:r>
          </w:p>
        </w:tc>
        <w:bookmarkStart w:id="1" w:name="_Hlk70600616"/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C9BC" w14:textId="77777777" w:rsidR="00EB7B02" w:rsidRPr="00423BAC" w:rsidRDefault="00923858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σ</m:t>
                    </m:r>
                  </m:e>
                  <m:sub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a</m:t>
                    </m:r>
                  </m:sub>
                  <m:sup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2</m:t>
                    </m:r>
                  </m:sup>
                </m:sSubSup>
              </m:oMath>
            </m:oMathPara>
            <w:bookmarkEnd w:id="1"/>
          </w:p>
        </w:tc>
        <w:bookmarkStart w:id="2" w:name="_Hlk70600636"/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40A89" w14:textId="77777777" w:rsidR="00EB7B02" w:rsidRPr="00423BAC" w:rsidRDefault="00923858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σ</m:t>
                    </m:r>
                  </m:e>
                  <m:sub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aa</m:t>
                    </m:r>
                  </m:sub>
                  <m:sup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2</m:t>
                    </m:r>
                  </m:sup>
                </m:sSubSup>
              </m:oMath>
            </m:oMathPara>
            <w:bookmarkEnd w:id="2"/>
          </w:p>
        </w:tc>
        <w:bookmarkStart w:id="3" w:name="_Hlk70600648"/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5106D" w14:textId="77777777" w:rsidR="00EB7B02" w:rsidRPr="00423BAC" w:rsidRDefault="00923858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σ</m:t>
                    </m:r>
                  </m:e>
                  <m:sub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ε</m:t>
                    </m:r>
                  </m:sub>
                  <m:sup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2</m:t>
                    </m:r>
                  </m:sup>
                </m:sSubSup>
              </m:oMath>
            </m:oMathPara>
            <w:bookmarkEnd w:id="3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3D361" w14:textId="77777777" w:rsidR="00EB7B02" w:rsidRPr="00423BAC" w:rsidRDefault="00923858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h</m:t>
                    </m:r>
                  </m:e>
                  <m:sub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a</m:t>
                    </m:r>
                  </m:sub>
                  <m:sup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10968" w14:textId="77777777" w:rsidR="00EB7B02" w:rsidRPr="0042758C" w:rsidRDefault="00923858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h</m:t>
                    </m:r>
                  </m:e>
                  <m:sub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aa</m:t>
                    </m:r>
                  </m:sub>
                  <m:sup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2</m:t>
                    </m:r>
                  </m:sup>
                </m:sSubSup>
              </m:oMath>
            </m:oMathPara>
          </w:p>
        </w:tc>
        <w:bookmarkStart w:id="4" w:name="_Hlk70600708"/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2941A" w14:textId="77777777" w:rsidR="00EB7B02" w:rsidRPr="00423BAC" w:rsidRDefault="00923858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h</m:t>
                    </m:r>
                  </m:e>
                  <m:sup>
                    <m:r>
                      <w:rPr>
                        <w:rFonts w:ascii="Cambria Math" w:eastAsia="等线" w:hAnsi="Cambria Math" w:cs="Times New Roman"/>
                        <w:kern w:val="0"/>
                        <w:szCs w:val="21"/>
                      </w:rPr>
                      <m:t>2</m:t>
                    </m:r>
                  </m:sup>
                </m:sSup>
              </m:oMath>
            </m:oMathPara>
            <w:bookmarkEnd w:id="4"/>
          </w:p>
        </w:tc>
      </w:tr>
      <w:tr w:rsidR="00423BAC" w:rsidRPr="00423BAC" w14:paraId="072E1FD9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3C2B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RIL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02B6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PH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F5C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211.11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82C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35.57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2434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59.53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B30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396F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F3703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0.81 </w:t>
            </w:r>
          </w:p>
        </w:tc>
      </w:tr>
      <w:tr w:rsidR="00423BAC" w:rsidRPr="00423BAC" w14:paraId="0A34B487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6C53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713C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EH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F6C5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66.64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B3A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12.04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6145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27.73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845B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87445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16AA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0.74 </w:t>
            </w:r>
          </w:p>
        </w:tc>
      </w:tr>
      <w:tr w:rsidR="00423BAC" w:rsidRPr="00423BAC" w14:paraId="447ADC0C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5345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8B3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RNPE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AB3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E23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99F8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0.26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CA333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0.58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DA8C7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0BE8C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0.73 </w:t>
            </w:r>
          </w:p>
        </w:tc>
      </w:tr>
      <w:tr w:rsidR="00423BAC" w:rsidRPr="00423BAC" w14:paraId="5C5AC6A2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945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DC73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KNPR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FCC0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4.06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047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1.84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950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6.01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568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0.34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B83B5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87F5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0.50 </w:t>
            </w:r>
          </w:p>
        </w:tc>
      </w:tr>
      <w:tr w:rsidR="00423BAC" w:rsidRPr="00423BAC" w14:paraId="0194E9C6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295E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BFEF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KT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03E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8.18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553E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3.60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39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6.06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D9590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0.46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7E84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0.20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5798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0.66 </w:t>
            </w:r>
          </w:p>
        </w:tc>
      </w:tr>
      <w:tr w:rsidR="00423BAC" w:rsidRPr="00423BAC" w14:paraId="1A58CC30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F25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A9F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KW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2658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11.90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CF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3.60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48F3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6.58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5BD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8C8A2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5D428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0.70 </w:t>
            </w:r>
          </w:p>
        </w:tc>
      </w:tr>
      <w:tr w:rsidR="00423BAC" w:rsidRPr="00423BAC" w14:paraId="79D370C7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161E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5E14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KL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15A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10.58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B98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7.77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92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8.79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69C4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0.39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76A8E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0.29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F739E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0.68 </w:t>
            </w:r>
          </w:p>
        </w:tc>
      </w:tr>
      <w:tr w:rsidR="00423BAC" w:rsidRPr="00423BAC" w14:paraId="691705EE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BA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7F94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VW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218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285.21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DA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224.63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62E0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648.60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71FF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0.25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2127C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BEB1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0.44 </w:t>
            </w:r>
          </w:p>
        </w:tc>
      </w:tr>
      <w:tr w:rsidR="00423BAC" w:rsidRPr="00423BAC" w14:paraId="3FA222B8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723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CAB9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HGW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92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4.86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C73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1.77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89D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3.07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BC51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F897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0.18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48368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0.68 </w:t>
            </w:r>
          </w:p>
        </w:tc>
      </w:tr>
      <w:tr w:rsidR="00423BAC" w:rsidRPr="00423BAC" w14:paraId="1B5D4CD6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C31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FF73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GY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48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49.94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CB5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31.62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6AB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66.97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A4765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0.34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1E820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0.21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2E5F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0.55 </w:t>
            </w:r>
          </w:p>
        </w:tc>
      </w:tr>
      <w:tr w:rsidR="00423BAC" w:rsidRPr="00423BAC" w14:paraId="4177E108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7D3D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TC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82A6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PH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ECF4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53.06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0D88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12.89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D96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22.14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D4D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3C07C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C103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0.75 </w:t>
            </w:r>
          </w:p>
        </w:tc>
      </w:tr>
      <w:tr w:rsidR="00423BAC" w:rsidRPr="00423BAC" w14:paraId="4E5FB13A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C6E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3AF9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EH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3EF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32.33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7CA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5.43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E49C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10.52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3106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6608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EFFF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0.78 </w:t>
            </w:r>
          </w:p>
        </w:tc>
      </w:tr>
      <w:tr w:rsidR="00423BAC" w:rsidRPr="00423BAC" w14:paraId="0D6570FD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E4D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20F1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RNPE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A6E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0.40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E3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0.06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DDC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22A87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48B8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0A637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0.80 </w:t>
            </w:r>
          </w:p>
        </w:tc>
      </w:tr>
      <w:tr w:rsidR="00423BAC" w:rsidRPr="00423BAC" w14:paraId="1368373B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7B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2A76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KNPR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F6E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1.27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4734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415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1.17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8E90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0.43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0D688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31E90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0.60 </w:t>
            </w:r>
          </w:p>
        </w:tc>
      </w:tr>
      <w:tr w:rsidR="00423BAC" w:rsidRPr="00423BAC" w14:paraId="792A1B94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9FC3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C0B3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KT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6A17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2.25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F71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9F4C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0.89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F144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CB2E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6B3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0.75 </w:t>
            </w:r>
          </w:p>
        </w:tc>
      </w:tr>
      <w:tr w:rsidR="00423BAC" w:rsidRPr="00423BAC" w14:paraId="64F5A55D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E27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F5A0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KW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62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6.09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6E8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1.35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1CB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2.57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4993E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7886F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9EAE8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0.74 </w:t>
            </w:r>
          </w:p>
        </w:tc>
      </w:tr>
      <w:tr w:rsidR="00423BAC" w:rsidRPr="00423BAC" w14:paraId="7ECED52A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CDE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1C90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KL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8267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7.57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64D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1.74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4128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5.91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0661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92990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75C5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0.61 </w:t>
            </w:r>
          </w:p>
        </w:tc>
      </w:tr>
      <w:tr w:rsidR="00423BAC" w:rsidRPr="00423BAC" w14:paraId="554B5A8A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9AD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7AED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VW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DF37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156.13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2A6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103.25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A110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248.62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AF04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0.31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212E0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0.20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B273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0.51 </w:t>
            </w:r>
          </w:p>
        </w:tc>
      </w:tr>
      <w:tr w:rsidR="00423BAC" w:rsidRPr="00423BAC" w14:paraId="20ED9385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54D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C8B4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HGW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652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1.84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5E4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0.68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D773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1.10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34FF0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E7902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5453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0.70 </w:t>
            </w:r>
          </w:p>
        </w:tc>
      </w:tr>
      <w:tr w:rsidR="00423BAC" w:rsidRPr="00423BAC" w14:paraId="2FE7F89B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19C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A810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GY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387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36.52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1D97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16.67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223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49.86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D80D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0.35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4F6DF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FB46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0.52 </w:t>
            </w:r>
          </w:p>
        </w:tc>
      </w:tr>
      <w:tr w:rsidR="00423BAC" w:rsidRPr="00423BAC" w14:paraId="0E0AE000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2673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TM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094E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PH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D52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45.56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B8AC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15.87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77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22.59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67FB3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DDAF4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B62E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0.73 </w:t>
            </w:r>
          </w:p>
        </w:tc>
      </w:tr>
      <w:tr w:rsidR="00423BAC" w:rsidRPr="00423BAC" w14:paraId="0DDE9A37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18F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D78E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EH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1BA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38.37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CBC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5.45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C2E5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9.26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C8987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5050B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F3A5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0.83 </w:t>
            </w:r>
          </w:p>
        </w:tc>
      </w:tr>
      <w:tr w:rsidR="00423BAC" w:rsidRPr="00423BAC" w14:paraId="52F0E625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EBD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C2B1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RNPE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D87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0.21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2B98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0.03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4D8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0.07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1B9D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0.68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3601F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B582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0.78 </w:t>
            </w:r>
          </w:p>
        </w:tc>
      </w:tr>
      <w:tr w:rsidR="00423BAC" w:rsidRPr="00423BAC" w14:paraId="5EA88ABA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F287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41F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KNPR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9580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2.87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19F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0.96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7AC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1.61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C719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EC8BC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0.18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79914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0.70 </w:t>
            </w:r>
          </w:p>
        </w:tc>
      </w:tr>
      <w:tr w:rsidR="00423BAC" w:rsidRPr="00423BAC" w14:paraId="6B4F4DAC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E215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F14F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KT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279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3.37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85B3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068E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1.30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A705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3C1A5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8B83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0.76 </w:t>
            </w:r>
          </w:p>
        </w:tc>
      </w:tr>
      <w:tr w:rsidR="00423BAC" w:rsidRPr="00423BAC" w14:paraId="54EE9954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B4E5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A74E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KW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4DA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5.34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C6E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1.17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8845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2.25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4936F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8F766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7B104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0.74 </w:t>
            </w:r>
          </w:p>
        </w:tc>
      </w:tr>
      <w:tr w:rsidR="00423BAC" w:rsidRPr="00423BAC" w14:paraId="4452E261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122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CF9E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KL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ABA0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7.49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010D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1.92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2718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3.83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16F41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5D88C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14BB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0.71 </w:t>
            </w:r>
          </w:p>
        </w:tc>
      </w:tr>
      <w:tr w:rsidR="00423BAC" w:rsidRPr="00423BAC" w14:paraId="0CC2A9FE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8BD7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8075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VW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020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170.47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051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76.95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F375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195.46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7C0DE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0.38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EFE08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0.17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45CA4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0.56 </w:t>
            </w:r>
          </w:p>
        </w:tc>
      </w:tr>
      <w:tr w:rsidR="00423BAC" w:rsidRPr="00423BAC" w14:paraId="2E02BD31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216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6C18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HGW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25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1.92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537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0.58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614A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1.08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1200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0.54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453BB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0.16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CFC96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0.70 </w:t>
            </w:r>
          </w:p>
        </w:tc>
      </w:tr>
      <w:tr w:rsidR="00423BAC" w:rsidRPr="00423BAC" w14:paraId="7971BB36" w14:textId="77777777" w:rsidTr="00017125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0CB35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071E5" w14:textId="77777777" w:rsidR="00EB7B02" w:rsidRPr="00423BAC" w:rsidRDefault="00EB7B02" w:rsidP="0001712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>GY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E1629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34.73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51708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15.56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17C9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31.83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4F81B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0.42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F0271" w14:textId="77777777" w:rsidR="00EB7B02" w:rsidRPr="0042758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75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0.19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7D92B2" w14:textId="77777777" w:rsidR="00EB7B02" w:rsidRPr="00423BAC" w:rsidRDefault="00EB7B02" w:rsidP="0001712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23BA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0.61 </w:t>
            </w:r>
          </w:p>
        </w:tc>
      </w:tr>
    </w:tbl>
    <w:p w14:paraId="1B27ECE6" w14:textId="4BACDD22" w:rsidR="00EB7B02" w:rsidRDefault="00923858" w:rsidP="00EB7B02">
      <w:pPr>
        <w:rPr>
          <w:rFonts w:ascii="Times New Roman" w:hAnsi="Times New Roman" w:cs="Times New Roman"/>
          <w:kern w:val="0"/>
          <w:sz w:val="24"/>
          <w:szCs w:val="24"/>
        </w:rPr>
      </w:pP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2</m:t>
            </m:r>
          </m:sup>
        </m:sSubSup>
      </m:oMath>
      <w:r w:rsidR="00B46838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B7B02">
        <w:rPr>
          <w:rFonts w:ascii="Times New Roman" w:hAnsi="Times New Roman" w:cs="Times New Roman"/>
          <w:kern w:val="0"/>
          <w:sz w:val="24"/>
          <w:szCs w:val="24"/>
        </w:rPr>
        <w:t xml:space="preserve"> the </w:t>
      </w:r>
      <w:r w:rsidR="00EB7B02" w:rsidRPr="005A2AAA">
        <w:rPr>
          <w:rFonts w:ascii="Times New Roman" w:hAnsi="Times New Roman" w:cs="Times New Roman"/>
          <w:kern w:val="0"/>
          <w:sz w:val="24"/>
          <w:szCs w:val="24"/>
        </w:rPr>
        <w:t xml:space="preserve">proportion of phenotypic variance contributed </w:t>
      </w:r>
      <w:r w:rsidR="00EB7B02">
        <w:rPr>
          <w:rFonts w:ascii="Times New Roman" w:hAnsi="Times New Roman" w:cs="Times New Roman"/>
          <w:kern w:val="0"/>
          <w:sz w:val="24"/>
          <w:szCs w:val="24"/>
        </w:rPr>
        <w:t xml:space="preserve">by additive </w:t>
      </w:r>
      <w:r w:rsidR="00EB7B02" w:rsidRPr="005A2AAA">
        <w:rPr>
          <w:rFonts w:ascii="Times New Roman" w:hAnsi="Times New Roman" w:cs="Times New Roman"/>
          <w:kern w:val="0"/>
          <w:sz w:val="24"/>
          <w:szCs w:val="24"/>
        </w:rPr>
        <w:t>variance</w:t>
      </w:r>
      <w:r w:rsidR="00EB7B02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bookmarkStart w:id="5" w:name="_Hlk70599683"/>
      <w:r w:rsidR="00FC3842">
        <w:rPr>
          <w:rFonts w:ascii="Times New Roman" w:hAnsi="Times New Roman" w:cs="Times New Roman"/>
          <w:kern w:val="0"/>
          <w:sz w:val="24"/>
          <w:szCs w:val="24"/>
        </w:rPr>
        <w:t>narrow-</w:t>
      </w:r>
      <w:r w:rsidR="00EB7B02" w:rsidRPr="005A2AAA">
        <w:rPr>
          <w:rFonts w:ascii="Times New Roman" w:hAnsi="Times New Roman" w:cs="Times New Roman"/>
          <w:kern w:val="0"/>
          <w:sz w:val="24"/>
          <w:szCs w:val="24"/>
        </w:rPr>
        <w:t>sense heritability</w:t>
      </w:r>
      <w:bookmarkEnd w:id="5"/>
      <w:r w:rsidR="00EB7B02">
        <w:rPr>
          <w:rFonts w:ascii="Times New Roman" w:hAnsi="Times New Roman" w:cs="Times New Roman"/>
          <w:kern w:val="0"/>
          <w:sz w:val="24"/>
          <w:szCs w:val="24"/>
        </w:rPr>
        <w:t xml:space="preserve">), calculated by </w:t>
      </w: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eastAsia="等线" w:hAnsi="Cambria Math" w:cs="Times New Roman"/>
                <w:i/>
                <w:kern w:val="0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aa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ε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)</m:t>
            </m:r>
          </m:den>
        </m:f>
      </m:oMath>
      <w:r w:rsidR="00EB7B02">
        <w:rPr>
          <w:rFonts w:ascii="Times New Roman" w:hAnsi="Times New Roman" w:cs="Times New Roman" w:hint="eastAsia"/>
          <w:kern w:val="0"/>
          <w:sz w:val="24"/>
          <w:szCs w:val="24"/>
        </w:rPr>
        <w:t>;</w:t>
      </w:r>
    </w:p>
    <w:p w14:paraId="65B7E4C8" w14:textId="420501AC" w:rsidR="00EB7B02" w:rsidRDefault="00923858" w:rsidP="00EB7B02">
      <w:pPr>
        <w:rPr>
          <w:rFonts w:ascii="Times New Roman" w:hAnsi="Times New Roman" w:cs="Times New Roman"/>
          <w:kern w:val="0"/>
          <w:sz w:val="24"/>
          <w:szCs w:val="24"/>
        </w:rPr>
      </w:pP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aa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2</m:t>
            </m:r>
          </m:sup>
        </m:sSubSup>
      </m:oMath>
      <w:r w:rsidR="00B46838">
        <w:rPr>
          <w:rFonts w:ascii="Times New Roman" w:hAnsi="Times New Roman" w:cs="Times New Roman" w:hint="eastAsia"/>
          <w:kern w:val="0"/>
          <w:sz w:val="24"/>
          <w:szCs w:val="24"/>
        </w:rPr>
        <w:t>,</w:t>
      </w:r>
      <w:r w:rsidR="00EB7B02">
        <w:rPr>
          <w:rFonts w:ascii="Times New Roman" w:hAnsi="Times New Roman" w:cs="Times New Roman"/>
          <w:kern w:val="0"/>
          <w:sz w:val="24"/>
          <w:szCs w:val="24"/>
        </w:rPr>
        <w:t xml:space="preserve"> the </w:t>
      </w:r>
      <w:r w:rsidR="00EB7B02" w:rsidRPr="005A2AAA">
        <w:rPr>
          <w:rFonts w:ascii="Times New Roman" w:hAnsi="Times New Roman" w:cs="Times New Roman"/>
          <w:kern w:val="0"/>
          <w:sz w:val="24"/>
          <w:szCs w:val="24"/>
        </w:rPr>
        <w:t xml:space="preserve">proportion of phenotypic variance contributed </w:t>
      </w:r>
      <w:r w:rsidR="00DC3C65">
        <w:rPr>
          <w:rFonts w:ascii="Times New Roman" w:hAnsi="Times New Roman" w:cs="Times New Roman"/>
          <w:kern w:val="0"/>
          <w:sz w:val="24"/>
          <w:szCs w:val="24"/>
        </w:rPr>
        <w:t>by additive-by-</w:t>
      </w:r>
      <w:r w:rsidR="00EB7B02">
        <w:rPr>
          <w:rFonts w:ascii="Times New Roman" w:hAnsi="Times New Roman" w:cs="Times New Roman"/>
          <w:kern w:val="0"/>
          <w:sz w:val="24"/>
          <w:szCs w:val="24"/>
        </w:rPr>
        <w:t xml:space="preserve">additive </w:t>
      </w:r>
      <w:r w:rsidR="00EB7B02" w:rsidRPr="005A2AAA">
        <w:rPr>
          <w:rFonts w:ascii="Times New Roman" w:hAnsi="Times New Roman" w:cs="Times New Roman"/>
          <w:kern w:val="0"/>
          <w:sz w:val="24"/>
          <w:szCs w:val="24"/>
        </w:rPr>
        <w:t>variance</w:t>
      </w:r>
      <w:r w:rsidR="00EB7B02">
        <w:rPr>
          <w:rFonts w:ascii="Times New Roman" w:hAnsi="Times New Roman" w:cs="Times New Roman"/>
          <w:kern w:val="0"/>
          <w:sz w:val="24"/>
          <w:szCs w:val="24"/>
        </w:rPr>
        <w:t xml:space="preserve">, calculated by </w:t>
      </w: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aa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eastAsia="等线" w:hAnsi="Cambria Math" w:cs="Times New Roman"/>
                <w:i/>
                <w:kern w:val="0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aa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aa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ε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)</m:t>
            </m:r>
          </m:den>
        </m:f>
      </m:oMath>
      <w:r w:rsidR="00EB7B02">
        <w:rPr>
          <w:rFonts w:ascii="Times New Roman" w:hAnsi="Times New Roman" w:cs="Times New Roman" w:hint="eastAsia"/>
          <w:kern w:val="0"/>
          <w:sz w:val="24"/>
          <w:szCs w:val="24"/>
        </w:rPr>
        <w:t>;</w:t>
      </w:r>
    </w:p>
    <w:p w14:paraId="5AD0B375" w14:textId="6F0C6C55" w:rsidR="00EB7B02" w:rsidRPr="00572CC2" w:rsidRDefault="00923858" w:rsidP="00EB7B02">
      <w:pPr>
        <w:rPr>
          <w:rFonts w:ascii="Times New Roman" w:hAnsi="Times New Roman" w:cs="Times New Roman"/>
          <w:kern w:val="0"/>
          <w:sz w:val="24"/>
          <w:szCs w:val="24"/>
        </w:rPr>
      </w:pPr>
      <m:oMath>
        <m:sSup>
          <m:sSupPr>
            <m:ctrlP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2</m:t>
            </m:r>
          </m:sup>
        </m:sSup>
      </m:oMath>
      <w:r w:rsidR="00B46838">
        <w:rPr>
          <w:rFonts w:ascii="Times New Roman" w:hAnsi="Times New Roman" w:cs="Times New Roman"/>
          <w:kern w:val="0"/>
          <w:sz w:val="24"/>
          <w:szCs w:val="24"/>
        </w:rPr>
        <w:t>,</w:t>
      </w:r>
      <w:r w:rsidR="00FC3842">
        <w:rPr>
          <w:rFonts w:ascii="Times New Roman" w:hAnsi="Times New Roman" w:cs="Times New Roman"/>
          <w:kern w:val="0"/>
          <w:sz w:val="24"/>
          <w:szCs w:val="24"/>
        </w:rPr>
        <w:t xml:space="preserve"> broad-</w:t>
      </w:r>
      <w:r w:rsidR="00EB7B02">
        <w:rPr>
          <w:rFonts w:ascii="Times New Roman" w:hAnsi="Times New Roman" w:cs="Times New Roman"/>
          <w:kern w:val="0"/>
          <w:sz w:val="24"/>
          <w:szCs w:val="24"/>
        </w:rPr>
        <w:t xml:space="preserve">sense heritability, calculatd by </w:t>
      </w:r>
      <m:oMath>
        <m:sSup>
          <m:sSupPr>
            <m:ctrlP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 w:eastAsia="等线" w:hAnsi="Cambria Math" w:cs="Times New Roman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eastAsia="等线" w:hAnsi="Cambria Math" w:cs="Times New Roman"/>
                <w:i/>
                <w:kern w:val="0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aa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+</m:t>
            </m:r>
            <w:bookmarkStart w:id="6" w:name="_Hlk70600788"/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aa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  <w:bookmarkEnd w:id="6"/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ε</m:t>
                </m:r>
              </m:sub>
              <m:sup>
                <m:r>
                  <w:rPr>
                    <w:rFonts w:ascii="Cambria Math" w:eastAsia="等线" w:hAnsi="Cambria Math" w:cs="Times New Roman"/>
                    <w:kern w:val="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等线" w:hAnsi="Cambria Math" w:cs="Times New Roman"/>
                <w:kern w:val="0"/>
                <w:sz w:val="24"/>
                <w:szCs w:val="24"/>
              </w:rPr>
              <m:t>)</m:t>
            </m:r>
          </m:den>
        </m:f>
      </m:oMath>
      <w:r w:rsidR="00460310">
        <w:rPr>
          <w:rFonts w:ascii="Times New Roman" w:hAnsi="Times New Roman" w:cs="Times New Roman" w:hint="eastAsia"/>
          <w:kern w:val="0"/>
          <w:sz w:val="24"/>
          <w:szCs w:val="24"/>
        </w:rPr>
        <w:t>.</w:t>
      </w:r>
    </w:p>
    <w:p w14:paraId="5DAB9855" w14:textId="6850F980" w:rsidR="00134759" w:rsidRPr="00EB7B02" w:rsidRDefault="00DE29AD" w:rsidP="00DE2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29AD">
        <w:rPr>
          <w:rFonts w:ascii="Times New Roman" w:hAnsi="Times New Roman" w:cs="Times New Roman"/>
          <w:sz w:val="24"/>
          <w:szCs w:val="24"/>
        </w:rPr>
        <w:lastRenderedPageBreak/>
        <w:t>PH, plant height; EH, ear height; RNPE, row number per ear; KNPR, kernel number per row; KT, kernel thickness; KW, kernel width; KL, kernel length; VW, volume weight; HGW, hundred grain we</w:t>
      </w:r>
      <w:r w:rsidR="007E62AD">
        <w:rPr>
          <w:rFonts w:ascii="Times New Roman" w:hAnsi="Times New Roman" w:cs="Times New Roman"/>
          <w:sz w:val="24"/>
          <w:szCs w:val="24"/>
        </w:rPr>
        <w:t>ight; GY, grain yield per plant</w:t>
      </w:r>
      <w:r w:rsidR="00BE5AD0">
        <w:rPr>
          <w:rFonts w:ascii="Times New Roman" w:hAnsi="Times New Roman" w:cs="Times New Roman" w:hint="eastAsia"/>
          <w:sz w:val="24"/>
          <w:szCs w:val="24"/>
        </w:rPr>
        <w:t>.</w:t>
      </w:r>
    </w:p>
    <w:sectPr w:rsidR="00134759" w:rsidRPr="00EB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19DC3" w14:textId="77777777" w:rsidR="00923858" w:rsidRDefault="00923858" w:rsidP="002D2B3A">
      <w:r>
        <w:separator/>
      </w:r>
    </w:p>
  </w:endnote>
  <w:endnote w:type="continuationSeparator" w:id="0">
    <w:p w14:paraId="189BC385" w14:textId="77777777" w:rsidR="00923858" w:rsidRDefault="00923858" w:rsidP="002D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B5135" w14:textId="77777777" w:rsidR="00923858" w:rsidRDefault="00923858" w:rsidP="002D2B3A">
      <w:r>
        <w:separator/>
      </w:r>
    </w:p>
  </w:footnote>
  <w:footnote w:type="continuationSeparator" w:id="0">
    <w:p w14:paraId="09C3909F" w14:textId="77777777" w:rsidR="00923858" w:rsidRDefault="00923858" w:rsidP="002D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NDcwNbAwtzC1NLNU0lEKTi0uzszPAykwNKkFAHQcZLgtAAAA"/>
  </w:docVars>
  <w:rsids>
    <w:rsidRoot w:val="0010554A"/>
    <w:rsid w:val="000F4D6D"/>
    <w:rsid w:val="000F6CFA"/>
    <w:rsid w:val="0010554A"/>
    <w:rsid w:val="00134759"/>
    <w:rsid w:val="00170D06"/>
    <w:rsid w:val="001A2F5E"/>
    <w:rsid w:val="00232E01"/>
    <w:rsid w:val="002409AF"/>
    <w:rsid w:val="002442E8"/>
    <w:rsid w:val="00294783"/>
    <w:rsid w:val="002B750B"/>
    <w:rsid w:val="002D2B3A"/>
    <w:rsid w:val="002D4910"/>
    <w:rsid w:val="003A6777"/>
    <w:rsid w:val="003B422E"/>
    <w:rsid w:val="003F57D1"/>
    <w:rsid w:val="00400E97"/>
    <w:rsid w:val="00423BAC"/>
    <w:rsid w:val="0042758C"/>
    <w:rsid w:val="00433727"/>
    <w:rsid w:val="0044345B"/>
    <w:rsid w:val="00460310"/>
    <w:rsid w:val="004A0850"/>
    <w:rsid w:val="004B204E"/>
    <w:rsid w:val="005A2BBA"/>
    <w:rsid w:val="005D5C78"/>
    <w:rsid w:val="005F2EE8"/>
    <w:rsid w:val="006164AF"/>
    <w:rsid w:val="006A6A28"/>
    <w:rsid w:val="006E29BD"/>
    <w:rsid w:val="006F0611"/>
    <w:rsid w:val="007A16C9"/>
    <w:rsid w:val="007B4399"/>
    <w:rsid w:val="007E62AD"/>
    <w:rsid w:val="00824A9E"/>
    <w:rsid w:val="00846245"/>
    <w:rsid w:val="00853864"/>
    <w:rsid w:val="00875FFC"/>
    <w:rsid w:val="008B2EDC"/>
    <w:rsid w:val="008E3AFD"/>
    <w:rsid w:val="008F02FF"/>
    <w:rsid w:val="00920001"/>
    <w:rsid w:val="00923858"/>
    <w:rsid w:val="00953C35"/>
    <w:rsid w:val="00992E37"/>
    <w:rsid w:val="00996C42"/>
    <w:rsid w:val="009A1355"/>
    <w:rsid w:val="009D3FE4"/>
    <w:rsid w:val="00A248A5"/>
    <w:rsid w:val="00A5354C"/>
    <w:rsid w:val="00A8486C"/>
    <w:rsid w:val="00A9717D"/>
    <w:rsid w:val="00B274DD"/>
    <w:rsid w:val="00B41D44"/>
    <w:rsid w:val="00B46838"/>
    <w:rsid w:val="00B62EC3"/>
    <w:rsid w:val="00B713E5"/>
    <w:rsid w:val="00BA043C"/>
    <w:rsid w:val="00BA4580"/>
    <w:rsid w:val="00BE5AD0"/>
    <w:rsid w:val="00C3320C"/>
    <w:rsid w:val="00C3456C"/>
    <w:rsid w:val="00C5748A"/>
    <w:rsid w:val="00C763F5"/>
    <w:rsid w:val="00C77235"/>
    <w:rsid w:val="00C8393C"/>
    <w:rsid w:val="00C92071"/>
    <w:rsid w:val="00CC0BAE"/>
    <w:rsid w:val="00CE70DF"/>
    <w:rsid w:val="00D10E51"/>
    <w:rsid w:val="00D17FD3"/>
    <w:rsid w:val="00D415DE"/>
    <w:rsid w:val="00DC3C65"/>
    <w:rsid w:val="00DC7392"/>
    <w:rsid w:val="00DE29AD"/>
    <w:rsid w:val="00E00DE2"/>
    <w:rsid w:val="00E7219A"/>
    <w:rsid w:val="00E91B95"/>
    <w:rsid w:val="00EB7B02"/>
    <w:rsid w:val="00EF7ADE"/>
    <w:rsid w:val="00FC3842"/>
    <w:rsid w:val="00FD0BA0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9432A"/>
  <w15:chartTrackingRefBased/>
  <w15:docId w15:val="{4A8B43FB-65CC-4864-AE54-A428A88B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6CFA"/>
    <w:rPr>
      <w:color w:val="808080"/>
    </w:rPr>
  </w:style>
  <w:style w:type="paragraph" w:styleId="a4">
    <w:name w:val="header"/>
    <w:basedOn w:val="a"/>
    <w:link w:val="a5"/>
    <w:uiPriority w:val="99"/>
    <w:unhideWhenUsed/>
    <w:rsid w:val="002D2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2B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2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2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dongdong li</dc:creator>
  <cp:keywords/>
  <dc:description/>
  <cp:lastModifiedBy>Dongdong Li</cp:lastModifiedBy>
  <cp:revision>68</cp:revision>
  <dcterms:created xsi:type="dcterms:W3CDTF">2020-12-10T08:11:00Z</dcterms:created>
  <dcterms:modified xsi:type="dcterms:W3CDTF">2021-11-17T01:59:00Z</dcterms:modified>
</cp:coreProperties>
</file>