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Supplementary Table 1:</w:t>
      </w:r>
      <w:r w:rsidDel="00000000" w:rsidR="00000000" w:rsidRPr="00000000">
        <w:rPr>
          <w:rFonts w:ascii="Arial" w:cs="Arial" w:eastAsia="Arial" w:hAnsi="Arial"/>
          <w:rtl w:val="0"/>
        </w:rPr>
        <w:t xml:space="preserve"> List of differentially expressed proteins in AC16 stimulated with IFN-γ and TNF-α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Mitochondrial proteins</w:t>
      </w:r>
    </w:p>
    <w:tbl>
      <w:tblPr>
        <w:tblStyle w:val="Table1"/>
        <w:tblW w:w="13178.000000000002" w:type="dxa"/>
        <w:jc w:val="left"/>
        <w:tblInd w:w="0.0" w:type="dxa"/>
        <w:tblLayout w:type="fixed"/>
        <w:tblLook w:val="0400"/>
      </w:tblPr>
      <w:tblGrid>
        <w:gridCol w:w="1413"/>
        <w:gridCol w:w="7229"/>
        <w:gridCol w:w="1418"/>
        <w:gridCol w:w="1134"/>
        <w:gridCol w:w="1984"/>
        <w:tblGridChange w:id="0">
          <w:tblGrid>
            <w:gridCol w:w="1413"/>
            <w:gridCol w:w="7229"/>
            <w:gridCol w:w="1418"/>
            <w:gridCol w:w="1134"/>
            <w:gridCol w:w="198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Protein ID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Protein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Gene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p-value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P21399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Cytoplasmic aconitate hydratase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ACO1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15,61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P30405-2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Peptidyl-prolyl cis-trans isomerase F,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PPIF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P04179-3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Superoxide dismutase [Mn],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Q9Y305-3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Acyl-coenzyme A thioesterase 9,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ACOT9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P28838-2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Cytosol aminopeptidase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LAP3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Q9NQR4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Omega-amidase NIT2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NIT2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Q92552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28S ribosomal protein S27,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MRPS27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P00387-2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NADH-cytochrome b5 reductase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CYB5R3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P12236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ADP/ATP translocase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SLC25A6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Q9UII2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ATPase inhibitor,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ATPIF1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8,3E-03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Q96IX5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Up-regulated during skeletal muscle growth protein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USMG5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P10809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60 kDa heat shock protein,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HSPD1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P30044-2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Peroxiredoxin-5,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PRDX5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O00217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NADH dehydrogenase [ubiquinone] iron-sulfur protein 8,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NDUFS8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P30048-2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Thioredoxin-dependent peroxide reductase,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PRDX3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P49327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Fatty acid synthase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FASN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Q16836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Hydroxyacyl-coenzyme A dehydrogenase,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HADH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P54136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Arginine--tRNA ligase, cytoplasmic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Q9NPJ3-2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Acyl-coenzyme A thioesterase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ACOT13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4,9E-04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Q02978-2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Mitochondrial 2-oxoglutarate/malate carrier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SLC25A11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Q16891-2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MICOS complex subunit MIC60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IMMT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O75390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Citrate synthase,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P24752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Acetyl-CoA acetyltransferase,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ACAT1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2,3E-05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P19404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NADH dehydrogenase [ubiquinone] flavoprotein 2,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NDUFV2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Q12931-2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Heat shock protein 75 kDa,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P07954-2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Fumarate hydratase,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O95831-3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Apoptosis-inducing factor 1,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AIFM1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6,3E-03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Q00325-2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Phosphate carrier protein,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SLC25A3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9,7E-03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Q8TBP6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Solute carrier family 25 member 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SLC25A40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Q9Y696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Chloride intracellular channel protein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CLIC4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Q9Y5L4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Mitochondrial import inner membrane translocase subunit Tim13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TIMM13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2,6E-03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P10515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Dihydrolipoyllysine-residue acetyltransferase component of pyruvate dehydrogenase complex,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DLAT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Q07812-5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Apoptosis regulator BAX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Q9NS69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Mitochondrial import receptor subunit TOM22 homolog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TOMM22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P55809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Succinyl-CoA:3-ketoacid coenzyme A transferase 1,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OXCT1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Q99798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Aconitate hydratase, mitochondrial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ACO2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Q12849-5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G-rich sequence factor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GRSF1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6,0E-03</w:t>
            </w:r>
          </w:p>
        </w:tc>
      </w:tr>
    </w:tbl>
    <w:p w:rsidR="00000000" w:rsidDel="00000000" w:rsidP="00000000" w:rsidRDefault="00000000" w:rsidRPr="00000000" w14:paraId="000000C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Non-mitochondrial proteins</w:t>
      </w:r>
    </w:p>
    <w:tbl>
      <w:tblPr>
        <w:tblStyle w:val="Table2"/>
        <w:tblW w:w="13186.999999999998" w:type="dxa"/>
        <w:jc w:val="left"/>
        <w:tblInd w:w="0.0" w:type="dxa"/>
        <w:tblLayout w:type="fixed"/>
        <w:tblLook w:val="0400"/>
      </w:tblPr>
      <w:tblGrid>
        <w:gridCol w:w="1413"/>
        <w:gridCol w:w="7294"/>
        <w:gridCol w:w="1424"/>
        <w:gridCol w:w="1100"/>
        <w:gridCol w:w="1956"/>
        <w:tblGridChange w:id="0">
          <w:tblGrid>
            <w:gridCol w:w="1413"/>
            <w:gridCol w:w="7294"/>
            <w:gridCol w:w="1424"/>
            <w:gridCol w:w="1100"/>
            <w:gridCol w:w="195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Protein ID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Protein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Gene 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FC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95b3d7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p-value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P32455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Interferon-induced guanylate-binding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GBP1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274,05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P23381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Tryptophan--tRNA ligase, cytoplasmic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237,56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P05362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Intercellular adhesion molecule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ICAM1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105,18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Q03518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Antigen peptide transporter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98,43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O14879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Interferon-induced protein with tetratricopeptide repeats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IFIT3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75,70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P10321-2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HLA class I histocompatibility antigen, Cw-7 alpha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HLA-C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56,01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P20591-2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Interferon-induced GTP-binding protein Mx1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MX1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P42224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Signal transducer and activator of transcription 1-alpha/beta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STAT1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37,19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P09913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Interferon-induced protein with tetratricopeptide repeats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IFIT2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25,46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Q9UL46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Proteasome activator complex subunit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PSME2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Q03519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Antigen peptide transporter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TAP2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24,18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Q9NZ08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Endoplasmic reticulum aminopeptidase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ERAP1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P04439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HLA class I histocompatibility antigen, A-3 alpha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HLA-A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Q9BQE5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Apolipoprotein L2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APOL2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O43396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Thioredoxin-like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TXNL1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16,69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O14933-2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Ubiquitin/ISG15-conjugating enzyme E2 L6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UBE2L6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15,77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4,8E-03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P01889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HLA class I histocompatibility antigen, B-7 alpha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HLA-B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Q9Y6K5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2-5-oligoadenylate synthase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OAS3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13,82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2,1E-02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P29590-14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Protein PML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PML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13,36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P14902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Indoleamine 2,3-dioxygenase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IDO1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Q7Z2W4-2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Zinc finger CCCH-type antiviral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ZC3HAV1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12,10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Q96CV9-2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Optineurin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OPTN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Q9Y3Z3-4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Deoxynucleoside triphosphate triphosphohydrolase SAMHD1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SAMHD1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6,4E-03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Q16666-3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Gamma-interferon-inducible protein 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IFI16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10,10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9,7E-03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P61769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Beta-2-microglobulin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B2M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Q9BQ51-3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Programmed cell death 1 ligand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PDCD1LG2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P49662-4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Caspase-4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CASP4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Q9ULX9-2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Transcription factor MafF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MAFF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Q08170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Serine/arginine-rich splicing factor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SRSF4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P28062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Proteasome subunit beta type-8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PSMB8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Q08380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Galectin-3-binding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LGALS3BP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Q06323-3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Proteasome activator complex subunit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PSME1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Q96PP8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Guanylate-binding protein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GBP5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2,1E-02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P21589-2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5-nucleotidase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NT5E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P60028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Rab GDP dissociation inhibitor alpha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GDI1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Q86UP2-2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Kinectin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KTN1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P28065-2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Proteasome subunit beta type-9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PSMB9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P17096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 mobility group protein HMG-I/HMG-Y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HMGA1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P30740-2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Leukocyte elastase inhibitor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SERPINB1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P23497-7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Nuclear autoantigen Sp-100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SP100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9,7E-04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Q96KP4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Cytosolic non-specific dipeptidase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CNDP2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P05976-2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Myosin light chain 1/3, skeletal muscle isoform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MYL1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Q8WVM8-2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Sec1 family domain-containing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SCFD1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Q14764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Major vault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MVP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4,1E-03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Q9NXG0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Centlein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CNTLN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Q5VUR7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Ankyrin repeat domain-containing protein 20A3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ANKRD20A3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Q96FQ6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Protein S100-A16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S100A16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2,1E-03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Q9HD42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Charged multivesicular body protein 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CHMP1A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P27635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60S ribosomal protein L10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RPL10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Q9UNL2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Translocon-associated protein subunit gamma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SSR3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P25787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Proteasome subunit alpha type-2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Q9UMR2-2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ATP-dependent RNA helicase DDX19B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DDX19B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Q9UI30-2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Multifunctional methyltransferase subunit TRM112-like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TRMT112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P49720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Proteasome subunit beta type-3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PSMB3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P0DMV9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Heat shock 70 kDa protein 1B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HSPA1B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P16070-18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CD44 antigen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P07437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Tubulin beta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P61165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Transmembrane protein 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TMEM258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P08670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Vimentin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P18669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Phosphoglycerate mutase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PGAM1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P55265-5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Double-stranded RNA-specific adenosine deaminase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P15153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Ras-related C3 botulinum toxin substrate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RAC2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P62937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Peptidyl-prolyl cis-trans isomerase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PPIA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Q05519-2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Serine/arginine-rich splicing factor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SRSF11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Q9BUF5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Tubulin beta-6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TUBB6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Q71U36-2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Tubulin alpha-1A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TUBA1A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Q9H4M9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EH domain-containing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EHD1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Q14694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Ubiquitin carboxyl-terminal hydrolase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USP10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Q9UKM9-2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RNA-binding protein Raly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P08133-2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Annexin A6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ANXA6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O00151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PDZ and LIM domain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PDLIM1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Q14697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Neutral alpha-glucosidase 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GANAB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Q15599-3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Na(+)/H(+) exchange regulatory cofactor NHE-RF2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SLC9A3R2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P54920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Alpha-soluble NSF attachment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P14618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Pyruvate kinase PKM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PKM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Q14157-4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Ubiquitin-associated protein 2-like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UBAP2L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Nuclear migration protein nudC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NUDC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3,8E-03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O75396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Vesicle-trafficking protein SEC22b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SEC22B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2,3E-05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Peptidyl-prolyl cis-trans isomerase FKBP1A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FKBP1A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Q9H3K6-2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BolA-like protein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BOLA2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P17655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Calpain-2 catalytic subunit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CAPN2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O00231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26S proteasome non-ATPase regulatory subunit 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PSMD11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Q9Y3I0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tRNA-splicing ligase RtcB homolog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RTCB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Q9Y5K6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CD2-associated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CD2AP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P62306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Small nuclear ribonucleoprotein 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SNRPF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Q8IYB3-2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Serine/arginine repetitive matrix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SRRM1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9,7E-03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P11021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78 kDa glucose-regulated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HSPA5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Q00535-2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Cyclin-dependent-like kinase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CDK5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O60884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DnaJ homolog subfamily A member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DNAJA2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P53814-5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Smoothelin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SMTN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P26006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Integrin alpha-3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ITGA3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P62491-2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Ras-related protein Rab-11A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RAB11A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P62195-2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26S protease regulatory subunit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PSMC5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P30101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Protein disulfide-isomerase 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PDIA3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Q5SW79-2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Centrosomal protein of 170 kDa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CEP170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Q14195-2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Dihydropyrimidinase-related protein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DPYSL3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P17096-2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High mobility group protein HMG-I/HMG-Y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HMGA1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P00558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Phosphoglycerate kinase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PGK1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O95782-2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AP-2 complex subunit alpha-1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AP2A1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Q16543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Hsp90 co-chaperone Cdc37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CDC37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P38919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Eukaryotic initiation factor 4A-III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EIF4A3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P68371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Tubulin beta-4B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TUBB4B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3,4E-04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Q16778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Histone H2B type 2-E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HIST2H2BE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O14979-3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Heterogeneous nuclear ribonucleoprotein D-like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HNRNPDL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P14625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Endoplasmin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HSP90B1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P62280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40S ribosomal protein S11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RPS11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5,2E-04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Q5VTE0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Putative elongation factor 1-alpha-like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EEF1A1P5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P02545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Prelamin-A/C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LMNA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Q9BTT0-3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Acidic leucine-rich nuclear phosphoprotein 32 family member 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ANP32E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P28370-2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Probable global transcription activator SNF2L1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SMARCA1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P14174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Macrophage migration inhibitory factor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MIF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Q06830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Peroxiredoxin-1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PRDX1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O94905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Erlin-2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ERLIN2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P08134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Rho-related GTP-binding protein RhoC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RHOC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Q92598-2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Heat shock protein 105 kDa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HSPH1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P49755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Transmembrane emp24 domain-containing protein 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TMED10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Q15149-7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Plectin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PLEC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P35606-2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Coatomer subunit beta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COPB2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P61160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Actin-related protein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ACTR2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Q03135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Caveolin-1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CAV1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6,6E-03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Q6P1J9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Parafibromin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CDC73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P07900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Heat shock protein HSP 90-alpha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HSP90AA1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8,8E-03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Q6P2Q9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Pre-mRNA-processing-splicing factor 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PRPF8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Q8TD08-2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Mitogen-activated protein kinase 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MAPK15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P82979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SAP domain-containing ribonucleoprotein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SARNP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P60842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Eukaryotic initiation factor 4A-I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EIF4A1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P40123-2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Adenylyl cyclase-associated protein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CAP2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5,6E-03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P78371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T-complex protein 1 subunit beta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CCT2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6,0E-04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Q04323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UBX domain-containing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UBXN1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P62826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GTP-binding nuclear protein 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P50990-2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T-complex protein 1 subunit theta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CCT8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P62266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40S ribosomal protein S23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RPS23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P49588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Alanine--tRNA ligase, cytoplasmic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Q99439-2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Calponin-2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CNN2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O95373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Importin-7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IPO7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Ras-related protein Rab-1A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RAB1A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P78527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DNA-dependent protein kinase catalytic subunit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PRKDC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Q05682-6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Caldesmon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CALD1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Q08211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ATP-dependent RNA helicase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DHX9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P09651-3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Heterogeneous nuclear ribonucleoprotein 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HNRNPA1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P33176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Kinesin-1 heavy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KIF5B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P34932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Heat shock 70 kDa protein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HSPA4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3,1E-02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Q14566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DNA replication licensing factor MCM6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MCM6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P62424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60S ribosomal protein L7a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RPL7A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Q32P28-4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Prolyl 3-hydroxylase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LEPRE1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Q9H0D6-2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5-3 exoribonuclease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XRN2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P14209-3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CD99 antigen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CD99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O00303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Eukaryotic translation initiation factor 3 subunit 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EIF3F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Q01082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Spectrin beta chain, non-erythrocytic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SPTBN1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P11388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DNA topoisomerase 2-alpha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TOP2A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O75821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Eukaryotic translation initiation factor 3 subunit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EIF3G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P53992-2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Protein transport protein Sec24C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SEC24C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P58546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Myotrophin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MTPN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P55884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Eukaryotic translation initiation factor 3 subunit 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EIF3B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1,1E-02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P17066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Heat shock 70 kDa protein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HSPA6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P46013-2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Antigen KI-67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MKI67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P08865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40S ribosomal protein 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RPSA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Q8WUM4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Programmed cell death 6-interacting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PDCD6IP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1,2E-04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O43324-2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Eukaryotic translation elongation factor 1 epsilon-1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EEF1E1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P31948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Stress-induced-phosphoprotein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STIP1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Q9UHD1-2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Cysteine and histidine-rich domain-containing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CHORDC1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Q07955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Serine/arginine-rich splicing factor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SRSF1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Q13596-2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Sorting nexin-1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SNX1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P62258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14-3-3 protein epsilon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YWHAE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P29966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Myristoylated alanine-rich C-kinase substrate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MARCKS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P55786-2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Puromycin-sensitive aminopeptidase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NPEPPS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Q15942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Zyxin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ZYX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Q14315-2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Filamin-C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FLNC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P55060-4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Exportin-2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CSE1L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Q9NP79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Vacuolar protein sorting-associated protein VTA1 homolog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VTA1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P12268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Inosine-5-monophosphate dehydrogenase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IMPDH2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Q13310-2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Polyadenylate-binding protein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PABPC4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Q15631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Translin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TSN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P51148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Ras-related protein Rab-5C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RAB5C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P62913-2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60S ribosomal protein L11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RPL11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O43175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D-3-phosphoglycerate dehydrogenase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PHGDH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Q15637-4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Splicing factor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SF1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O00762-3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Ubiquitin-conjugating enzyme E2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UBE2C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9,3E-03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P50479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PDZ and LIM domain protein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PDLIM4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8,3E-03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Q14103-3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Heterogeneous nuclear ribonucleoprotein D0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HNRNPD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Q14498-3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RNA-binding protein 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RBM39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P20700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Lamin-B1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LMNB1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O75153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Clustered mitochondria protein homolog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CLUH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P26641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Elongation factor 1-gamma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EEF1G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7,1E-04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Q9NP72-3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Ras-related protein Rab-18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RAB18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2,2E-02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P07339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Cathepsin 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CTSD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P16402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Histone H1.3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HIST1H1D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P19623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Spermidine synthase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Q8NDC0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MAPK-interacting and spindle-stabilizing protein-like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MAPK1IP1L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Q14019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Coactosin-like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COTL1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Q9NQT5-2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Exosome complex component RRP40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EXOSC3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6,4E-04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Q15366-7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Poly(rC)-binding protein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PCBP2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Q02790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Peptidyl-prolyl cis-trans isomerase FKBP4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FKBP4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P35080-2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Profilin-2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PFN2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Q9P2J5-3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Leucine--tRNA ligase, cytoplasmic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7,1E-03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P55735-2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Protein SEC13 homolog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SEC13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9,7E-04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Q5IFJ8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26S proteasome non-ATPase regulatory subunit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Q9Y3F4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Serine-threonine kinase receptor-associated protein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STRAP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2,1E-02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P39023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60S ribosomal protein L3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RPL3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2,1E-02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O43399-6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Tumor protein D54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TPD52L2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Q13765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Nascent polypeptide-associated complex subunit alpha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P40429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60S ribosomal protein L13a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RPL13A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Q9NW13-2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RNA-binding protein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RBM28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3,1E-03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P46940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Ras GTPase-activating-like protein IQGAP1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IQGAP1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P07741-2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Adenine phosphoribosyltransferase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P46976-3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Glycogenin-1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GYG1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O43765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Small glutamine-rich tetratricopeptide repeat-containing protein alpha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SGTA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P35611-2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Alpha-adducin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Q6NZI2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Polymerase I and transcript release factor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PTRF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2,4E-02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P63244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Guanine nucleotide-binding protein subunit beta-2-like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GNB2L1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Q9UHX1-4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Poly(U)-binding-splicing factor PUF60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PUF60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4,3E-03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P11216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Glycogen phosphorylase, brain form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PYGB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4,2E-03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Q9Y4B5-3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Microtubule cross-linking factor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MTCL1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P29144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Tripeptidyl-peptidase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TPP2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Q96H79-2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Zinc finger CCCH-type antiviral protein 1-like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ZC3HAV1L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6,6E-03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Q15758-3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Neutral amino acid transporter B(0)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SLC1A5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Q5VW32-2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BRO1 domain-containing protein BROX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BROX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P08123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Collagen alpha-2(I)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COL1A2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1,5E-02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Q15003-2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Condensin complex subunit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NCAPH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8,5E-03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Q96CS3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FAS-associated factor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FAF2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1,0E-02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P55010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Eukaryotic translation initiation factor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EIF5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P02751-6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Fibronectin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FN1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4,2E-04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P84090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Enhancer of rudimentary homolog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ERH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Q9UNS2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COP9 signalosome complex subunit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COPS3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Q86WR7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Proline and serine-rich protein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PROSER2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P61221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ATP-binding cassette sub-family E member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ABCE1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Q9BPX3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Condensin complex subunit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NCAPG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1,4E-03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P49721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Proteasome subunit beta type-2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PSMB2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3,3E-02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P61626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Lysozyme 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LYZ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1,8E-02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Q9UBW8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COP9 signalosome complex subunit 7a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COPS7A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3,9E-02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P28072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Proteasome subunit beta type-6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PSMB6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3,0E-03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O14545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TRAF-type zinc finger domain-containing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TRAFD1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1,6E-02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Q86Y82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Syntaxin-12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STX12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3,1E-02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Q5JTV8-3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Torsin-1A-interacting protein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TOR1AIP1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P02452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Collagen alpha-1(I) chain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COL1A1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6,7E-03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0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P28074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Proteasome subunit beta type-5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PSMB5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1,7E-02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O60888-3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Protein CutA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CUTA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4,9E-03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Q12923-2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Tyrosine-protein phosphatase non-receptor type 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PTPN13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4,5E-03</w:t>
            </w:r>
          </w:p>
        </w:tc>
      </w:tr>
    </w:tbl>
    <w:p w:rsidR="00000000" w:rsidDel="00000000" w:rsidP="00000000" w:rsidRDefault="00000000" w:rsidRPr="00000000" w14:paraId="000005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basedOn w:val="Policepardfaut"/>
    <w:uiPriority w:val="99"/>
    <w:semiHidden w:val="1"/>
    <w:unhideWhenUsed w:val="1"/>
    <w:rsid w:val="00000A4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000A4E"/>
    <w:rPr>
      <w:color w:val="800080"/>
      <w:u w:val="single"/>
    </w:rPr>
  </w:style>
  <w:style w:type="paragraph" w:styleId="xl65" w:customStyle="1">
    <w:name w:val="xl65"/>
    <w:basedOn w:val="Normal"/>
    <w:rsid w:val="00000A4E"/>
    <w:pP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xl66" w:customStyle="1">
    <w:name w:val="xl66"/>
    <w:basedOn w:val="Normal"/>
    <w:rsid w:val="00000A4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xl67" w:customStyle="1">
    <w:name w:val="xl67"/>
    <w:basedOn w:val="Normal"/>
    <w:rsid w:val="00000A4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xl68" w:customStyle="1">
    <w:name w:val="xl68"/>
    <w:basedOn w:val="Normal"/>
    <w:rsid w:val="00000A4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xl69" w:customStyle="1">
    <w:name w:val="xl69"/>
    <w:basedOn w:val="Normal"/>
    <w:rsid w:val="00000A4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95b3d7" w:val="clear"/>
      <w:spacing w:after="100" w:afterAutospacing="1" w:before="100" w:beforeAutospacing="1" w:line="240" w:lineRule="auto"/>
      <w:jc w:val="center"/>
      <w:textAlignment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fr-FR"/>
    </w:rPr>
  </w:style>
  <w:style w:type="paragraph" w:styleId="xl70" w:customStyle="1">
    <w:name w:val="xl70"/>
    <w:basedOn w:val="Normal"/>
    <w:rsid w:val="00000A4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95b3d7" w:val="clear"/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fr-FR"/>
    </w:rPr>
  </w:style>
  <w:style w:type="paragraph" w:styleId="xl71" w:customStyle="1">
    <w:name w:val="xl71"/>
    <w:basedOn w:val="Normal"/>
    <w:rsid w:val="00000A4E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xl72" w:customStyle="1">
    <w:name w:val="xl72"/>
    <w:basedOn w:val="Normal"/>
    <w:rsid w:val="00000A4E"/>
    <w:pPr>
      <w:spacing w:after="100" w:afterAutospacing="1" w:before="100" w:beforeAutospacing="1" w:line="240" w:lineRule="auto"/>
      <w:textAlignment w:val="center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wvjoBPnQBLztOEBTVXIYmbWdw==">AMUW2mU2ex2+nJVfXAAxbL/jC6laQSc1d5CNIWeS0AlnnnFa7UvxhWPsnRG+RGRLLwhXuNe/Xf/KQuBUgHX5XOjpC1AZkGwgrcU+5/2xk3UpLfdnFBG5quI=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2021-07-28T14:19:00Z</dcterms:created>
  <dc:creator>Joao Nunes</dc:creator>
</cp:coreProperties>
</file>