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6D67" w14:textId="77777777" w:rsidR="00054F04" w:rsidRDefault="00054F04">
      <w:pPr>
        <w:rPr>
          <w:rFonts w:cs="Times New Roman" w:hint="eastAsia"/>
          <w:b/>
        </w:rPr>
      </w:pPr>
    </w:p>
    <w:p w14:paraId="7B8FD1D8" w14:textId="77777777" w:rsidR="00054F04" w:rsidRDefault="00054F04">
      <w:pPr>
        <w:rPr>
          <w:rFonts w:cs="Times New Roman"/>
          <w:b/>
        </w:rPr>
      </w:pPr>
      <w:r>
        <w:rPr>
          <w:rFonts w:cs="Times New Roman" w:hint="eastAsia"/>
          <w:b/>
          <w:noProof/>
        </w:rPr>
        <w:drawing>
          <wp:inline distT="0" distB="0" distL="0" distR="0" wp14:anchorId="742E8457" wp14:editId="3797F03F">
            <wp:extent cx="5270500" cy="2501900"/>
            <wp:effectExtent l="0" t="0" r="12700" b="12700"/>
            <wp:docPr id="1" name="图片 1" descr="Macintosh HD:Users:yurenbo:Documents:2020年待发表文章:2021主任热粉1号文章:Li J. et al.-manuscript-Frontiers in plant science:原始图片:文章用图片:supplemental figure:Supplementary 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urenbo:Documents:2020年待发表文章:2021主任热粉1号文章:Li J. et al.-manuscript-Frontiers in plant science:原始图片:文章用图片:supplemental figure:Supplementary Figure 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24BF8" w14:textId="48DB72BC" w:rsidR="001A2478" w:rsidRDefault="00054F04" w:rsidP="005A63CA">
      <w:pPr>
        <w:spacing w:before="240"/>
        <w:rPr>
          <w:rFonts w:ascii="Times New Roman" w:hAnsi="Times New Roman"/>
        </w:rPr>
      </w:pPr>
      <w:proofErr w:type="gramStart"/>
      <w:r w:rsidRPr="005A63CA">
        <w:rPr>
          <w:rFonts w:ascii="Times New Roman" w:hAnsi="Times New Roman" w:cs="Times New Roman"/>
          <w:b/>
        </w:rPr>
        <w:t>Supplementary Figure</w:t>
      </w:r>
      <w:r w:rsidR="005A63CA">
        <w:rPr>
          <w:rFonts w:ascii="Times New Roman" w:hAnsi="Times New Roman" w:cs="Times New Roman" w:hint="eastAsia"/>
          <w:b/>
        </w:rPr>
        <w:t xml:space="preserve"> 1</w:t>
      </w:r>
      <w:r w:rsidRPr="005A63CA">
        <w:rPr>
          <w:rFonts w:ascii="Times New Roman" w:hAnsi="Times New Roman" w:cs="Times New Roman"/>
          <w:b/>
        </w:rPr>
        <w:t>.</w:t>
      </w:r>
      <w:proofErr w:type="gramEnd"/>
      <w:r w:rsidR="005A63CA">
        <w:rPr>
          <w:rFonts w:ascii="Times New Roman" w:hAnsi="Times New Roman" w:cs="Times New Roman" w:hint="eastAsia"/>
          <w:b/>
        </w:rPr>
        <w:t xml:space="preserve"> </w:t>
      </w:r>
      <w:proofErr w:type="spellStart"/>
      <w:proofErr w:type="gramStart"/>
      <w:r w:rsidR="005A63CA" w:rsidRPr="005A63CA">
        <w:rPr>
          <w:rFonts w:ascii="Times New Roman" w:hAnsi="Times New Roman"/>
        </w:rPr>
        <w:t>Gehan-Breslow</w:t>
      </w:r>
      <w:proofErr w:type="spellEnd"/>
      <w:r w:rsidR="005A63CA" w:rsidRPr="005A63CA">
        <w:rPr>
          <w:rFonts w:ascii="Times New Roman" w:hAnsi="Times New Roman"/>
        </w:rPr>
        <w:t xml:space="preserve"> survival curves of banana multi-shoots growth and death during the EMS mutagenesis.</w:t>
      </w:r>
      <w:proofErr w:type="gramEnd"/>
      <w:r w:rsidR="005A63CA" w:rsidRPr="005A63CA">
        <w:rPr>
          <w:rFonts w:ascii="Times New Roman" w:hAnsi="Times New Roman"/>
        </w:rPr>
        <w:t xml:space="preserve"> Each treatment included 60 </w:t>
      </w:r>
      <w:proofErr w:type="gramStart"/>
      <w:r w:rsidR="005A63CA" w:rsidRPr="005A63CA">
        <w:rPr>
          <w:rFonts w:ascii="Times New Roman" w:hAnsi="Times New Roman"/>
        </w:rPr>
        <w:t>shoots ,</w:t>
      </w:r>
      <w:proofErr w:type="gramEnd"/>
      <w:r w:rsidR="005A63CA" w:rsidRPr="005A63CA">
        <w:rPr>
          <w:rFonts w:ascii="Times New Roman" w:hAnsi="Times New Roman"/>
        </w:rPr>
        <w:t xml:space="preserve"> and the </w:t>
      </w:r>
      <w:proofErr w:type="spellStart"/>
      <w:r w:rsidR="005A63CA" w:rsidRPr="005A63CA">
        <w:rPr>
          <w:rFonts w:ascii="Times New Roman" w:hAnsi="Times New Roman"/>
        </w:rPr>
        <w:t>Gehan</w:t>
      </w:r>
      <w:proofErr w:type="spellEnd"/>
      <w:r w:rsidR="005A63CA" w:rsidRPr="005A63CA">
        <w:rPr>
          <w:rFonts w:ascii="Times New Roman" w:hAnsi="Times New Roman"/>
        </w:rPr>
        <w:t>–</w:t>
      </w:r>
      <w:proofErr w:type="spellStart"/>
      <w:r w:rsidR="005A63CA" w:rsidRPr="005A63CA">
        <w:rPr>
          <w:rFonts w:ascii="Times New Roman" w:hAnsi="Times New Roman"/>
        </w:rPr>
        <w:t>Breslow</w:t>
      </w:r>
      <w:proofErr w:type="spellEnd"/>
      <w:r w:rsidR="005A63CA" w:rsidRPr="005A63CA">
        <w:rPr>
          <w:rFonts w:ascii="Times New Roman" w:hAnsi="Times New Roman"/>
        </w:rPr>
        <w:t xml:space="preserve"> test performed as a statistically significant difference between survival curves in various EMS concentration</w:t>
      </w:r>
      <w:r w:rsidR="005A63CA">
        <w:rPr>
          <w:rFonts w:ascii="Times New Roman" w:hAnsi="Times New Roman" w:hint="eastAsia"/>
        </w:rPr>
        <w:t xml:space="preserve"> </w:t>
      </w:r>
      <w:r w:rsidR="005A63CA" w:rsidRPr="005A63CA">
        <w:rPr>
          <w:rFonts w:ascii="Times New Roman" w:hAnsi="Times New Roman"/>
        </w:rPr>
        <w:t>(A) and treat time</w:t>
      </w:r>
      <w:r w:rsidR="005A63CA">
        <w:rPr>
          <w:rFonts w:ascii="Times New Roman" w:hAnsi="Times New Roman"/>
        </w:rPr>
        <w:t xml:space="preserve"> </w:t>
      </w:r>
      <w:r w:rsidR="00C72FC6">
        <w:rPr>
          <w:rFonts w:ascii="Times New Roman" w:hAnsi="Times New Roman"/>
        </w:rPr>
        <w:t>(B).</w:t>
      </w:r>
    </w:p>
    <w:p w14:paraId="550BE39E" w14:textId="77777777" w:rsidR="00C72FC6" w:rsidRDefault="00C72FC6" w:rsidP="005A63CA">
      <w:pPr>
        <w:spacing w:before="240"/>
        <w:rPr>
          <w:rFonts w:ascii="Times New Roman" w:hAnsi="Times New Roman"/>
        </w:rPr>
      </w:pPr>
      <w:bookmarkStart w:id="0" w:name="_GoBack"/>
      <w:bookmarkEnd w:id="0"/>
    </w:p>
    <w:p w14:paraId="56D956B6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6AE07A5A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40C2C0A9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0A65F7E1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04E3161C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16D3D976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584A3A90" w14:textId="77777777" w:rsidR="005A63CA" w:rsidRDefault="005A63CA" w:rsidP="005A63CA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5AE8776D" wp14:editId="233A88EF">
            <wp:extent cx="5269230" cy="3122930"/>
            <wp:effectExtent l="0" t="0" r="0" b="1270"/>
            <wp:docPr id="2" name="图片 2" descr="Macintosh HD:Users:yurenbo:Documents:2020年待发表文章:2021主任热粉1号文章:Li J. et al.-manuscript-Frontiers in plant science:原始图片:文章用图片:supplemental figure:Supplementary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urenbo:Documents:2020年待发表文章:2021主任热粉1号文章:Li J. et al.-manuscript-Frontiers in plant science:原始图片:文章用图片:supplemental figure:Supplementary Figure 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9715" w14:textId="77777777" w:rsidR="005A63CA" w:rsidRDefault="005A63CA" w:rsidP="005A63CA">
      <w:pPr>
        <w:spacing w:before="240"/>
        <w:rPr>
          <w:rFonts w:ascii="Times New Roman" w:hAnsi="Times New Roman"/>
          <w:bCs/>
        </w:rPr>
      </w:pPr>
      <w:r w:rsidRPr="005A63CA">
        <w:rPr>
          <w:rFonts w:ascii="Times New Roman" w:hAnsi="Times New Roman"/>
          <w:b/>
        </w:rPr>
        <w:t xml:space="preserve">Supplementary Figure </w:t>
      </w:r>
      <w:r w:rsidR="00DC3E84">
        <w:rPr>
          <w:rFonts w:ascii="Times New Roman" w:hAnsi="Times New Roman"/>
          <w:b/>
        </w:rPr>
        <w:t>2</w:t>
      </w:r>
      <w:r w:rsidRPr="005A63CA">
        <w:rPr>
          <w:rFonts w:ascii="Times New Roman" w:hAnsi="Times New Roman"/>
          <w:b/>
        </w:rPr>
        <w:t xml:space="preserve">. </w:t>
      </w:r>
      <w:r w:rsidRPr="005A63CA">
        <w:rPr>
          <w:rFonts w:ascii="Times New Roman" w:hAnsi="Times New Roman" w:hint="eastAsia"/>
          <w:bCs/>
        </w:rPr>
        <w:t>A map showing three experimental locations for banana growth (</w:t>
      </w:r>
      <w:r w:rsidRPr="005A63CA">
        <w:rPr>
          <w:rFonts w:ascii="Times New Roman" w:hAnsi="Times New Roman" w:hint="eastAsia"/>
          <w:bCs/>
        </w:rPr>
        <w:t>☆</w:t>
      </w:r>
      <w:r w:rsidRPr="005A63CA">
        <w:rPr>
          <w:rFonts w:ascii="Times New Roman" w:hAnsi="Times New Roman" w:hint="eastAsia"/>
          <w:bCs/>
        </w:rPr>
        <w:t>represent test site).</w:t>
      </w:r>
    </w:p>
    <w:p w14:paraId="7B71C243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56368909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0534127D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39B5EE52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1384A060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62093B85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173D4372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245135FF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5A913959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1051F0A3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328966DF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5C3C41B1" w14:textId="77777777" w:rsidR="00DC3E84" w:rsidRDefault="00DC3E84" w:rsidP="005A63CA">
      <w:pPr>
        <w:spacing w:before="240"/>
        <w:rPr>
          <w:rFonts w:ascii="Times New Roman" w:hAnsi="Times New Roman"/>
          <w:bCs/>
        </w:rPr>
      </w:pPr>
    </w:p>
    <w:p w14:paraId="0EB1047C" w14:textId="77777777" w:rsidR="00CB2511" w:rsidRDefault="00CB2511" w:rsidP="005A63CA">
      <w:pPr>
        <w:spacing w:before="240"/>
        <w:rPr>
          <w:rFonts w:ascii="Times New Roman" w:hAnsi="Times New Roman"/>
          <w:bCs/>
        </w:rPr>
        <w:sectPr w:rsidR="00CB2511" w:rsidSect="0071203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05D314" w14:textId="77777777" w:rsidR="00CB2511" w:rsidRPr="007103C0" w:rsidRDefault="003C42B4" w:rsidP="007103C0">
      <w:pPr>
        <w:spacing w:before="240" w:after="240"/>
        <w:rPr>
          <w:rFonts w:ascii="Times New Roman" w:hAnsi="Times New Roman" w:cs="Times New Roman"/>
          <w:b/>
          <w:bCs/>
        </w:rPr>
      </w:pPr>
      <w:proofErr w:type="gramStart"/>
      <w:r w:rsidRPr="003C42B4">
        <w:rPr>
          <w:rFonts w:ascii="Times New Roman" w:hAnsi="Times New Roman" w:cs="Times New Roman"/>
          <w:b/>
        </w:rPr>
        <w:t>Supplementary</w:t>
      </w:r>
      <w:r w:rsidRPr="003C42B4">
        <w:rPr>
          <w:rFonts w:ascii="Times New Roman" w:hAnsi="Times New Roman" w:cs="Times New Roman"/>
          <w:b/>
          <w:bCs/>
        </w:rPr>
        <w:t xml:space="preserve"> Table 1.</w:t>
      </w:r>
      <w:proofErr w:type="gramEnd"/>
      <w:r w:rsidRPr="003C42B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3C42B4">
        <w:rPr>
          <w:rFonts w:ascii="Times New Roman" w:hAnsi="Times New Roman" w:cs="Times New Roman"/>
          <w:b/>
          <w:bCs/>
        </w:rPr>
        <w:t xml:space="preserve">Information of experimental field conditions for growing </w:t>
      </w:r>
      <w:r w:rsidRPr="003C42B4">
        <w:rPr>
          <w:rFonts w:ascii="Times New Roman" w:hAnsi="Times New Roman" w:cs="Times New Roman"/>
          <w:b/>
          <w:bCs/>
          <w:i/>
          <w:iCs/>
        </w:rPr>
        <w:t xml:space="preserve">RF1 </w:t>
      </w:r>
      <w:r w:rsidRPr="003C42B4">
        <w:rPr>
          <w:rFonts w:ascii="Times New Roman" w:hAnsi="Times New Roman" w:cs="Times New Roman"/>
          <w:b/>
          <w:bCs/>
        </w:rPr>
        <w:t>mutant.</w:t>
      </w:r>
      <w:proofErr w:type="gramEnd"/>
      <w:r w:rsidRPr="003C42B4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8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803"/>
        <w:gridCol w:w="932"/>
        <w:gridCol w:w="1052"/>
        <w:gridCol w:w="1672"/>
        <w:gridCol w:w="1972"/>
      </w:tblGrid>
      <w:tr w:rsidR="007103C0" w:rsidRPr="003C42B4" w14:paraId="23970A59" w14:textId="77777777" w:rsidTr="007103C0">
        <w:trPr>
          <w:trHeight w:val="364"/>
          <w:jc w:val="center"/>
        </w:trPr>
        <w:tc>
          <w:tcPr>
            <w:tcW w:w="18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F6B6C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Location name of site</w:t>
            </w:r>
          </w:p>
          <w:p w14:paraId="7D49012C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EE73F" w14:textId="77777777" w:rsidR="00CB2511" w:rsidRPr="003C42B4" w:rsidRDefault="00CB2511" w:rsidP="007103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Temperature*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BA5C3D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Annual average rainfall**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16FD8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Evaluation date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C8996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Assessment</w:t>
            </w:r>
          </w:p>
        </w:tc>
      </w:tr>
      <w:tr w:rsidR="007103C0" w:rsidRPr="003C42B4" w14:paraId="10083B48" w14:textId="77777777" w:rsidTr="007103C0">
        <w:trPr>
          <w:trHeight w:val="326"/>
          <w:jc w:val="center"/>
        </w:trPr>
        <w:tc>
          <w:tcPr>
            <w:tcW w:w="18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74BD6A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3777B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AMMIT</w:t>
            </w:r>
          </w:p>
        </w:tc>
        <w:tc>
          <w:tcPr>
            <w:tcW w:w="933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B79C8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AMMAT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5BCE2B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00F94C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68C2DC" w14:textId="77777777" w:rsidR="00CB2511" w:rsidRPr="003C42B4" w:rsidRDefault="00CB2511" w:rsidP="007103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03C0" w:rsidRPr="003C42B4" w14:paraId="63B14A78" w14:textId="77777777" w:rsidTr="007103C0">
        <w:trPr>
          <w:trHeight w:val="386"/>
          <w:jc w:val="center"/>
        </w:trPr>
        <w:tc>
          <w:tcPr>
            <w:tcW w:w="181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D6E5F7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Danzhou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Hainan province.</w:t>
            </w:r>
          </w:p>
          <w:p w14:paraId="1D410009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altitude</w:t>
            </w:r>
            <w:proofErr w:type="gram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130m)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B21CC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20.5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3C88B7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28.8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10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5CD1E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1856.5 mm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ABC74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Planted in May 2014, successive two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ratoons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cultivation.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CB60F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Agronomic characteristics, Plant and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ratoon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crop harvest</w:t>
            </w:r>
          </w:p>
        </w:tc>
      </w:tr>
      <w:tr w:rsidR="007103C0" w:rsidRPr="003C42B4" w14:paraId="0F5199FE" w14:textId="77777777" w:rsidTr="007103C0">
        <w:trPr>
          <w:trHeight w:val="401"/>
          <w:jc w:val="center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82C273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Haikou, Hainan province.</w:t>
            </w:r>
          </w:p>
          <w:p w14:paraId="6A6A7BFC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altitude</w:t>
            </w:r>
            <w:proofErr w:type="gram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34m)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2353F5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22.2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89692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28.5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956490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1645.5 mm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3FB62A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Planted in June 2014, successive two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ratoons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cultivation.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C3888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Black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sigatoka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new plant and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ratoon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plant.</w:t>
            </w:r>
          </w:p>
        </w:tc>
      </w:tr>
      <w:tr w:rsidR="007103C0" w:rsidRPr="003C42B4" w14:paraId="5469DF75" w14:textId="77777777" w:rsidTr="007103C0">
        <w:trPr>
          <w:trHeight w:val="341"/>
          <w:jc w:val="center"/>
        </w:trPr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8D5DEB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Xingyi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Guizhou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province.</w:t>
            </w:r>
          </w:p>
          <w:p w14:paraId="7258E67F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altitude</w:t>
            </w:r>
            <w:proofErr w:type="gram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1138m)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8F8614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13.3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17957E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21.1</w:t>
            </w:r>
            <w:r w:rsidRPr="003C42B4">
              <w:rPr>
                <w:rFonts w:ascii="Times Roman" w:hAnsi="Times Roman" w:cs="Times Roman"/>
                <w:b/>
                <w:bCs/>
                <w:sz w:val="16"/>
                <w:szCs w:val="16"/>
              </w:rPr>
              <w:t>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CECFA6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1451 mm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00FB15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Planted in March 2015, one </w:t>
            </w:r>
            <w:proofErr w:type="spellStart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ratoon</w:t>
            </w:r>
            <w:proofErr w:type="spellEnd"/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cultivation.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D1E22" w14:textId="77777777" w:rsidR="00CB2511" w:rsidRPr="003C42B4" w:rsidRDefault="00CB2511" w:rsidP="007103C0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C42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Cold resistance, Plant crop at bunching</w:t>
            </w:r>
          </w:p>
        </w:tc>
      </w:tr>
    </w:tbl>
    <w:p w14:paraId="7CAE74ED" w14:textId="77777777" w:rsidR="00CB2511" w:rsidRPr="00C92ADD" w:rsidRDefault="00CB2511" w:rsidP="00CB2511">
      <w:pPr>
        <w:spacing w:before="240"/>
        <w:rPr>
          <w:rFonts w:ascii="Times New Roman" w:hAnsi="Times New Roman" w:cs="Times New Roman"/>
        </w:rPr>
      </w:pPr>
      <w:r w:rsidRPr="00C92ADD">
        <w:rPr>
          <w:rFonts w:ascii="Times New Roman" w:hAnsi="Times New Roman" w:cs="Times New Roman"/>
        </w:rPr>
        <w:t xml:space="preserve">AMMIT, annual mean minimum temperature; </w:t>
      </w:r>
    </w:p>
    <w:p w14:paraId="4BC897BE" w14:textId="77777777" w:rsidR="00CB2511" w:rsidRPr="00C92ADD" w:rsidRDefault="00CB2511" w:rsidP="00CB2511">
      <w:pPr>
        <w:rPr>
          <w:rFonts w:ascii="Times New Roman" w:hAnsi="Times New Roman" w:cs="Times New Roman"/>
        </w:rPr>
      </w:pPr>
      <w:r w:rsidRPr="00C92ADD">
        <w:rPr>
          <w:rFonts w:ascii="Times New Roman" w:hAnsi="Times New Roman" w:cs="Times New Roman"/>
        </w:rPr>
        <w:t>AMMAT, annual mean maximum temperature;</w:t>
      </w:r>
    </w:p>
    <w:p w14:paraId="69722060" w14:textId="77777777" w:rsidR="00CB2511" w:rsidRPr="00C92ADD" w:rsidRDefault="00CB2511" w:rsidP="00CB2511">
      <w:pPr>
        <w:rPr>
          <w:rFonts w:ascii="Times New Roman" w:hAnsi="Times New Roman" w:cs="Times New Roman"/>
        </w:rPr>
      </w:pPr>
      <w:r w:rsidRPr="00C92ADD">
        <w:rPr>
          <w:rFonts w:ascii="Times New Roman" w:hAnsi="Times New Roman" w:cs="Times New Roman"/>
        </w:rPr>
        <w:t>Note: *, **</w:t>
      </w:r>
      <w:r w:rsidRPr="00C92ADD">
        <w:rPr>
          <w:rFonts w:ascii="Times New Roman" w:hAnsi="Times New Roman" w:cs="Times New Roman"/>
        </w:rPr>
        <w:t>：</w:t>
      </w:r>
      <w:r w:rsidRPr="00C92ADD">
        <w:rPr>
          <w:rFonts w:ascii="Times New Roman" w:hAnsi="Times New Roman" w:cs="Times New Roman"/>
        </w:rPr>
        <w:t xml:space="preserve">The climatic data were sourced from the National Climatic Data Center </w:t>
      </w:r>
      <w:r w:rsidRPr="00C92ADD">
        <w:rPr>
          <w:rFonts w:ascii="Times New Roman" w:hAnsi="Times New Roman" w:cs="Times New Roman"/>
        </w:rPr>
        <w:t>（</w:t>
      </w:r>
      <w:r w:rsidRPr="00C92ADD">
        <w:rPr>
          <w:rFonts w:ascii="Times New Roman" w:hAnsi="Times New Roman" w:cs="Times New Roman"/>
        </w:rPr>
        <w:t>http://data.cma.cn/site/index.html</w:t>
      </w:r>
      <w:r w:rsidRPr="00C92ADD">
        <w:rPr>
          <w:rFonts w:ascii="Times New Roman" w:hAnsi="Times New Roman" w:cs="Times New Roman"/>
        </w:rPr>
        <w:t>）</w:t>
      </w:r>
      <w:r w:rsidRPr="00C92ADD">
        <w:rPr>
          <w:rFonts w:ascii="Times New Roman" w:hAnsi="Times New Roman" w:cs="Times New Roman"/>
        </w:rPr>
        <w:t xml:space="preserve">. </w:t>
      </w:r>
    </w:p>
    <w:p w14:paraId="5A50E03C" w14:textId="77777777" w:rsidR="00CB2511" w:rsidRPr="005A63CA" w:rsidRDefault="00CB2511" w:rsidP="005A63CA">
      <w:pPr>
        <w:spacing w:before="240"/>
        <w:rPr>
          <w:rFonts w:ascii="Times New Roman" w:hAnsi="Times New Roman"/>
        </w:rPr>
      </w:pPr>
    </w:p>
    <w:p w14:paraId="6BB74412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70BB646A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60083CB4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370DAB85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2279D6E6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3735F745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2C5BD102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596E0361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6C848F48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34799E57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38BC39B6" w14:textId="77777777" w:rsidR="005A63CA" w:rsidRDefault="005A63CA" w:rsidP="005A63CA">
      <w:pPr>
        <w:spacing w:before="240"/>
        <w:rPr>
          <w:rFonts w:ascii="Times New Roman" w:hAnsi="Times New Roman"/>
        </w:rPr>
      </w:pPr>
    </w:p>
    <w:p w14:paraId="27FEC73F" w14:textId="77777777" w:rsidR="005A63CA" w:rsidRPr="005A63CA" w:rsidRDefault="005A63CA" w:rsidP="005A63CA">
      <w:pPr>
        <w:spacing w:before="240"/>
        <w:rPr>
          <w:rFonts w:ascii="Times New Roman" w:hAnsi="Times New Roman"/>
        </w:rPr>
      </w:pPr>
    </w:p>
    <w:sectPr w:rsidR="005A63CA" w:rsidRPr="005A63CA" w:rsidSect="0071203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04"/>
    <w:rsid w:val="00054F04"/>
    <w:rsid w:val="001A2478"/>
    <w:rsid w:val="003C42B4"/>
    <w:rsid w:val="005A63CA"/>
    <w:rsid w:val="007103C0"/>
    <w:rsid w:val="00712038"/>
    <w:rsid w:val="00C72FC6"/>
    <w:rsid w:val="00C92ADD"/>
    <w:rsid w:val="00CB2511"/>
    <w:rsid w:val="00D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C92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3C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pku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renbo</dc:creator>
  <cp:keywords/>
  <dc:description/>
  <cp:lastModifiedBy>yu renbo</cp:lastModifiedBy>
  <cp:revision>4</cp:revision>
  <dcterms:created xsi:type="dcterms:W3CDTF">2021-06-23T09:09:00Z</dcterms:created>
  <dcterms:modified xsi:type="dcterms:W3CDTF">2021-06-24T00:55:00Z</dcterms:modified>
</cp:coreProperties>
</file>