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2BF0D" w14:textId="3C69CB9B" w:rsidR="00CE2E53" w:rsidRPr="00CE2E53" w:rsidRDefault="00CE2E53" w:rsidP="00CE2E53">
      <w:pPr>
        <w:pStyle w:val="Caption"/>
        <w:keepNext/>
        <w:rPr>
          <w:sz w:val="32"/>
          <w:szCs w:val="32"/>
        </w:rPr>
      </w:pPr>
      <w:r w:rsidRPr="00CE2E53">
        <w:rPr>
          <w:sz w:val="32"/>
          <w:szCs w:val="32"/>
        </w:rPr>
        <w:t>Table S</w:t>
      </w:r>
      <w:r w:rsidR="00AE44BF">
        <w:rPr>
          <w:sz w:val="32"/>
          <w:szCs w:val="32"/>
        </w:rPr>
        <w:t>4</w:t>
      </w:r>
      <w:r w:rsidRPr="00CE2E53">
        <w:rPr>
          <w:sz w:val="32"/>
          <w:szCs w:val="32"/>
        </w:rPr>
        <w:t xml:space="preserve"> Questionnaire for medical cost of </w:t>
      </w:r>
      <w:r>
        <w:rPr>
          <w:sz w:val="32"/>
          <w:szCs w:val="32"/>
        </w:rPr>
        <w:t>osteoarthritis per</w:t>
      </w:r>
      <w:r w:rsidRPr="00CE2E53">
        <w:rPr>
          <w:sz w:val="32"/>
          <w:szCs w:val="32"/>
        </w:rPr>
        <w:t xml:space="preserve"> patient per year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00"/>
        <w:gridCol w:w="691"/>
        <w:gridCol w:w="494"/>
        <w:gridCol w:w="810"/>
        <w:gridCol w:w="540"/>
        <w:gridCol w:w="810"/>
        <w:gridCol w:w="450"/>
        <w:gridCol w:w="810"/>
        <w:gridCol w:w="720"/>
        <w:gridCol w:w="810"/>
        <w:gridCol w:w="450"/>
        <w:gridCol w:w="1260"/>
        <w:gridCol w:w="990"/>
        <w:gridCol w:w="711"/>
        <w:gridCol w:w="904"/>
      </w:tblGrid>
      <w:tr w:rsidR="00CE2E53" w:rsidRPr="00CE2E53" w14:paraId="14E42817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4B293303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691" w:type="dxa"/>
            <w:noWrap/>
            <w:hideMark/>
          </w:tcPr>
          <w:p w14:paraId="0696C685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54" w:type="dxa"/>
            <w:gridSpan w:val="10"/>
            <w:noWrap/>
            <w:hideMark/>
          </w:tcPr>
          <w:p w14:paraId="614A9A48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frequency</w:t>
            </w:r>
          </w:p>
        </w:tc>
        <w:tc>
          <w:tcPr>
            <w:tcW w:w="990" w:type="dxa"/>
            <w:noWrap/>
            <w:hideMark/>
          </w:tcPr>
          <w:p w14:paraId="060D9E51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noWrap/>
            <w:hideMark/>
          </w:tcPr>
          <w:p w14:paraId="537F3AF4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53057EF4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E2E53" w:rsidRPr="00CE2E53" w14:paraId="0950F3A4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0FE2BED8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Direct Costs</w:t>
            </w:r>
          </w:p>
        </w:tc>
        <w:tc>
          <w:tcPr>
            <w:tcW w:w="691" w:type="dxa"/>
            <w:noWrap/>
            <w:hideMark/>
          </w:tcPr>
          <w:p w14:paraId="08C018B3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4" w:type="dxa"/>
            <w:gridSpan w:val="8"/>
            <w:noWrap/>
            <w:hideMark/>
          </w:tcPr>
          <w:p w14:paraId="4C802F4B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Kellgren-Lawrence criteria</w:t>
            </w:r>
          </w:p>
        </w:tc>
        <w:tc>
          <w:tcPr>
            <w:tcW w:w="450" w:type="dxa"/>
            <w:noWrap/>
            <w:hideMark/>
          </w:tcPr>
          <w:p w14:paraId="6CA326C9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4A13E55B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noWrap/>
            <w:hideMark/>
          </w:tcPr>
          <w:p w14:paraId="7852A31B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noWrap/>
            <w:hideMark/>
          </w:tcPr>
          <w:p w14:paraId="154834DA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0E20545C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E2E53" w:rsidRPr="00CE2E53" w14:paraId="2E7F1823" w14:textId="77777777" w:rsidTr="00CE2E53">
        <w:trPr>
          <w:trHeight w:val="1110"/>
        </w:trPr>
        <w:tc>
          <w:tcPr>
            <w:tcW w:w="2500" w:type="dxa"/>
            <w:noWrap/>
            <w:hideMark/>
          </w:tcPr>
          <w:p w14:paraId="019F801F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1" w:type="dxa"/>
            <w:noWrap/>
            <w:hideMark/>
          </w:tcPr>
          <w:p w14:paraId="5F02D8D0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304" w:type="dxa"/>
            <w:gridSpan w:val="2"/>
            <w:noWrap/>
            <w:hideMark/>
          </w:tcPr>
          <w:p w14:paraId="0B447C35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Grade 1</w:t>
            </w:r>
          </w:p>
        </w:tc>
        <w:tc>
          <w:tcPr>
            <w:tcW w:w="1350" w:type="dxa"/>
            <w:gridSpan w:val="2"/>
            <w:noWrap/>
            <w:hideMark/>
          </w:tcPr>
          <w:p w14:paraId="5D5DB79F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Grade 2</w:t>
            </w:r>
          </w:p>
        </w:tc>
        <w:tc>
          <w:tcPr>
            <w:tcW w:w="1260" w:type="dxa"/>
            <w:gridSpan w:val="2"/>
            <w:noWrap/>
            <w:hideMark/>
          </w:tcPr>
          <w:p w14:paraId="6F5A3BB4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Grade 3</w:t>
            </w:r>
          </w:p>
        </w:tc>
        <w:tc>
          <w:tcPr>
            <w:tcW w:w="1530" w:type="dxa"/>
            <w:gridSpan w:val="2"/>
            <w:noWrap/>
            <w:hideMark/>
          </w:tcPr>
          <w:p w14:paraId="73B16CA3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Grade 4 </w:t>
            </w:r>
          </w:p>
        </w:tc>
        <w:tc>
          <w:tcPr>
            <w:tcW w:w="1710" w:type="dxa"/>
            <w:gridSpan w:val="2"/>
            <w:noWrap/>
            <w:hideMark/>
          </w:tcPr>
          <w:p w14:paraId="78A199FB" w14:textId="0D5D1B0B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Prosthetic</w:t>
            </w:r>
          </w:p>
        </w:tc>
        <w:tc>
          <w:tcPr>
            <w:tcW w:w="990" w:type="dxa"/>
            <w:hideMark/>
          </w:tcPr>
          <w:p w14:paraId="6A9D1A42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Repeated annual cost</w:t>
            </w:r>
          </w:p>
        </w:tc>
        <w:tc>
          <w:tcPr>
            <w:tcW w:w="711" w:type="dxa"/>
            <w:hideMark/>
          </w:tcPr>
          <w:p w14:paraId="28053B5B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One time cost</w:t>
            </w:r>
          </w:p>
        </w:tc>
        <w:tc>
          <w:tcPr>
            <w:tcW w:w="904" w:type="dxa"/>
            <w:hideMark/>
          </w:tcPr>
          <w:p w14:paraId="6BC2E2AE" w14:textId="4C934EC4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Total </w:t>
            </w:r>
            <w:r w:rsidRPr="00CE2E53">
              <w:rPr>
                <w:b/>
                <w:bCs/>
                <w:sz w:val="18"/>
                <w:szCs w:val="18"/>
              </w:rPr>
              <w:t>Ave</w:t>
            </w:r>
            <w:r>
              <w:rPr>
                <w:b/>
                <w:bCs/>
                <w:sz w:val="18"/>
                <w:szCs w:val="18"/>
              </w:rPr>
              <w:t>rage</w:t>
            </w:r>
            <w:r w:rsidRPr="00CE2E53">
              <w:rPr>
                <w:b/>
                <w:bCs/>
                <w:sz w:val="18"/>
                <w:szCs w:val="18"/>
              </w:rPr>
              <w:t xml:space="preserve"> Cost</w:t>
            </w:r>
          </w:p>
        </w:tc>
      </w:tr>
      <w:tr w:rsidR="00CE2E53" w:rsidRPr="00CE2E53" w14:paraId="267EC493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5CCDB1FB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% </w:t>
            </w:r>
            <w:proofErr w:type="gramStart"/>
            <w:r w:rsidRPr="00CE2E53">
              <w:rPr>
                <w:b/>
                <w:bCs/>
                <w:sz w:val="18"/>
                <w:szCs w:val="18"/>
              </w:rPr>
              <w:t>of</w:t>
            </w:r>
            <w:proofErr w:type="gramEnd"/>
            <w:r w:rsidRPr="00CE2E53">
              <w:rPr>
                <w:b/>
                <w:bCs/>
                <w:sz w:val="18"/>
                <w:szCs w:val="18"/>
              </w:rPr>
              <w:t xml:space="preserve"> pts. In each grade</w:t>
            </w:r>
          </w:p>
        </w:tc>
        <w:tc>
          <w:tcPr>
            <w:tcW w:w="691" w:type="dxa"/>
            <w:noWrap/>
            <w:hideMark/>
          </w:tcPr>
          <w:p w14:paraId="5A31DE05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4" w:type="dxa"/>
            <w:gridSpan w:val="2"/>
            <w:noWrap/>
          </w:tcPr>
          <w:p w14:paraId="461F5EFA" w14:textId="0EAC2056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noWrap/>
          </w:tcPr>
          <w:p w14:paraId="3C8B6BA5" w14:textId="45D81BB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noWrap/>
          </w:tcPr>
          <w:p w14:paraId="4BAD7614" w14:textId="1C355A5B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noWrap/>
          </w:tcPr>
          <w:p w14:paraId="5897AEA3" w14:textId="21A3991B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noWrap/>
          </w:tcPr>
          <w:p w14:paraId="4E138718" w14:textId="5D65B37D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noWrap/>
            <w:hideMark/>
          </w:tcPr>
          <w:p w14:paraId="5E32826D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noWrap/>
            <w:hideMark/>
          </w:tcPr>
          <w:p w14:paraId="52C28037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0ABD980C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E2E53" w:rsidRPr="00CE2E53" w14:paraId="75CC980A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6848086D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1" w:type="dxa"/>
            <w:noWrap/>
            <w:hideMark/>
          </w:tcPr>
          <w:p w14:paraId="2E783350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4" w:type="dxa"/>
            <w:noWrap/>
            <w:hideMark/>
          </w:tcPr>
          <w:p w14:paraId="54554540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10" w:type="dxa"/>
            <w:noWrap/>
            <w:hideMark/>
          </w:tcPr>
          <w:p w14:paraId="664E8323" w14:textId="22822788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freq./ y</w:t>
            </w:r>
            <w:r>
              <w:rPr>
                <w:b/>
                <w:bCs/>
                <w:sz w:val="18"/>
                <w:szCs w:val="18"/>
              </w:rPr>
              <w:t>ea</w:t>
            </w:r>
            <w:r w:rsidRPr="00CE2E53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40" w:type="dxa"/>
            <w:noWrap/>
            <w:hideMark/>
          </w:tcPr>
          <w:p w14:paraId="6D09BC37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10" w:type="dxa"/>
            <w:noWrap/>
            <w:hideMark/>
          </w:tcPr>
          <w:p w14:paraId="29867667" w14:textId="57F85F9B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freq./y</w:t>
            </w:r>
            <w:r>
              <w:rPr>
                <w:b/>
                <w:bCs/>
                <w:sz w:val="18"/>
                <w:szCs w:val="18"/>
              </w:rPr>
              <w:t>ea</w:t>
            </w:r>
            <w:r w:rsidRPr="00CE2E53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450" w:type="dxa"/>
            <w:noWrap/>
            <w:hideMark/>
          </w:tcPr>
          <w:p w14:paraId="267920F7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10" w:type="dxa"/>
            <w:noWrap/>
            <w:hideMark/>
          </w:tcPr>
          <w:p w14:paraId="0FF26B84" w14:textId="4DDB692F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freq./ y</w:t>
            </w:r>
            <w:r>
              <w:rPr>
                <w:b/>
                <w:bCs/>
                <w:sz w:val="18"/>
                <w:szCs w:val="18"/>
              </w:rPr>
              <w:t>ea</w:t>
            </w:r>
            <w:r w:rsidRPr="00CE2E53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720" w:type="dxa"/>
            <w:noWrap/>
            <w:hideMark/>
          </w:tcPr>
          <w:p w14:paraId="62135AE0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10" w:type="dxa"/>
            <w:noWrap/>
            <w:hideMark/>
          </w:tcPr>
          <w:p w14:paraId="1B923EDC" w14:textId="41B14DBC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freq./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E2E53">
              <w:rPr>
                <w:b/>
                <w:bCs/>
                <w:sz w:val="18"/>
                <w:szCs w:val="18"/>
              </w:rPr>
              <w:t>y</w:t>
            </w:r>
            <w:r>
              <w:rPr>
                <w:b/>
                <w:bCs/>
                <w:sz w:val="18"/>
                <w:szCs w:val="18"/>
              </w:rPr>
              <w:t>ear</w:t>
            </w:r>
          </w:p>
        </w:tc>
        <w:tc>
          <w:tcPr>
            <w:tcW w:w="450" w:type="dxa"/>
            <w:noWrap/>
            <w:hideMark/>
          </w:tcPr>
          <w:p w14:paraId="54823E96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14:paraId="23A7D0F8" w14:textId="5CDFAB6C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freq./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E2E53">
              <w:rPr>
                <w:b/>
                <w:bCs/>
                <w:sz w:val="18"/>
                <w:szCs w:val="18"/>
              </w:rPr>
              <w:t>y</w:t>
            </w:r>
            <w:r>
              <w:rPr>
                <w:b/>
                <w:bCs/>
                <w:sz w:val="18"/>
                <w:szCs w:val="18"/>
              </w:rPr>
              <w:t>ea</w:t>
            </w:r>
            <w:r w:rsidRPr="00CE2E53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990" w:type="dxa"/>
            <w:noWrap/>
            <w:hideMark/>
          </w:tcPr>
          <w:p w14:paraId="780870B7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noWrap/>
            <w:hideMark/>
          </w:tcPr>
          <w:p w14:paraId="76D90647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7ED2BDE9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E2E53" w:rsidRPr="00CE2E53" w14:paraId="0F0323C4" w14:textId="77777777" w:rsidTr="00CE2E53">
        <w:trPr>
          <w:trHeight w:val="420"/>
        </w:trPr>
        <w:tc>
          <w:tcPr>
            <w:tcW w:w="2500" w:type="dxa"/>
            <w:noWrap/>
            <w:hideMark/>
          </w:tcPr>
          <w:p w14:paraId="44F1B656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Diagnostics</w:t>
            </w:r>
          </w:p>
        </w:tc>
        <w:tc>
          <w:tcPr>
            <w:tcW w:w="691" w:type="dxa"/>
            <w:noWrap/>
            <w:hideMark/>
          </w:tcPr>
          <w:p w14:paraId="07ECE114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494" w:type="dxa"/>
            <w:noWrap/>
            <w:hideMark/>
          </w:tcPr>
          <w:p w14:paraId="25837BF5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037289E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noWrap/>
            <w:hideMark/>
          </w:tcPr>
          <w:p w14:paraId="1F1DFB3C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5C3BEB5C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01C11BF7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685A89A7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745FAAFA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52F2B77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4DA32469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06B8A21F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990" w:type="dxa"/>
            <w:noWrap/>
            <w:hideMark/>
          </w:tcPr>
          <w:p w14:paraId="743027CC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711" w:type="dxa"/>
            <w:noWrap/>
            <w:hideMark/>
          </w:tcPr>
          <w:p w14:paraId="7673A136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4CFC883B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</w:tr>
      <w:tr w:rsidR="00CE2E53" w:rsidRPr="00CE2E53" w14:paraId="6C8EDDB3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067FD200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b/>
                <w:bCs/>
                <w:i/>
                <w:iCs/>
                <w:sz w:val="18"/>
                <w:szCs w:val="18"/>
              </w:rPr>
              <w:t>Biological</w:t>
            </w:r>
            <w:r w:rsidRPr="00CE2E53">
              <w:rPr>
                <w:sz w:val="18"/>
                <w:szCs w:val="18"/>
              </w:rPr>
              <w:t xml:space="preserve"> </w:t>
            </w:r>
            <w:r w:rsidRPr="00CE2E53">
              <w:rPr>
                <w:b/>
                <w:bCs/>
                <w:i/>
                <w:iCs/>
                <w:sz w:val="18"/>
                <w:szCs w:val="18"/>
              </w:rPr>
              <w:t>testing</w:t>
            </w:r>
          </w:p>
        </w:tc>
        <w:tc>
          <w:tcPr>
            <w:tcW w:w="691" w:type="dxa"/>
            <w:noWrap/>
            <w:hideMark/>
          </w:tcPr>
          <w:p w14:paraId="70A7FB86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494" w:type="dxa"/>
            <w:noWrap/>
            <w:hideMark/>
          </w:tcPr>
          <w:p w14:paraId="7769465A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CBCE282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noWrap/>
            <w:hideMark/>
          </w:tcPr>
          <w:p w14:paraId="154A59CA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60635593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5DD6D546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5C0B559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1CF9E5C9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39F10A50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6F25850A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0D6DB2A4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990" w:type="dxa"/>
            <w:noWrap/>
            <w:hideMark/>
          </w:tcPr>
          <w:p w14:paraId="446B0788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711" w:type="dxa"/>
            <w:noWrap/>
            <w:hideMark/>
          </w:tcPr>
          <w:p w14:paraId="590CD0F5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5BB93E10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</w:tr>
      <w:tr w:rsidR="00CE2E53" w:rsidRPr="00CE2E53" w14:paraId="44329EFB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3FDC1FD4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Antinuclear antibody (ANA)</w:t>
            </w:r>
          </w:p>
        </w:tc>
        <w:tc>
          <w:tcPr>
            <w:tcW w:w="691" w:type="dxa"/>
            <w:noWrap/>
          </w:tcPr>
          <w:p w14:paraId="7ABDCEF8" w14:textId="46F41AE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5EBA00D2" w14:textId="0D7E725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0BE5487" w14:textId="297BCD4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40BD8986" w14:textId="74D84FD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251A249" w14:textId="02A0FB6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0CBA4BC" w14:textId="4609D79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F7B8E73" w14:textId="2F1B514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32149690" w14:textId="0DA286D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AE0E269" w14:textId="047813F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05AB6A8" w14:textId="34C8552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331DFCB6" w14:textId="29015FE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20749602" w14:textId="5F99C40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33AB7BF5" w14:textId="3B4BA22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54BF2671" w14:textId="7C61497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72479196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6509EC88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Anti-cyclic citrullinated peptide (anti-CCP)</w:t>
            </w:r>
          </w:p>
        </w:tc>
        <w:tc>
          <w:tcPr>
            <w:tcW w:w="691" w:type="dxa"/>
            <w:noWrap/>
          </w:tcPr>
          <w:p w14:paraId="48C40615" w14:textId="32924DC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232A23F4" w14:textId="2AD7C44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2B216B1" w14:textId="604DFC5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251D4FFB" w14:textId="25C060C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0921531" w14:textId="5E84BFD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F43DDCE" w14:textId="3F1688A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9A0FBFB" w14:textId="5C04CC1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0FEFA55A" w14:textId="5678313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7A72703" w14:textId="1853809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62909C91" w14:textId="4EA12D4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60D357E4" w14:textId="6BAFB43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26DFB147" w14:textId="55E9214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6EA0B666" w14:textId="696B56A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26825D71" w14:textId="1DB9512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61EEAA22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3EA92A05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Uric acid</w:t>
            </w:r>
          </w:p>
        </w:tc>
        <w:tc>
          <w:tcPr>
            <w:tcW w:w="691" w:type="dxa"/>
            <w:noWrap/>
          </w:tcPr>
          <w:p w14:paraId="7ABDC579" w14:textId="23B709E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5D4DB3FB" w14:textId="4E7CC5A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8FE9C4C" w14:textId="0BC638C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2ABEC99B" w14:textId="1385B6E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4490969" w14:textId="201CFF9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0FAF3A3" w14:textId="3ADF35B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6617CAC" w14:textId="5C516D6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04F89EC4" w14:textId="08F28E8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0EF753B" w14:textId="5434CEE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D7142D6" w14:textId="6B45149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4D1DBC85" w14:textId="3257BEF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8D61DAD" w14:textId="7F8F2A5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193D23C8" w14:textId="0171A33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59927065" w14:textId="31BED80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3A88491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C01B338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Erythrocyte sedimentation rate (ESR)</w:t>
            </w:r>
          </w:p>
        </w:tc>
        <w:tc>
          <w:tcPr>
            <w:tcW w:w="691" w:type="dxa"/>
            <w:noWrap/>
          </w:tcPr>
          <w:p w14:paraId="08452F28" w14:textId="421E7E2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612ED3C4" w14:textId="61101C6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C7EF5EB" w14:textId="537F98A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0DAD31E8" w14:textId="56BAB35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8605C96" w14:textId="306967A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3CCAF06" w14:textId="45BE4BA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E634C6D" w14:textId="428364C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5277C3DE" w14:textId="75546A6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7A2066C" w14:textId="5866A85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DDD30DA" w14:textId="2D740EC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29A8104F" w14:textId="6A17C88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2F867CF1" w14:textId="2E50BAB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55740603" w14:textId="4B41972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5F178079" w14:textId="4002ECC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10E24B8E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2F263A7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C-reactive protein (CRP)</w:t>
            </w:r>
          </w:p>
        </w:tc>
        <w:tc>
          <w:tcPr>
            <w:tcW w:w="691" w:type="dxa"/>
            <w:noWrap/>
          </w:tcPr>
          <w:p w14:paraId="77E5C140" w14:textId="415690D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4433AE4F" w14:textId="5DE8A6D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DB2E27F" w14:textId="4BD24D3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22A7D4CA" w14:textId="682418A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B9B1B22" w14:textId="6A7D68A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86CA159" w14:textId="651ED27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A769D6F" w14:textId="4B4304E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63829DD0" w14:textId="43E88BA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4ED2362" w14:textId="1A016E1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87332E1" w14:textId="0E1014F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3673B822" w14:textId="6A63B47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106BB464" w14:textId="32405E0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0EF4111C" w14:textId="454990A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44411C2A" w14:textId="26DB474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0CBF2A57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54794753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Lyme serology</w:t>
            </w:r>
          </w:p>
        </w:tc>
        <w:tc>
          <w:tcPr>
            <w:tcW w:w="691" w:type="dxa"/>
            <w:noWrap/>
          </w:tcPr>
          <w:p w14:paraId="4BB21298" w14:textId="7F9DCB4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09802A16" w14:textId="0D40879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4DB51CE" w14:textId="17720BE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CDE0E13" w14:textId="318005F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DCEB842" w14:textId="306F1B8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6E7F8F25" w14:textId="0DD49BF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EA3701C" w14:textId="736892C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F10AAC7" w14:textId="59B4428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D746E82" w14:textId="6CAA3B5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6C03F61" w14:textId="75BCF25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184C3106" w14:textId="526131B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3E018347" w14:textId="2839F46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5B161B4D" w14:textId="3E71A0F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7A223103" w14:textId="30FEEA5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7697A386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CC814F6" w14:textId="77777777" w:rsidR="00CE2E53" w:rsidRPr="00CE2E53" w:rsidRDefault="00CE2E53" w:rsidP="00CE2E53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CE2E53">
              <w:rPr>
                <w:b/>
                <w:bCs/>
                <w:i/>
                <w:iCs/>
                <w:sz w:val="18"/>
                <w:szCs w:val="18"/>
              </w:rPr>
              <w:t>Imaging</w:t>
            </w:r>
          </w:p>
        </w:tc>
        <w:tc>
          <w:tcPr>
            <w:tcW w:w="691" w:type="dxa"/>
            <w:noWrap/>
          </w:tcPr>
          <w:p w14:paraId="42D8F48A" w14:textId="208FF82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182A1D70" w14:textId="2E98375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2B81A38" w14:textId="47A5617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0BD2A998" w14:textId="6D1487A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BC0D821" w14:textId="02F0DB2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0302E66" w14:textId="5A01679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370D2AC" w14:textId="29BD30A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A4F0599" w14:textId="28A7002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49694D3" w14:textId="17FEE51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FD83F1D" w14:textId="6306D3F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15FA1AEC" w14:textId="4929C8B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36E78BFA" w14:textId="28C92F5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6BF1D128" w14:textId="0F78CFD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36F1D57B" w14:textId="638C111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3C52BA8B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326955B3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Radiographs (X ray)</w:t>
            </w:r>
          </w:p>
        </w:tc>
        <w:tc>
          <w:tcPr>
            <w:tcW w:w="691" w:type="dxa"/>
            <w:noWrap/>
          </w:tcPr>
          <w:p w14:paraId="0E097DFC" w14:textId="59B79A3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1D32EABD" w14:textId="656E762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564255C" w14:textId="6CCF3D4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2DFA05F3" w14:textId="5E2C83F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BC318B6" w14:textId="7014848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697EB5D" w14:textId="5F98482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D2D2254" w14:textId="1AE85F2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78ADEA9" w14:textId="54F01F2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58CD3D5" w14:textId="10A9961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6A7756E" w14:textId="4E68419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1151021D" w14:textId="3109575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6BCABD77" w14:textId="79FB195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5BD38181" w14:textId="0F6A3EE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5C1C14B1" w14:textId="4E2F80B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13ADEE98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4CCB4415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MRI</w:t>
            </w:r>
          </w:p>
        </w:tc>
        <w:tc>
          <w:tcPr>
            <w:tcW w:w="691" w:type="dxa"/>
            <w:noWrap/>
          </w:tcPr>
          <w:p w14:paraId="2CFFAE73" w14:textId="6E87ABF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67D43CEE" w14:textId="49842B8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432576B" w14:textId="19B4D60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2A507F5C" w14:textId="361333B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D32BDF1" w14:textId="39380B3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4EADB85E" w14:textId="2C6EFEF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986C4B0" w14:textId="32B6DDF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2348C46" w14:textId="1567305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4F6287A" w14:textId="631E1DB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27BC25D" w14:textId="0203B40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00DC2EF3" w14:textId="70D6F86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1A01C67E" w14:textId="0975374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51289BAD" w14:textId="5D2C599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DE92144" w14:textId="73A35CC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5AA4145E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2A6FC3D" w14:textId="4EA3BB7B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</w:t>
            </w:r>
            <w:r w:rsidRPr="00CE2E53">
              <w:rPr>
                <w:sz w:val="18"/>
                <w:szCs w:val="18"/>
              </w:rPr>
              <w:t>other(ultrasound</w:t>
            </w:r>
            <w:r w:rsidRPr="00CE2E53">
              <w:rPr>
                <w:sz w:val="18"/>
                <w:szCs w:val="18"/>
              </w:rPr>
              <w:t>)</w:t>
            </w:r>
          </w:p>
        </w:tc>
        <w:tc>
          <w:tcPr>
            <w:tcW w:w="691" w:type="dxa"/>
            <w:noWrap/>
          </w:tcPr>
          <w:p w14:paraId="2B275A6C" w14:textId="0D71FFF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1FC4A5CC" w14:textId="68AE9AB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6193E4D" w14:textId="7B82EC4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2177FCD8" w14:textId="65B8BEF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32BC163" w14:textId="044BA9A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0A6C16B" w14:textId="29C1A10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856E02A" w14:textId="14AF725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67E2913C" w14:textId="37A3743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9EA8CCD" w14:textId="5D8E501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62884CB" w14:textId="27AE1CA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4B7B1E03" w14:textId="547500D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4D3B30C1" w14:textId="3EA17E3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2CA49E1" w14:textId="70B72F6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558140E9" w14:textId="65DD2A9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40E3F9D" w14:textId="77777777" w:rsidTr="00CE2E53">
        <w:trPr>
          <w:trHeight w:val="420"/>
        </w:trPr>
        <w:tc>
          <w:tcPr>
            <w:tcW w:w="2500" w:type="dxa"/>
            <w:noWrap/>
            <w:hideMark/>
          </w:tcPr>
          <w:p w14:paraId="63AE3F4D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Surgery</w:t>
            </w:r>
          </w:p>
        </w:tc>
        <w:tc>
          <w:tcPr>
            <w:tcW w:w="691" w:type="dxa"/>
            <w:noWrap/>
          </w:tcPr>
          <w:p w14:paraId="2EBF4F0E" w14:textId="7A5F677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7C489D01" w14:textId="3D8D8CC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8BC362A" w14:textId="24D2943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776940B" w14:textId="6454D09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B1A38F8" w14:textId="410E801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8086D2B" w14:textId="2C4A7F9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650D3C1" w14:textId="10912BD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35D85161" w14:textId="00A9E3B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6B6CDE8" w14:textId="5762B44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6E0604AF" w14:textId="1ECDC74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77EEB1BF" w14:textId="7A04A22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1B25D61D" w14:textId="68D2CCB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1593D567" w14:textId="686E417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636E931A" w14:textId="6975D4B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629C6A21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51AB247A" w14:textId="3E85E475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total </w:t>
            </w:r>
            <w:r w:rsidRPr="00CE2E53">
              <w:rPr>
                <w:sz w:val="18"/>
                <w:szCs w:val="18"/>
              </w:rPr>
              <w:t>Joint Revision</w:t>
            </w:r>
            <w:r w:rsidRPr="00CE2E5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1" w:type="dxa"/>
            <w:noWrap/>
          </w:tcPr>
          <w:p w14:paraId="2DA3503C" w14:textId="7C5A0FC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6D49E78F" w14:textId="0773B10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7454A04" w14:textId="736F148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4835590A" w14:textId="08E27A0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1A5A974" w14:textId="58A68FA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B62924C" w14:textId="6D9A6F2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F932834" w14:textId="4501B57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2B7A2E61" w14:textId="68A2B4D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95210C4" w14:textId="7E96575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C59D44B" w14:textId="4E0A5CC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0D3217B7" w14:textId="72B9695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55C4927C" w14:textId="480B409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1347211" w14:textId="09DB95B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0408D9E9" w14:textId="3912308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689937A4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25A04D74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Hospitalization length of stay (days)</w:t>
            </w:r>
          </w:p>
        </w:tc>
        <w:tc>
          <w:tcPr>
            <w:tcW w:w="691" w:type="dxa"/>
            <w:noWrap/>
          </w:tcPr>
          <w:p w14:paraId="11C83056" w14:textId="2472484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47F31AE0" w14:textId="593D6C5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45ACFBA" w14:textId="0A9A370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ADFEFEE" w14:textId="2DE0228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C0463BD" w14:textId="3818E39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F73212E" w14:textId="0A5D4B2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ECC9B2E" w14:textId="63A6A03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1A6A19C4" w14:textId="7BC22F8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36B36D0" w14:textId="0A2D026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322B5C2" w14:textId="1A09EF4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15A3B868" w14:textId="3CF83B5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44E63B08" w14:textId="51B2371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4F738629" w14:textId="07FB608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DEEAE16" w14:textId="261B7F9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D1D9712" w14:textId="77777777" w:rsidTr="00CE2E53">
        <w:trPr>
          <w:trHeight w:val="420"/>
        </w:trPr>
        <w:tc>
          <w:tcPr>
            <w:tcW w:w="2500" w:type="dxa"/>
            <w:noWrap/>
            <w:hideMark/>
          </w:tcPr>
          <w:p w14:paraId="58F86A84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Outpatient visits </w:t>
            </w:r>
          </w:p>
        </w:tc>
        <w:tc>
          <w:tcPr>
            <w:tcW w:w="691" w:type="dxa"/>
            <w:noWrap/>
          </w:tcPr>
          <w:p w14:paraId="4D1B1EEC" w14:textId="0913563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247E1CD3" w14:textId="73867A6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524A35F" w14:textId="2931B8A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99C2963" w14:textId="174E12B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6EC8572" w14:textId="414BE2F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AC82F05" w14:textId="64D7AE7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CC0AD07" w14:textId="3EBFF2F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66BADA0E" w14:textId="566012D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94C363C" w14:textId="29EBCE8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6BC96BE5" w14:textId="5D4B398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293D10B3" w14:textId="3FD158D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26B67B12" w14:textId="7D65A75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419C256D" w14:textId="289BD5C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E548FCE" w14:textId="4F4BC39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50FE93D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63396115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lastRenderedPageBreak/>
              <w:t xml:space="preserve">                  GP (in HIO, to give him a new prescription only)</w:t>
            </w:r>
          </w:p>
        </w:tc>
        <w:tc>
          <w:tcPr>
            <w:tcW w:w="691" w:type="dxa"/>
            <w:noWrap/>
          </w:tcPr>
          <w:p w14:paraId="2B4E50C6" w14:textId="70A9D9F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767D9637" w14:textId="3E41781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AF8B776" w14:textId="76733EE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42A310E5" w14:textId="28B3027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4CBF1AB" w14:textId="70FCAE2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F02E3BF" w14:textId="23A0F5A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CE7D9D2" w14:textId="5533145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759C3968" w14:textId="0D501B4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5534F1C" w14:textId="0E1D18E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680E9041" w14:textId="605DEB6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11C0F877" w14:textId="5E683FA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3308A175" w14:textId="1D8A519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6D26D021" w14:textId="1295F2A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050B7EE6" w14:textId="45DEE22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76FC568F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6E739F07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   Rheumatologists</w:t>
            </w:r>
          </w:p>
        </w:tc>
        <w:tc>
          <w:tcPr>
            <w:tcW w:w="691" w:type="dxa"/>
            <w:noWrap/>
          </w:tcPr>
          <w:p w14:paraId="64A8AF86" w14:textId="093E275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36629BBF" w14:textId="520447A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FFDAFB8" w14:textId="2F14F4E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424B3508" w14:textId="77E1DE2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A3E523D" w14:textId="10D2891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3E5E24D" w14:textId="1404A24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5276C47" w14:textId="4898410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1471C480" w14:textId="1ADA6D1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B8C1AC5" w14:textId="52D39A7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8EBE136" w14:textId="2219CCD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0C2BD952" w14:textId="269AF79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93CC648" w14:textId="2AC0196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B8F6110" w14:textId="1C635BA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468BA9C2" w14:textId="3F1B7BA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53A93DB0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4991990B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   Orthopedists</w:t>
            </w:r>
          </w:p>
        </w:tc>
        <w:tc>
          <w:tcPr>
            <w:tcW w:w="691" w:type="dxa"/>
            <w:noWrap/>
          </w:tcPr>
          <w:p w14:paraId="71A926D1" w14:textId="03E1009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01430861" w14:textId="7805718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3A52CCF" w14:textId="72A9D2B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72B4C42F" w14:textId="3D79547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BD73340" w14:textId="1278C06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9D5CF54" w14:textId="4B65910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A7FA262" w14:textId="749320F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5D854D69" w14:textId="6323EEF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DF79DBE" w14:textId="1DB9274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F6B71BD" w14:textId="461138B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57F75931" w14:textId="297D46C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47259E9E" w14:textId="7247044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0942E9DF" w14:textId="2B86ED3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6712B4A6" w14:textId="3078F62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49032DCD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EB06CAB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ER visits</w:t>
            </w:r>
          </w:p>
        </w:tc>
        <w:tc>
          <w:tcPr>
            <w:tcW w:w="691" w:type="dxa"/>
            <w:noWrap/>
          </w:tcPr>
          <w:p w14:paraId="7145ACE4" w14:textId="69E6020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19069FB1" w14:textId="0AE0B75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E28FC54" w14:textId="3554A23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7564F0BD" w14:textId="67C6165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C7474C7" w14:textId="68678E2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AB0C258" w14:textId="5689329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A1C91D2" w14:textId="02BAE25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512F5B0" w14:textId="13C1893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36836F6" w14:textId="7B29F5A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0111C8F" w14:textId="288B182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3B8185B2" w14:textId="4159AE9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72F2DF25" w14:textId="073CC4E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6A677457" w14:textId="071D39B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DE72F02" w14:textId="69E1664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6B759F40" w14:textId="77777777" w:rsidTr="00CE2E53">
        <w:trPr>
          <w:trHeight w:val="420"/>
        </w:trPr>
        <w:tc>
          <w:tcPr>
            <w:tcW w:w="2500" w:type="dxa"/>
            <w:noWrap/>
            <w:hideMark/>
          </w:tcPr>
          <w:p w14:paraId="1A00F5A8" w14:textId="25CC2E23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Pharmacological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E2E53">
              <w:rPr>
                <w:b/>
                <w:bCs/>
                <w:sz w:val="18"/>
                <w:szCs w:val="18"/>
              </w:rPr>
              <w:t>TTT</w:t>
            </w:r>
          </w:p>
        </w:tc>
        <w:tc>
          <w:tcPr>
            <w:tcW w:w="691" w:type="dxa"/>
            <w:noWrap/>
          </w:tcPr>
          <w:p w14:paraId="31DCDBE3" w14:textId="0BA051A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00EC739A" w14:textId="2437CC2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A1B9026" w14:textId="114F247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5E75B3EE" w14:textId="50FCE7A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484AAA8" w14:textId="3B268D0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093D47C" w14:textId="3C704C2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24B70A3" w14:textId="33CF8D6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332D0404" w14:textId="157B3C9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0FFEF62" w14:textId="4A5762E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58F6BF3" w14:textId="03F0DCE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7A2D31F3" w14:textId="0FF9F9C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32E22DF7" w14:textId="2EDDD9D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2A0A2BC8" w14:textId="1F58DB3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633E6355" w14:textId="37E9CC8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C2B9B4D" w14:textId="77777777" w:rsidTr="00CE2E53">
        <w:trPr>
          <w:trHeight w:val="584"/>
        </w:trPr>
        <w:tc>
          <w:tcPr>
            <w:tcW w:w="2500" w:type="dxa"/>
            <w:noWrap/>
            <w:hideMark/>
          </w:tcPr>
          <w:p w14:paraId="1A6B3F42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      </w:t>
            </w:r>
            <w:r w:rsidRPr="00CE2E53">
              <w:rPr>
                <w:i/>
                <w:iCs/>
                <w:sz w:val="18"/>
                <w:szCs w:val="18"/>
              </w:rPr>
              <w:t>Oral agents</w:t>
            </w:r>
          </w:p>
        </w:tc>
        <w:tc>
          <w:tcPr>
            <w:tcW w:w="691" w:type="dxa"/>
            <w:noWrap/>
            <w:hideMark/>
          </w:tcPr>
          <w:p w14:paraId="1F6674C3" w14:textId="77777777" w:rsidR="00CE2E53" w:rsidRPr="00CE2E53" w:rsidRDefault="00CE2E53" w:rsidP="00CE2E53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CE2E53">
              <w:rPr>
                <w:b/>
                <w:bCs/>
                <w:i/>
                <w:iCs/>
                <w:sz w:val="18"/>
                <w:szCs w:val="18"/>
              </w:rPr>
              <w:t>cost/ 1 tab.</w:t>
            </w:r>
          </w:p>
        </w:tc>
        <w:tc>
          <w:tcPr>
            <w:tcW w:w="494" w:type="dxa"/>
            <w:hideMark/>
          </w:tcPr>
          <w:p w14:paraId="389A0FA4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% </w:t>
            </w:r>
            <w:proofErr w:type="gramStart"/>
            <w:r w:rsidRPr="00CE2E53">
              <w:rPr>
                <w:b/>
                <w:bCs/>
                <w:sz w:val="18"/>
                <w:szCs w:val="18"/>
              </w:rPr>
              <w:t>of</w:t>
            </w:r>
            <w:proofErr w:type="gramEnd"/>
            <w:r w:rsidRPr="00CE2E53">
              <w:rPr>
                <w:b/>
                <w:bCs/>
                <w:sz w:val="18"/>
                <w:szCs w:val="18"/>
              </w:rPr>
              <w:t xml:space="preserve"> pts</w:t>
            </w:r>
            <w:r w:rsidRPr="00CE2E53">
              <w:rPr>
                <w:sz w:val="18"/>
                <w:szCs w:val="18"/>
              </w:rPr>
              <w:t>.</w:t>
            </w:r>
          </w:p>
        </w:tc>
        <w:tc>
          <w:tcPr>
            <w:tcW w:w="810" w:type="dxa"/>
            <w:hideMark/>
          </w:tcPr>
          <w:p w14:paraId="0956E644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Annual no of tablets</w:t>
            </w:r>
          </w:p>
        </w:tc>
        <w:tc>
          <w:tcPr>
            <w:tcW w:w="540" w:type="dxa"/>
            <w:hideMark/>
          </w:tcPr>
          <w:p w14:paraId="65CC7074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% </w:t>
            </w:r>
            <w:proofErr w:type="gramStart"/>
            <w:r w:rsidRPr="00CE2E53">
              <w:rPr>
                <w:b/>
                <w:bCs/>
                <w:sz w:val="18"/>
                <w:szCs w:val="18"/>
              </w:rPr>
              <w:t>of</w:t>
            </w:r>
            <w:proofErr w:type="gramEnd"/>
            <w:r w:rsidRPr="00CE2E53">
              <w:rPr>
                <w:b/>
                <w:bCs/>
                <w:sz w:val="18"/>
                <w:szCs w:val="18"/>
              </w:rPr>
              <w:t xml:space="preserve"> pts</w:t>
            </w:r>
            <w:r w:rsidRPr="00CE2E53">
              <w:rPr>
                <w:sz w:val="18"/>
                <w:szCs w:val="18"/>
              </w:rPr>
              <w:t>.</w:t>
            </w:r>
          </w:p>
        </w:tc>
        <w:tc>
          <w:tcPr>
            <w:tcW w:w="810" w:type="dxa"/>
            <w:hideMark/>
          </w:tcPr>
          <w:p w14:paraId="6F03035B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Annual no of tablets</w:t>
            </w:r>
          </w:p>
        </w:tc>
        <w:tc>
          <w:tcPr>
            <w:tcW w:w="450" w:type="dxa"/>
            <w:hideMark/>
          </w:tcPr>
          <w:p w14:paraId="61A4A581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% </w:t>
            </w:r>
            <w:proofErr w:type="gramStart"/>
            <w:r w:rsidRPr="00CE2E53">
              <w:rPr>
                <w:b/>
                <w:bCs/>
                <w:sz w:val="18"/>
                <w:szCs w:val="18"/>
              </w:rPr>
              <w:t>of</w:t>
            </w:r>
            <w:proofErr w:type="gramEnd"/>
            <w:r w:rsidRPr="00CE2E53">
              <w:rPr>
                <w:b/>
                <w:bCs/>
                <w:sz w:val="18"/>
                <w:szCs w:val="18"/>
              </w:rPr>
              <w:t xml:space="preserve"> pts</w:t>
            </w:r>
            <w:r w:rsidRPr="00CE2E53">
              <w:rPr>
                <w:sz w:val="18"/>
                <w:szCs w:val="18"/>
              </w:rPr>
              <w:t>.</w:t>
            </w:r>
          </w:p>
        </w:tc>
        <w:tc>
          <w:tcPr>
            <w:tcW w:w="810" w:type="dxa"/>
            <w:hideMark/>
          </w:tcPr>
          <w:p w14:paraId="046E31FD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Annual no of tablets</w:t>
            </w:r>
          </w:p>
        </w:tc>
        <w:tc>
          <w:tcPr>
            <w:tcW w:w="720" w:type="dxa"/>
            <w:hideMark/>
          </w:tcPr>
          <w:p w14:paraId="12806E83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% </w:t>
            </w:r>
            <w:proofErr w:type="gramStart"/>
            <w:r w:rsidRPr="00CE2E53">
              <w:rPr>
                <w:b/>
                <w:bCs/>
                <w:sz w:val="18"/>
                <w:szCs w:val="18"/>
              </w:rPr>
              <w:t>of</w:t>
            </w:r>
            <w:proofErr w:type="gramEnd"/>
            <w:r w:rsidRPr="00CE2E53">
              <w:rPr>
                <w:b/>
                <w:bCs/>
                <w:sz w:val="18"/>
                <w:szCs w:val="18"/>
              </w:rPr>
              <w:t xml:space="preserve"> pts</w:t>
            </w:r>
            <w:r w:rsidRPr="00CE2E53">
              <w:rPr>
                <w:sz w:val="18"/>
                <w:szCs w:val="18"/>
              </w:rPr>
              <w:t>.</w:t>
            </w:r>
          </w:p>
        </w:tc>
        <w:tc>
          <w:tcPr>
            <w:tcW w:w="810" w:type="dxa"/>
            <w:hideMark/>
          </w:tcPr>
          <w:p w14:paraId="641C4286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Annual no of tablets</w:t>
            </w:r>
          </w:p>
        </w:tc>
        <w:tc>
          <w:tcPr>
            <w:tcW w:w="450" w:type="dxa"/>
            <w:hideMark/>
          </w:tcPr>
          <w:p w14:paraId="2B30EB98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 xml:space="preserve">% </w:t>
            </w:r>
            <w:proofErr w:type="gramStart"/>
            <w:r w:rsidRPr="00CE2E53">
              <w:rPr>
                <w:b/>
                <w:bCs/>
                <w:sz w:val="18"/>
                <w:szCs w:val="18"/>
              </w:rPr>
              <w:t>of</w:t>
            </w:r>
            <w:proofErr w:type="gramEnd"/>
            <w:r w:rsidRPr="00CE2E53">
              <w:rPr>
                <w:b/>
                <w:bCs/>
                <w:sz w:val="18"/>
                <w:szCs w:val="18"/>
              </w:rPr>
              <w:t xml:space="preserve"> pts</w:t>
            </w:r>
            <w:r w:rsidRPr="00CE2E53">
              <w:rPr>
                <w:sz w:val="18"/>
                <w:szCs w:val="18"/>
              </w:rPr>
              <w:t>.</w:t>
            </w:r>
          </w:p>
        </w:tc>
        <w:tc>
          <w:tcPr>
            <w:tcW w:w="1260" w:type="dxa"/>
            <w:hideMark/>
          </w:tcPr>
          <w:p w14:paraId="0ECAE2B0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Annual no of tablets</w:t>
            </w:r>
          </w:p>
        </w:tc>
        <w:tc>
          <w:tcPr>
            <w:tcW w:w="990" w:type="dxa"/>
            <w:noWrap/>
            <w:hideMark/>
          </w:tcPr>
          <w:p w14:paraId="186743D2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  <w:tc>
          <w:tcPr>
            <w:tcW w:w="711" w:type="dxa"/>
            <w:noWrap/>
            <w:hideMark/>
          </w:tcPr>
          <w:p w14:paraId="4CA18683" w14:textId="77777777" w:rsidR="00CE2E53" w:rsidRPr="00CE2E53" w:rsidRDefault="00CE2E53" w:rsidP="00CE2E53">
            <w:pPr>
              <w:rPr>
                <w:b/>
                <w:bCs/>
                <w:sz w:val="18"/>
                <w:szCs w:val="18"/>
              </w:rPr>
            </w:pPr>
            <w:r w:rsidRPr="00CE2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6BB22468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</w:tr>
      <w:tr w:rsidR="00CE2E53" w:rsidRPr="00CE2E53" w14:paraId="59D00C93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FF193A5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Acetaminophen</w:t>
            </w:r>
          </w:p>
        </w:tc>
        <w:tc>
          <w:tcPr>
            <w:tcW w:w="691" w:type="dxa"/>
            <w:noWrap/>
          </w:tcPr>
          <w:p w14:paraId="11B9DD09" w14:textId="71404BA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22616FAC" w14:textId="692FFE6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F05E551" w14:textId="3B7DEE6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703B0101" w14:textId="3180F68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2A2867D" w14:textId="1FC707B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00E3E74" w14:textId="269791F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D7EC833" w14:textId="25A42E7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13D32120" w14:textId="1C34837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5AA7EE0" w14:textId="024495D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8D21E56" w14:textId="68CC577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4FE27D3E" w14:textId="58D46FA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3EEB8F9C" w14:textId="6FA645E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6DF13693" w14:textId="0827885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59C79C9D" w14:textId="2069712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D2205C0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D7F3F91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celecoxib 200 mg. qd</w:t>
            </w:r>
          </w:p>
        </w:tc>
        <w:tc>
          <w:tcPr>
            <w:tcW w:w="691" w:type="dxa"/>
            <w:noWrap/>
          </w:tcPr>
          <w:p w14:paraId="35B66130" w14:textId="5EBA725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30BB3B2A" w14:textId="42269F4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9D99419" w14:textId="3C8B2C1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4B1354C1" w14:textId="02BA34E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FA74981" w14:textId="5B6D148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FBBA817" w14:textId="1550E4F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D2C461C" w14:textId="54211C8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168A6C27" w14:textId="144C749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763CEB0" w14:textId="167EAA0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AFD0A75" w14:textId="7F8117E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48870026" w14:textId="789ECF3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7E1D7CE1" w14:textId="432835A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4C4CC417" w14:textId="4939A2D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380B860A" w14:textId="4AA2238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4D80423A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0D43619B" w14:textId="6745358A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Diclofenac</w:t>
            </w:r>
            <w:r w:rsidRPr="00CE2E53">
              <w:rPr>
                <w:sz w:val="18"/>
                <w:szCs w:val="18"/>
              </w:rPr>
              <w:t xml:space="preserve"> Sodium 50mg. Bid</w:t>
            </w:r>
          </w:p>
        </w:tc>
        <w:tc>
          <w:tcPr>
            <w:tcW w:w="691" w:type="dxa"/>
            <w:noWrap/>
          </w:tcPr>
          <w:p w14:paraId="6D043C64" w14:textId="36BEA83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568DB44C" w14:textId="5ABD99B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54ABE13" w14:textId="18CBBA7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6F6A990B" w14:textId="63E30F3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77E3966" w14:textId="7F831C5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06CE860" w14:textId="3E73E77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D1BA16A" w14:textId="2DF5817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80C20C5" w14:textId="56E86EF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452076D" w14:textId="374E6E4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9F39C9E" w14:textId="083A154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01CC1FD6" w14:textId="373BB27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EEDFE55" w14:textId="580E4A0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5B42AF16" w14:textId="5F1587F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2843D648" w14:textId="31C148E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42AC69AD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4C797C24" w14:textId="055BD6BA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meloxicam 15 </w:t>
            </w:r>
            <w:r w:rsidRPr="00CE2E53">
              <w:rPr>
                <w:sz w:val="18"/>
                <w:szCs w:val="18"/>
              </w:rPr>
              <w:t>mg.</w:t>
            </w:r>
          </w:p>
        </w:tc>
        <w:tc>
          <w:tcPr>
            <w:tcW w:w="691" w:type="dxa"/>
            <w:noWrap/>
          </w:tcPr>
          <w:p w14:paraId="6B9C5F72" w14:textId="4F1310C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6906879B" w14:textId="727D618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A8D346E" w14:textId="410185F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562121BF" w14:textId="70F9FA3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01888A8" w14:textId="3F8BCB1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83F80ED" w14:textId="60051F3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741F385" w14:textId="2B25B10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5827EC9D" w14:textId="1083CB9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EAD1ED3" w14:textId="7AFB29E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2844BB0" w14:textId="386AF9B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485859E8" w14:textId="372598F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07DF140" w14:textId="5687E9E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A9CE12A" w14:textId="2E3230D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6F76FBF2" w14:textId="4B4842A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6D373F4E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6B5EE7F0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    Antiepileptic drugs </w:t>
            </w:r>
          </w:p>
        </w:tc>
        <w:tc>
          <w:tcPr>
            <w:tcW w:w="691" w:type="dxa"/>
            <w:noWrap/>
          </w:tcPr>
          <w:p w14:paraId="32F4D714" w14:textId="098D586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75EBDB86" w14:textId="586A856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451ABE5" w14:textId="27FAB7D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7C3C7915" w14:textId="37F4089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6FE1570" w14:textId="732A470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4C893870" w14:textId="7B01125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746F6DB" w14:textId="2EA13F2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0879050E" w14:textId="19BE251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5C3A73B" w14:textId="7D03E6E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DF33E4D" w14:textId="161D4C4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57A9EED5" w14:textId="58E9A2F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2D3C3992" w14:textId="394CF89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A7967DC" w14:textId="5C11FE1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E924A40" w14:textId="29772D4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7CAD3A82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7B848D2B" w14:textId="2CA854A9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Gabapentin</w:t>
            </w:r>
            <w:r w:rsidRPr="00CE2E53">
              <w:rPr>
                <w:sz w:val="18"/>
                <w:szCs w:val="18"/>
              </w:rPr>
              <w:t xml:space="preserve"> 100 mg</w:t>
            </w:r>
          </w:p>
        </w:tc>
        <w:tc>
          <w:tcPr>
            <w:tcW w:w="691" w:type="dxa"/>
            <w:noWrap/>
          </w:tcPr>
          <w:p w14:paraId="272891F3" w14:textId="78B946D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5A73DD56" w14:textId="1A7795C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9FEFFB7" w14:textId="6699199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6A4D04B" w14:textId="4122941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BD7ABA7" w14:textId="25FB9F7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4BE120C6" w14:textId="58CC057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6B3368E" w14:textId="398FB2D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7440AB44" w14:textId="627B91A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FF74D0E" w14:textId="4FE6C0B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D540DF0" w14:textId="567E8CA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1CA7BA22" w14:textId="4E05FB1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699C6D43" w14:textId="4D68F18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3118850C" w14:textId="4A70333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4B4F1CE" w14:textId="0E861F6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46B739DF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CAA82CB" w14:textId="216363EA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Gabapentin</w:t>
            </w:r>
            <w:r w:rsidRPr="00CE2E53">
              <w:rPr>
                <w:sz w:val="18"/>
                <w:szCs w:val="18"/>
              </w:rPr>
              <w:t xml:space="preserve"> 400 mg</w:t>
            </w:r>
          </w:p>
        </w:tc>
        <w:tc>
          <w:tcPr>
            <w:tcW w:w="691" w:type="dxa"/>
            <w:noWrap/>
          </w:tcPr>
          <w:p w14:paraId="54685912" w14:textId="279381E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422DF1A3" w14:textId="6B0B323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79BDBD8" w14:textId="31D59D9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14DE14F" w14:textId="14A5A5C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3C966A6" w14:textId="7DE6A71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073A4B4" w14:textId="4A78231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F826248" w14:textId="49AB44B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28015CA5" w14:textId="20BB39F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74BDC6A" w14:textId="16A05A7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453AA5F" w14:textId="4C2A879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68BBCC83" w14:textId="4D7993D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7A19ACE" w14:textId="6EEB21B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5DBC82D0" w14:textId="15A17AA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23F34553" w14:textId="76E04AC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54B6DB8B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7E340D1B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    Selected antidepressants (duloxetine 60 mg.)</w:t>
            </w:r>
          </w:p>
        </w:tc>
        <w:tc>
          <w:tcPr>
            <w:tcW w:w="691" w:type="dxa"/>
            <w:noWrap/>
          </w:tcPr>
          <w:p w14:paraId="2DE7B0A2" w14:textId="0185205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2C6FF904" w14:textId="28BD4EC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EB0D0D7" w14:textId="3475DD7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40489F66" w14:textId="3704211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D17D6FC" w14:textId="6B83B6A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69F4D99" w14:textId="47643CF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870CE6F" w14:textId="61DBC6B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5AAC48B9" w14:textId="56E9C94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E6EB73A" w14:textId="1B5CEC8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877F3A1" w14:textId="27F2741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4CCA2CDF" w14:textId="39CDD1B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328487F" w14:textId="6F4B60C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3B71EFAD" w14:textId="4EFA318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D049AE4" w14:textId="60EBBE8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060907DD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06113E9D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    Corticosteroids (Disprelone 15 mg.)</w:t>
            </w:r>
          </w:p>
        </w:tc>
        <w:tc>
          <w:tcPr>
            <w:tcW w:w="691" w:type="dxa"/>
            <w:noWrap/>
          </w:tcPr>
          <w:p w14:paraId="5E9BBBB7" w14:textId="4A97264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177D3B8B" w14:textId="6654499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A61F1BA" w14:textId="0A01137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5A83492E" w14:textId="45AFF2C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99B5707" w14:textId="40B0476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766A845" w14:textId="292D0F4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8523B4E" w14:textId="7FCE520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25B9E9D1" w14:textId="4AB794A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84BBF87" w14:textId="5FF4BB0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CFF9E9F" w14:textId="65CF622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357507EA" w14:textId="6900FBF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65BD60CA" w14:textId="102EA87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2D371BD9" w14:textId="401F69E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36340DFA" w14:textId="6B3735F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1CCA9328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237F6D2C" w14:textId="70395240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    </w:t>
            </w:r>
            <w:r w:rsidRPr="00CE2E53">
              <w:rPr>
                <w:sz w:val="18"/>
                <w:szCs w:val="18"/>
              </w:rPr>
              <w:t>Glucosamine</w:t>
            </w:r>
            <w:r w:rsidRPr="00CE2E53">
              <w:rPr>
                <w:sz w:val="18"/>
                <w:szCs w:val="18"/>
              </w:rPr>
              <w:t>/</w:t>
            </w:r>
            <w:r w:rsidRPr="00CE2E53">
              <w:rPr>
                <w:sz w:val="18"/>
                <w:szCs w:val="18"/>
              </w:rPr>
              <w:t>chondroitin</w:t>
            </w:r>
          </w:p>
        </w:tc>
        <w:tc>
          <w:tcPr>
            <w:tcW w:w="691" w:type="dxa"/>
            <w:noWrap/>
          </w:tcPr>
          <w:p w14:paraId="6A8BFA30" w14:textId="3D49A5E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1709EF0A" w14:textId="1236042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323FFD0" w14:textId="4AF0C80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4719BCB5" w14:textId="0D888F5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1694631" w14:textId="6C4E290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EB6A8DA" w14:textId="40ADF2F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078B858" w14:textId="5D2DCA1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7244D943" w14:textId="579DD62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64FE29D" w14:textId="66AB606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1B583DD" w14:textId="519BF24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3B90A587" w14:textId="0A43443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372B09A1" w14:textId="3F891DA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091D3A50" w14:textId="4C8C5AE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4152B3DA" w14:textId="23A358A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6F2E5C10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3098AFB5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</w:t>
            </w:r>
            <w:r w:rsidRPr="00CE2E53">
              <w:rPr>
                <w:i/>
                <w:iCs/>
                <w:sz w:val="18"/>
                <w:szCs w:val="18"/>
              </w:rPr>
              <w:t xml:space="preserve">Injectable agents </w:t>
            </w:r>
          </w:p>
        </w:tc>
        <w:tc>
          <w:tcPr>
            <w:tcW w:w="691" w:type="dxa"/>
            <w:noWrap/>
          </w:tcPr>
          <w:p w14:paraId="6C99901D" w14:textId="1B00D16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5A3A8ED0" w14:textId="3CAB845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3859928" w14:textId="592006A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075153F9" w14:textId="77998F6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60F3306" w14:textId="4955B1F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0255688" w14:textId="5DCAD4E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37561B8" w14:textId="4B462A1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5932A02A" w14:textId="448C091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63760AD" w14:textId="1BFFEF4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584722A" w14:textId="0FCBE43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151C7A45" w14:textId="0A5F946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08B67B6" w14:textId="1937BD2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F165EE5" w14:textId="5421369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84376B9" w14:textId="74CC13D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428896C5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608ECF3E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   Corticosteroids </w:t>
            </w:r>
          </w:p>
        </w:tc>
        <w:tc>
          <w:tcPr>
            <w:tcW w:w="691" w:type="dxa"/>
            <w:noWrap/>
          </w:tcPr>
          <w:p w14:paraId="61B15A0F" w14:textId="3C5FC81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6BD8D7CD" w14:textId="5D485E8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8DBB1F4" w14:textId="57E091D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1F46DFCB" w14:textId="4049522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D0435DA" w14:textId="3EEDB51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592D47F" w14:textId="3E4D84D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CEEDFFC" w14:textId="1E97BD7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31383D7" w14:textId="0E8850F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EB598E9" w14:textId="529DE5D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7B7F942" w14:textId="747BF61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67E25847" w14:textId="410EEBE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71618D02" w14:textId="6553206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466B712C" w14:textId="3C535E3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22E1911C" w14:textId="096D2C9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394F50C6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0D0CD4DE" w14:textId="5274554C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   Hyaluronic acid (</w:t>
            </w:r>
            <w:r w:rsidRPr="00CE2E53">
              <w:rPr>
                <w:sz w:val="18"/>
                <w:szCs w:val="18"/>
              </w:rPr>
              <w:t>Visco supplementation)</w:t>
            </w:r>
          </w:p>
        </w:tc>
        <w:tc>
          <w:tcPr>
            <w:tcW w:w="691" w:type="dxa"/>
            <w:noWrap/>
          </w:tcPr>
          <w:p w14:paraId="404EFF32" w14:textId="666ED1A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31A103FF" w14:textId="2089EDA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9231785" w14:textId="7A516B2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224A008A" w14:textId="1F8CDEF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C0382F5" w14:textId="2DDD582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DC395CA" w14:textId="403AE12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3566DB4" w14:textId="7A378D7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35BB6E07" w14:textId="0658080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278E200" w14:textId="682C4B7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2830393" w14:textId="315A16E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172CF5B2" w14:textId="065621C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32DA7898" w14:textId="533A803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02512B46" w14:textId="602A563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7EF5DDEA" w14:textId="418D2DF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4FC480FD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32DA8297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Administration of hyaluronic acid injection</w:t>
            </w:r>
          </w:p>
        </w:tc>
        <w:tc>
          <w:tcPr>
            <w:tcW w:w="691" w:type="dxa"/>
            <w:noWrap/>
          </w:tcPr>
          <w:p w14:paraId="03D0995A" w14:textId="6365A7C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7497B189" w14:textId="55B0317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A82DC89" w14:textId="5A504D3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09537912" w14:textId="61782C8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2586068" w14:textId="1BDF52C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37770D0" w14:textId="6465439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82FBF24" w14:textId="5ACC22F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6AC4B15A" w14:textId="04BCD1E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6D4AB68" w14:textId="48D093A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7C062DC" w14:textId="552D603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2A9D86F6" w14:textId="4251BF8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784F5AB7" w14:textId="6CD4FF4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17580609" w14:textId="38D5601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26EC3BF2" w14:textId="446D86B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7BEA5EAD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40954E17" w14:textId="77777777" w:rsidR="00CE2E53" w:rsidRPr="00CE2E53" w:rsidRDefault="00CE2E53" w:rsidP="00CE2E53">
            <w:pPr>
              <w:rPr>
                <w:i/>
                <w:iCs/>
                <w:sz w:val="18"/>
                <w:szCs w:val="18"/>
              </w:rPr>
            </w:pPr>
            <w:r w:rsidRPr="00CE2E53">
              <w:rPr>
                <w:i/>
                <w:iCs/>
                <w:sz w:val="18"/>
                <w:szCs w:val="18"/>
              </w:rPr>
              <w:t xml:space="preserve">    Topical agents</w:t>
            </w:r>
          </w:p>
        </w:tc>
        <w:tc>
          <w:tcPr>
            <w:tcW w:w="691" w:type="dxa"/>
            <w:noWrap/>
          </w:tcPr>
          <w:p w14:paraId="3AE19C93" w14:textId="5CC2481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7C409388" w14:textId="401E12C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468CA55" w14:textId="47EF3DA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5326F785" w14:textId="4777547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8F27E96" w14:textId="33B1CFA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9EF0F18" w14:textId="2EF9795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322D3F3" w14:textId="24FD92E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7A29EF02" w14:textId="40B6198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5C328D9" w14:textId="6261102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B02CFE5" w14:textId="58EB9FD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55EE4D78" w14:textId="643B7B0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321EE729" w14:textId="736E298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6696DF51" w14:textId="1D196CC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450214F2" w14:textId="4DE31E9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6EA7021A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693F2016" w14:textId="4BF5A702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Corticosteroids </w:t>
            </w:r>
          </w:p>
        </w:tc>
        <w:tc>
          <w:tcPr>
            <w:tcW w:w="691" w:type="dxa"/>
            <w:noWrap/>
          </w:tcPr>
          <w:p w14:paraId="35BED4F8" w14:textId="075ADFF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74FCF3ED" w14:textId="3A0906E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726B007" w14:textId="5875CB6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123BC9CC" w14:textId="5D7123C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AB95501" w14:textId="3BD7B61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2FEBC30" w14:textId="6B0F0FA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1865974" w14:textId="18074C8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6A226CB6" w14:textId="0DABEF4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5B17D73" w14:textId="1A0A069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45267DDE" w14:textId="09DDB8D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70B7865C" w14:textId="29AA6B2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4BAA7A06" w14:textId="703E861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661802BB" w14:textId="4F9708E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422DB5DF" w14:textId="245442E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1167AA60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8089456" w14:textId="261E698E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</w:t>
            </w:r>
            <w:r w:rsidRPr="00CE2E53">
              <w:rPr>
                <w:sz w:val="18"/>
                <w:szCs w:val="18"/>
              </w:rPr>
              <w:t>Methyl salicylate</w:t>
            </w:r>
          </w:p>
        </w:tc>
        <w:tc>
          <w:tcPr>
            <w:tcW w:w="691" w:type="dxa"/>
            <w:noWrap/>
          </w:tcPr>
          <w:p w14:paraId="1C2F6882" w14:textId="6CCF1DD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61C8FEB8" w14:textId="0AA8123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6E0BB39" w14:textId="10F10DB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267B6681" w14:textId="7F08D56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71832CF" w14:textId="78CD823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6622823" w14:textId="78D75B1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EAA80A3" w14:textId="1C07F89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0E15B05B" w14:textId="331A890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11B3CF1" w14:textId="5220103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CFDD7FF" w14:textId="683EF3E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71542195" w14:textId="01745DC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43994A10" w14:textId="05F775F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6ABB283E" w14:textId="31D6513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2903C9F6" w14:textId="444F50A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509F13F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50FFEDB4" w14:textId="7D50A6FB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  Diclofenac </w:t>
            </w:r>
          </w:p>
        </w:tc>
        <w:tc>
          <w:tcPr>
            <w:tcW w:w="691" w:type="dxa"/>
            <w:noWrap/>
          </w:tcPr>
          <w:p w14:paraId="054F0183" w14:textId="353D431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42F9C061" w14:textId="1B8AC1E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2560F27" w14:textId="102CA38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A8FEA57" w14:textId="2C1DD97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E1DD4AA" w14:textId="373CA1F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9744C10" w14:textId="4B3123F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D96AE2C" w14:textId="2136B7A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38A495D7" w14:textId="5679FEF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D153A5D" w14:textId="46917D2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26CD2C8" w14:textId="5F010E6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33DF2A0F" w14:textId="290FD23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135D4E67" w14:textId="34CC9F8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D958DCC" w14:textId="52A23B5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6D6DB6C7" w14:textId="60B9CAB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1A8BCA82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0978C898" w14:textId="668A442D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lastRenderedPageBreak/>
              <w:t xml:space="preserve">                </w:t>
            </w:r>
            <w:r w:rsidRPr="00CE2E53">
              <w:rPr>
                <w:sz w:val="18"/>
                <w:szCs w:val="18"/>
              </w:rPr>
              <w:t>Glucosamine</w:t>
            </w:r>
            <w:r w:rsidRPr="00CE2E53">
              <w:rPr>
                <w:sz w:val="18"/>
                <w:szCs w:val="18"/>
              </w:rPr>
              <w:t>/</w:t>
            </w:r>
            <w:r w:rsidRPr="00CE2E53">
              <w:rPr>
                <w:sz w:val="18"/>
                <w:szCs w:val="18"/>
              </w:rPr>
              <w:t>chondroitin</w:t>
            </w:r>
          </w:p>
        </w:tc>
        <w:tc>
          <w:tcPr>
            <w:tcW w:w="691" w:type="dxa"/>
            <w:noWrap/>
          </w:tcPr>
          <w:p w14:paraId="79B4265D" w14:textId="7A1672D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0F30B201" w14:textId="22D2551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A297959" w14:textId="5B0D285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042132E3" w14:textId="443FB4F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8A9E2FE" w14:textId="42F4CBE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875EA69" w14:textId="25C2F31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EAEAA90" w14:textId="593372A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6DD25038" w14:textId="1326F93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85C627D" w14:textId="3A2406D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4B3B2FD9" w14:textId="7B10449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38A77AE3" w14:textId="4EDFCEE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C223541" w14:textId="2591366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1761A97A" w14:textId="58F0B65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8AF5CE7" w14:textId="0A43751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430B4468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7FE4A6BA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non-pharmacological TTT. (physiotherapy)</w:t>
            </w:r>
          </w:p>
        </w:tc>
        <w:tc>
          <w:tcPr>
            <w:tcW w:w="691" w:type="dxa"/>
            <w:noWrap/>
          </w:tcPr>
          <w:p w14:paraId="01DD350B" w14:textId="2D1DBB9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1E48AA0F" w14:textId="0FE707A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4B0CABB" w14:textId="312913B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6D5E4B23" w14:textId="411DD96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5756A6F" w14:textId="4B8ED21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48113BF" w14:textId="63F1BA8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6DF3DAF" w14:textId="55BD8DB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2D4E3E5D" w14:textId="32E6A7B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DBB3CD2" w14:textId="0FD3295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318FF43" w14:textId="7DD5D82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71055EF1" w14:textId="196975B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761826D5" w14:textId="61C9E52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17969DB6" w14:textId="32A43D2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082D0AFD" w14:textId="4A40CA7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1D6834EB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224C21F9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Costs of side effects from treatments</w:t>
            </w:r>
          </w:p>
        </w:tc>
        <w:tc>
          <w:tcPr>
            <w:tcW w:w="691" w:type="dxa"/>
            <w:noWrap/>
          </w:tcPr>
          <w:p w14:paraId="5DC01F47" w14:textId="3ACC5C1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2E7CCE1F" w14:textId="5428C2F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4FC4140" w14:textId="3BC6C96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5C5FDA63" w14:textId="329C932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449F343" w14:textId="3F5B74C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4062F61" w14:textId="1C3BDB5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C544E23" w14:textId="7A5EA70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94693DE" w14:textId="24FC33D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3A38EEE" w14:textId="633C8D0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4AF0DCA" w14:textId="23ED575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6AB0C33D" w14:textId="5A7DB74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1A3EF898" w14:textId="2D8ECDE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CD3953D" w14:textId="36531D1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5C1143F0" w14:textId="68B301A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06F8E389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41C2CFF9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gastric discomfort (PPIs)</w:t>
            </w:r>
          </w:p>
        </w:tc>
        <w:tc>
          <w:tcPr>
            <w:tcW w:w="691" w:type="dxa"/>
            <w:noWrap/>
          </w:tcPr>
          <w:p w14:paraId="69B14A90" w14:textId="3891D7C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51865E9D" w14:textId="29E7B18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AE880E2" w14:textId="173D68B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4A51B65" w14:textId="1C5F835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D18BB7F" w14:textId="4D504B2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78DDCDC0" w14:textId="755B5EC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02B3E0D" w14:textId="2B4AF30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5F869F0" w14:textId="6CAC5BC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60507B5" w14:textId="20A81EA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6A059DB1" w14:textId="6C0BEDA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747F8190" w14:textId="5156050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5A9A7197" w14:textId="6BCDCD9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204867E" w14:textId="655AE9F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32A88B68" w14:textId="4CF4C5F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5B364958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53DAE94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gastric ulcer + prophylaxis (PPIs)</w:t>
            </w:r>
          </w:p>
        </w:tc>
        <w:tc>
          <w:tcPr>
            <w:tcW w:w="691" w:type="dxa"/>
            <w:noWrap/>
          </w:tcPr>
          <w:p w14:paraId="7A5F12E4" w14:textId="31A2C1D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2C64BEB3" w14:textId="04905F4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FF494E5" w14:textId="1F4065D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5500F40D" w14:textId="6EA3DC1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209F6EEA" w14:textId="6DFF1A6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1F6ED8D5" w14:textId="5D1AF39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A812457" w14:textId="057E65F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75C09F4" w14:textId="6B4D09D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30F6A24B" w14:textId="7DACDAA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0BCEA1F" w14:textId="6E2ADEA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6A6E56B0" w14:textId="5A89A92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26009D52" w14:textId="54624F5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00A009A4" w14:textId="5FB8ECD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169E8A8F" w14:textId="4E103B1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1E121C66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4CA89F8E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Technical aids</w:t>
            </w:r>
          </w:p>
        </w:tc>
        <w:tc>
          <w:tcPr>
            <w:tcW w:w="691" w:type="dxa"/>
            <w:noWrap/>
          </w:tcPr>
          <w:p w14:paraId="7BFDE000" w14:textId="4535BCF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558762E6" w14:textId="7694CAD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5E9F7FB" w14:textId="4FEDF31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BDB3DA3" w14:textId="1EB63A7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4D86DCE" w14:textId="7A1BFC9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DF95EA3" w14:textId="384CEC8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2B07525" w14:textId="6D001C5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068AF5CB" w14:textId="320B0D0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C042F0F" w14:textId="739EE6D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678E22C5" w14:textId="7711741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52D8D4FA" w14:textId="0D5E55E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636F6CDC" w14:textId="3AFCBFF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44B01F4B" w14:textId="2294A14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33AD6540" w14:textId="4BF21EC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6477BFB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37D827DB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Knee braces</w:t>
            </w:r>
          </w:p>
        </w:tc>
        <w:tc>
          <w:tcPr>
            <w:tcW w:w="691" w:type="dxa"/>
            <w:noWrap/>
          </w:tcPr>
          <w:p w14:paraId="7A7DDC3D" w14:textId="5A84D0B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49770EA4" w14:textId="2ACECC6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779746E" w14:textId="555EA43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09748B69" w14:textId="4406D67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71500E7" w14:textId="006529F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BD07BE0" w14:textId="2E6F56E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82D3809" w14:textId="576DE82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29CB8E2F" w14:textId="07BF781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011A5D8C" w14:textId="758844A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6B836760" w14:textId="158DA1E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2B21AB77" w14:textId="7AB53A6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45BBAE4D" w14:textId="1B99EA1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4C1A910B" w14:textId="311206C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323B415E" w14:textId="399F587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73D9C9AF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1F6C14F1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Orthopedic sole</w:t>
            </w:r>
          </w:p>
        </w:tc>
        <w:tc>
          <w:tcPr>
            <w:tcW w:w="691" w:type="dxa"/>
            <w:noWrap/>
          </w:tcPr>
          <w:p w14:paraId="106C2357" w14:textId="7C523F4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1F948684" w14:textId="556AC69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1FF93B7D" w14:textId="24185B1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376BF377" w14:textId="06D13CD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367F9E4" w14:textId="0BDF0BB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06EA7B9E" w14:textId="577057A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C95236E" w14:textId="3B0F5D0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307D144B" w14:textId="4ADA7D8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9805949" w14:textId="3A8CE92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BEE2FC4" w14:textId="05F8F2F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5BAB61C5" w14:textId="655EEEB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58D2AE2A" w14:textId="10BE08A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257054CE" w14:textId="3334EEE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61722A9E" w14:textId="34476D3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371C83A4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051B3A0F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cane</w:t>
            </w:r>
          </w:p>
        </w:tc>
        <w:tc>
          <w:tcPr>
            <w:tcW w:w="691" w:type="dxa"/>
            <w:noWrap/>
          </w:tcPr>
          <w:p w14:paraId="008F121E" w14:textId="4ED4DC9C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0BB6B303" w14:textId="609F0021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AFE30B6" w14:textId="2284EDAE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049FAB6C" w14:textId="12ECD3C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7C7FFC50" w14:textId="0D15A87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54FF7E19" w14:textId="4C08EA69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8957ACB" w14:textId="12C288D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4994A54C" w14:textId="5DB8B9F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6962F7F" w14:textId="3A049AF0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AA901A4" w14:textId="0584282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30B0B6A3" w14:textId="03238A7A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065B5EB0" w14:textId="660C5B9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7A4C46BF" w14:textId="5699D1A4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5B431229" w14:textId="7A52D3F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33CD2AED" w14:textId="77777777" w:rsidTr="00CE2E53">
        <w:trPr>
          <w:trHeight w:val="290"/>
        </w:trPr>
        <w:tc>
          <w:tcPr>
            <w:tcW w:w="2500" w:type="dxa"/>
            <w:noWrap/>
            <w:hideMark/>
          </w:tcPr>
          <w:p w14:paraId="5BF2EEC3" w14:textId="30FA6370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 xml:space="preserve">             </w:t>
            </w:r>
            <w:r w:rsidRPr="00CE2E53">
              <w:rPr>
                <w:sz w:val="18"/>
                <w:szCs w:val="18"/>
              </w:rPr>
              <w:t>wheelchair</w:t>
            </w:r>
          </w:p>
        </w:tc>
        <w:tc>
          <w:tcPr>
            <w:tcW w:w="691" w:type="dxa"/>
            <w:noWrap/>
          </w:tcPr>
          <w:p w14:paraId="11BE93EC" w14:textId="54A4F60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94" w:type="dxa"/>
            <w:noWrap/>
          </w:tcPr>
          <w:p w14:paraId="573D797C" w14:textId="4CB4F19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C6A5F17" w14:textId="5050F432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noWrap/>
          </w:tcPr>
          <w:p w14:paraId="47CED56A" w14:textId="50FE8C1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64DE1840" w14:textId="56994525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375539CD" w14:textId="411B7D0D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5B972C30" w14:textId="6B2337A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noWrap/>
          </w:tcPr>
          <w:p w14:paraId="5187088D" w14:textId="76490A76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</w:tcPr>
          <w:p w14:paraId="445FDE44" w14:textId="4B86326B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noWrap/>
          </w:tcPr>
          <w:p w14:paraId="2CDEB6C3" w14:textId="559EE363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</w:tcPr>
          <w:p w14:paraId="77162B6E" w14:textId="2B4D756F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noWrap/>
          </w:tcPr>
          <w:p w14:paraId="288D1DF0" w14:textId="7215042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noWrap/>
          </w:tcPr>
          <w:p w14:paraId="48C24725" w14:textId="0A2CC1D7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noWrap/>
          </w:tcPr>
          <w:p w14:paraId="603030CE" w14:textId="572038B8" w:rsidR="00CE2E53" w:rsidRPr="00CE2E53" w:rsidRDefault="00CE2E53" w:rsidP="00CE2E53">
            <w:pPr>
              <w:rPr>
                <w:sz w:val="18"/>
                <w:szCs w:val="18"/>
              </w:rPr>
            </w:pPr>
          </w:p>
        </w:tc>
      </w:tr>
      <w:tr w:rsidR="00CE2E53" w:rsidRPr="00CE2E53" w14:paraId="267E9510" w14:textId="77777777" w:rsidTr="00CE2E53">
        <w:trPr>
          <w:trHeight w:val="290"/>
        </w:trPr>
        <w:tc>
          <w:tcPr>
            <w:tcW w:w="12046" w:type="dxa"/>
            <w:gridSpan w:val="14"/>
            <w:noWrap/>
            <w:hideMark/>
          </w:tcPr>
          <w:p w14:paraId="60F482A3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Total cost/ year</w:t>
            </w:r>
          </w:p>
        </w:tc>
        <w:tc>
          <w:tcPr>
            <w:tcW w:w="904" w:type="dxa"/>
            <w:noWrap/>
            <w:hideMark/>
          </w:tcPr>
          <w:p w14:paraId="1F449E6E" w14:textId="77777777" w:rsidR="00CE2E53" w:rsidRPr="00CE2E53" w:rsidRDefault="00CE2E53" w:rsidP="00CE2E53">
            <w:pPr>
              <w:rPr>
                <w:sz w:val="18"/>
                <w:szCs w:val="18"/>
              </w:rPr>
            </w:pPr>
            <w:r w:rsidRPr="00CE2E53">
              <w:rPr>
                <w:sz w:val="18"/>
                <w:szCs w:val="18"/>
              </w:rPr>
              <w:t> </w:t>
            </w:r>
          </w:p>
        </w:tc>
      </w:tr>
    </w:tbl>
    <w:p w14:paraId="54028DC6" w14:textId="77777777" w:rsidR="005E69F8" w:rsidRPr="00CE2E53" w:rsidRDefault="005E69F8">
      <w:pPr>
        <w:rPr>
          <w:sz w:val="18"/>
          <w:szCs w:val="18"/>
        </w:rPr>
      </w:pPr>
    </w:p>
    <w:sectPr w:rsidR="005E69F8" w:rsidRPr="00CE2E53" w:rsidSect="00CE2E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53"/>
    <w:rsid w:val="005E69F8"/>
    <w:rsid w:val="00AE44BF"/>
    <w:rsid w:val="00CE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70732"/>
  <w15:chartTrackingRefBased/>
  <w15:docId w15:val="{CB250F7D-C7DB-453E-8CF8-40B2FC93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2E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2E53"/>
    <w:rPr>
      <w:color w:val="800080"/>
      <w:u w:val="single"/>
    </w:rPr>
  </w:style>
  <w:style w:type="paragraph" w:customStyle="1" w:styleId="msonormal0">
    <w:name w:val="msonormal"/>
    <w:basedOn w:val="Normal"/>
    <w:rsid w:val="00CE2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0">
    <w:name w:val="font0"/>
    <w:basedOn w:val="Normal"/>
    <w:rsid w:val="00CE2E5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Normal"/>
    <w:rsid w:val="00CE2E5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</w:rPr>
  </w:style>
  <w:style w:type="paragraph" w:customStyle="1" w:styleId="font6">
    <w:name w:val="font6"/>
    <w:basedOn w:val="Normal"/>
    <w:rsid w:val="00CE2E5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</w:rPr>
  </w:style>
  <w:style w:type="paragraph" w:customStyle="1" w:styleId="font7">
    <w:name w:val="font7"/>
    <w:basedOn w:val="Normal"/>
    <w:rsid w:val="00CE2E53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</w:rPr>
  </w:style>
  <w:style w:type="paragraph" w:customStyle="1" w:styleId="font8">
    <w:name w:val="font8"/>
    <w:basedOn w:val="Normal"/>
    <w:rsid w:val="00CE2E5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color w:val="000000"/>
    </w:rPr>
  </w:style>
  <w:style w:type="paragraph" w:customStyle="1" w:styleId="font9">
    <w:name w:val="font9"/>
    <w:basedOn w:val="Normal"/>
    <w:rsid w:val="00CE2E5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Normal"/>
    <w:rsid w:val="00CE2E5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"/>
    <w:rsid w:val="00CE2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6">
    <w:name w:val="xl66"/>
    <w:basedOn w:val="Normal"/>
    <w:rsid w:val="00CE2E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CE2E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E2E5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69">
    <w:name w:val="xl69"/>
    <w:basedOn w:val="Normal"/>
    <w:rsid w:val="00CE2E53"/>
    <w:pP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CE2E5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CE2E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CE2E53"/>
    <w:pP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CE2E5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CE2E53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CE2E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CE2E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84">
    <w:name w:val="xl84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1">
    <w:name w:val="xl91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">
    <w:name w:val="xl92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">
    <w:name w:val="xl93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">
    <w:name w:val="xl94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0">
    <w:name w:val="xl100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2">
    <w:name w:val="xl102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3">
    <w:name w:val="xl103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4">
    <w:name w:val="xl104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CE2E53"/>
    <w:pPr>
      <w:pBdr>
        <w:top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CE2E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CE2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CE2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E2E5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65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149F7-E36F-469A-B3C6-3959A115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Baher ElAzabawy</dc:creator>
  <cp:keywords/>
  <dc:description/>
  <cp:lastModifiedBy>Baher ElAzabawy</cp:lastModifiedBy>
  <cp:revision>2</cp:revision>
  <dcterms:created xsi:type="dcterms:W3CDTF">2021-07-12T14:38:00Z</dcterms:created>
  <dcterms:modified xsi:type="dcterms:W3CDTF">2021-07-12T14:47:00Z</dcterms:modified>
</cp:coreProperties>
</file>