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C9" w:rsidRPr="00860DF8" w:rsidRDefault="00C869C9" w:rsidP="00C869C9">
      <w:pPr>
        <w:outlineLvl w:val="0"/>
        <w:rPr>
          <w:rFonts w:ascii="Arial" w:hAnsi="Arial" w:cs="Arial"/>
          <w:sz w:val="20"/>
          <w:lang w:val="en-US"/>
        </w:rPr>
      </w:pPr>
      <w:r w:rsidRPr="00860DF8">
        <w:rPr>
          <w:rFonts w:ascii="Arial" w:hAnsi="Arial" w:cs="Arial"/>
          <w:b/>
          <w:sz w:val="20"/>
          <w:lang w:val="en-US"/>
        </w:rPr>
        <w:t>Supplementary Table 1</w:t>
      </w:r>
      <w:r w:rsidRPr="00860DF8">
        <w:rPr>
          <w:rFonts w:ascii="Arial" w:hAnsi="Arial" w:cs="Arial"/>
          <w:sz w:val="20"/>
          <w:lang w:val="en-US"/>
        </w:rPr>
        <w:t>. In- and exclusion criteria</w:t>
      </w:r>
    </w:p>
    <w:tbl>
      <w:tblPr>
        <w:tblStyle w:val="GridTable1Light-Accent11"/>
        <w:tblW w:w="8660" w:type="dxa"/>
        <w:tblLook w:val="04A0" w:firstRow="1" w:lastRow="0" w:firstColumn="1" w:lastColumn="0" w:noHBand="0" w:noVBand="1"/>
      </w:tblPr>
      <w:tblGrid>
        <w:gridCol w:w="8660"/>
      </w:tblGrid>
      <w:tr w:rsidR="00C869C9" w:rsidRPr="00F1027F" w:rsidTr="00607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9C9" w:rsidRPr="00F1027F" w:rsidRDefault="00C869C9" w:rsidP="000632B1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027F">
              <w:rPr>
                <w:rFonts w:ascii="Calibri" w:eastAsia="Times New Roman" w:hAnsi="Calibri" w:cs="Times New Roman"/>
                <w:color w:val="000000"/>
                <w:lang w:val="en-US"/>
              </w:rPr>
              <w:t>Population</w:t>
            </w:r>
          </w:p>
        </w:tc>
      </w:tr>
      <w:tr w:rsidR="00C869C9" w:rsidRPr="0021625E" w:rsidTr="00607A0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Female patients with metastatic breast cancer who have been pretreated with at least anthracycline- and taxane-based chemotherapy in the adjuvant and/or metastatic setting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869C9" w:rsidRPr="00F1027F" w:rsidRDefault="00C869C9" w:rsidP="000632B1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9C9" w:rsidRPr="00F1027F" w:rsidRDefault="00C869C9" w:rsidP="000632B1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027F">
              <w:rPr>
                <w:rFonts w:ascii="Calibri" w:eastAsia="Times New Roman" w:hAnsi="Calibri" w:cs="Times New Roman"/>
                <w:color w:val="000000"/>
                <w:lang w:val="en-US"/>
              </w:rPr>
              <w:t>Inclusion criteria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Measurable disease according to RECIST 1.1</w:t>
            </w: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Age ≥ 18 years</w:t>
            </w: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WHO performance status ≤2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 xml:space="preserve">Adequate </w:t>
            </w:r>
            <w:proofErr w:type="spellStart"/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haematolo</w:t>
            </w:r>
            <w:bookmarkStart w:id="0" w:name="_GoBack"/>
            <w:bookmarkEnd w:id="0"/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gical</w:t>
            </w:r>
            <w:proofErr w:type="spellEnd"/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 xml:space="preserve"> functions defined as ANC ≥ 1.0 x 109/L, platelets ≥ 100 x 109/L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 xml:space="preserve">Adequate renal function defined as </w:t>
            </w:r>
            <w:r w:rsidR="0021625E"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creatinine</w:t>
            </w: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 xml:space="preserve"> clearance ≥ 60 mL/min (Cockcroft Gault)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Patients with reproductive potential must use a reliable method of contraception</w:t>
            </w: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Written informed consent</w:t>
            </w: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C869C9" w:rsidRPr="00F1027F" w:rsidRDefault="00C869C9" w:rsidP="000632B1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69C9" w:rsidRPr="00F1027F" w:rsidRDefault="00C869C9" w:rsidP="000632B1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1027F">
              <w:rPr>
                <w:rFonts w:ascii="Calibri" w:eastAsia="Times New Roman" w:hAnsi="Calibri" w:cs="Times New Roman"/>
                <w:color w:val="000000"/>
                <w:lang w:val="en-US"/>
              </w:rPr>
              <w:t>Exclusion criteria</w:t>
            </w:r>
          </w:p>
        </w:tc>
      </w:tr>
      <w:tr w:rsidR="00C869C9" w:rsidRPr="0021625E" w:rsidTr="00607A0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Other anticancer chemotherapy, use of biological response modifiers, or immunotherapy within two weeks prior to treatment start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Hormonal antitumor treatment within one week prior to treatment start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Hearing loss of at least Common Terminology Criteria for Adverse Events (CTCAE) grade 2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Neuropathy of at least CTCAE grade 2</w:t>
            </w: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Pregnant or lactating patients</w:t>
            </w:r>
          </w:p>
        </w:tc>
      </w:tr>
      <w:tr w:rsidR="00C869C9" w:rsidRPr="0021625E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Serious illness or medical unstable condition prohibiting adequate treatment and follow-up</w:t>
            </w:r>
          </w:p>
        </w:tc>
      </w:tr>
      <w:tr w:rsidR="00C869C9" w:rsidRPr="00F1027F" w:rsidTr="00607A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Symptomatic CNS metastases</w:t>
            </w:r>
          </w:p>
        </w:tc>
      </w:tr>
      <w:tr w:rsidR="00C869C9" w:rsidRPr="0021625E" w:rsidTr="00607A01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869C9" w:rsidRPr="00C5638E" w:rsidRDefault="00C869C9" w:rsidP="000632B1">
            <w:pPr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</w:pPr>
            <w:r w:rsidRPr="00C5638E">
              <w:rPr>
                <w:rFonts w:ascii="Calibri" w:eastAsia="Times New Roman" w:hAnsi="Calibri" w:cs="Times New Roman"/>
                <w:b w:val="0"/>
                <w:color w:val="000000"/>
                <w:lang w:val="en-US"/>
              </w:rPr>
              <w:t>History of psychiatric disorder that would prohibit the understanding and giving of informed consent or adequate follow-up</w:t>
            </w:r>
          </w:p>
        </w:tc>
      </w:tr>
    </w:tbl>
    <w:p w:rsidR="009008DE" w:rsidRPr="00C869C9" w:rsidRDefault="009008DE">
      <w:pPr>
        <w:rPr>
          <w:lang w:val="en-US"/>
        </w:rPr>
      </w:pPr>
    </w:p>
    <w:sectPr w:rsidR="009008DE" w:rsidRPr="00C8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C9"/>
    <w:rsid w:val="0021625E"/>
    <w:rsid w:val="00607A01"/>
    <w:rsid w:val="00860DF8"/>
    <w:rsid w:val="009008DE"/>
    <w:rsid w:val="00B5017F"/>
    <w:rsid w:val="00C869C9"/>
    <w:rsid w:val="00E4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43B4F-4F95-4E72-9181-E5BF2356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11">
    <w:name w:val="Grid Table 1 Light - Accent 11"/>
    <w:basedOn w:val="TableNormal"/>
    <w:uiPriority w:val="46"/>
    <w:rsid w:val="00C869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 de Kruijff</dc:creator>
  <cp:keywords/>
  <dc:description/>
  <cp:lastModifiedBy>I.E. de Kruijff</cp:lastModifiedBy>
  <cp:revision>3</cp:revision>
  <dcterms:created xsi:type="dcterms:W3CDTF">2021-06-15T12:45:00Z</dcterms:created>
  <dcterms:modified xsi:type="dcterms:W3CDTF">2021-06-15T12:45:00Z</dcterms:modified>
</cp:coreProperties>
</file>