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C8A1B" w14:textId="77777777" w:rsidR="006819FF" w:rsidRDefault="00054264">
      <w:pPr>
        <w:spacing w:line="360" w:lineRule="auto"/>
        <w:rPr>
          <w:rFonts w:ascii="Times New Roman" w:hAnsi="Times New Roman"/>
          <w:b/>
          <w:bCs/>
          <w:sz w:val="28"/>
          <w:szCs w:val="28"/>
        </w:rPr>
      </w:pPr>
      <w:r>
        <w:rPr>
          <w:rFonts w:ascii="Times New Roman" w:hAnsi="Times New Roman"/>
          <w:b/>
          <w:bCs/>
          <w:sz w:val="28"/>
          <w:szCs w:val="28"/>
        </w:rPr>
        <w:t>Diagnostic criteria</w:t>
      </w:r>
    </w:p>
    <w:p w14:paraId="0C5B1A4F" w14:textId="77777777" w:rsidR="006819FF" w:rsidRDefault="00054264">
      <w:pPr>
        <w:spacing w:line="360" w:lineRule="auto"/>
        <w:rPr>
          <w:rFonts w:ascii="Times New Roman" w:hAnsi="Times New Roman"/>
          <w:b/>
          <w:bCs/>
          <w:szCs w:val="21"/>
        </w:rPr>
      </w:pPr>
      <w:r>
        <w:rPr>
          <w:rFonts w:ascii="Times New Roman" w:hAnsi="Times New Roman"/>
          <w:b/>
          <w:bCs/>
          <w:szCs w:val="21"/>
        </w:rPr>
        <w:t>Ⅰ. CAP</w:t>
      </w:r>
    </w:p>
    <w:p w14:paraId="1E0CFCC7" w14:textId="77777777" w:rsidR="006819FF" w:rsidRDefault="00054264">
      <w:pPr>
        <w:numPr>
          <w:ilvl w:val="0"/>
          <w:numId w:val="1"/>
        </w:numPr>
        <w:spacing w:line="360" w:lineRule="auto"/>
        <w:rPr>
          <w:rFonts w:ascii="Times New Roman" w:hAnsi="Times New Roman"/>
          <w:szCs w:val="21"/>
        </w:rPr>
      </w:pPr>
      <w:r>
        <w:rPr>
          <w:rFonts w:ascii="Times New Roman" w:hAnsi="Times New Roman"/>
          <w:szCs w:val="21"/>
        </w:rPr>
        <w:t>Acute infection of the pulmonary parenchyma acquired at community</w:t>
      </w:r>
      <w:r>
        <w:rPr>
          <w:rFonts w:ascii="Times New Roman" w:hAnsi="Times New Roman"/>
          <w:szCs w:val="21"/>
        </w:rPr>
        <w:t>；</w:t>
      </w:r>
    </w:p>
    <w:p w14:paraId="734A1AFB" w14:textId="77777777" w:rsidR="006819FF" w:rsidRDefault="00054264">
      <w:pPr>
        <w:numPr>
          <w:ilvl w:val="0"/>
          <w:numId w:val="1"/>
        </w:numPr>
        <w:spacing w:line="360" w:lineRule="auto"/>
        <w:jc w:val="left"/>
        <w:rPr>
          <w:rFonts w:ascii="Times New Roman" w:hAnsi="Times New Roman"/>
          <w:szCs w:val="21"/>
        </w:rPr>
      </w:pPr>
      <w:r>
        <w:rPr>
          <w:rFonts w:ascii="Times New Roman" w:hAnsi="Times New Roman"/>
          <w:szCs w:val="21"/>
        </w:rPr>
        <w:t xml:space="preserve">a: Cough with sputum production or change in color of respiratory secretions with or without chest discomfort, dyspnea or hemoptysis; </w:t>
      </w:r>
    </w:p>
    <w:p w14:paraId="7CFA1454" w14:textId="77777777" w:rsidR="006819FF" w:rsidRDefault="00054264">
      <w:pPr>
        <w:tabs>
          <w:tab w:val="left" w:pos="312"/>
        </w:tabs>
        <w:spacing w:line="360" w:lineRule="auto"/>
        <w:ind w:firstLineChars="150" w:firstLine="315"/>
        <w:jc w:val="left"/>
        <w:rPr>
          <w:rFonts w:ascii="Times New Roman" w:hAnsi="Times New Roman"/>
          <w:szCs w:val="21"/>
        </w:rPr>
      </w:pPr>
      <w:r>
        <w:rPr>
          <w:rFonts w:ascii="Times New Roman" w:hAnsi="Times New Roman"/>
          <w:szCs w:val="21"/>
        </w:rPr>
        <w:t>b: Fever</w:t>
      </w:r>
      <w:bookmarkStart w:id="0" w:name="OLE_LINK5"/>
      <w:r>
        <w:rPr>
          <w:rFonts w:ascii="Times New Roman" w:hAnsi="Times New Roman"/>
          <w:szCs w:val="21"/>
        </w:rPr>
        <w:t xml:space="preserve">; </w:t>
      </w:r>
    </w:p>
    <w:p w14:paraId="20EAD22E" w14:textId="77777777" w:rsidR="006819FF" w:rsidRDefault="00054264">
      <w:pPr>
        <w:tabs>
          <w:tab w:val="left" w:pos="312"/>
        </w:tabs>
        <w:spacing w:line="360" w:lineRule="auto"/>
        <w:ind w:firstLineChars="150" w:firstLine="315"/>
        <w:jc w:val="left"/>
        <w:rPr>
          <w:rFonts w:ascii="Times New Roman" w:hAnsi="Times New Roman"/>
          <w:szCs w:val="21"/>
        </w:rPr>
      </w:pPr>
      <w:r>
        <w:rPr>
          <w:rFonts w:ascii="Times New Roman" w:hAnsi="Times New Roman"/>
          <w:szCs w:val="21"/>
        </w:rPr>
        <w:t>c: Signs of lung consolidation</w:t>
      </w:r>
      <w:bookmarkEnd w:id="0"/>
      <w:r>
        <w:rPr>
          <w:rFonts w:ascii="Times New Roman" w:hAnsi="Times New Roman"/>
          <w:szCs w:val="21"/>
        </w:rPr>
        <w:t xml:space="preserve"> and auscultatory findings such as altered breath sounds and/or localized rales;</w:t>
      </w:r>
    </w:p>
    <w:p w14:paraId="6B8DE555" w14:textId="77777777" w:rsidR="006819FF" w:rsidRDefault="00054264">
      <w:pPr>
        <w:tabs>
          <w:tab w:val="left" w:pos="312"/>
        </w:tabs>
        <w:spacing w:line="360" w:lineRule="auto"/>
        <w:ind w:firstLineChars="150" w:firstLine="315"/>
        <w:jc w:val="left"/>
        <w:rPr>
          <w:rFonts w:ascii="Times New Roman" w:hAnsi="Times New Roman"/>
          <w:szCs w:val="21"/>
        </w:rPr>
      </w:pPr>
      <w:r>
        <w:rPr>
          <w:rFonts w:ascii="Times New Roman" w:hAnsi="Times New Roman"/>
          <w:szCs w:val="21"/>
        </w:rPr>
        <w:t>d</w:t>
      </w:r>
      <w:bookmarkStart w:id="1" w:name="OLE_LINK1"/>
      <w:r>
        <w:rPr>
          <w:rFonts w:ascii="Times New Roman" w:hAnsi="Times New Roman"/>
          <w:szCs w:val="21"/>
        </w:rPr>
        <w:t>: WBC &gt; 10</w:t>
      </w:r>
      <w:r>
        <w:rPr>
          <w:rFonts w:ascii="Times New Roman" w:hAnsi="Times New Roman" w:hint="eastAsia"/>
          <w:szCs w:val="21"/>
        </w:rPr>
        <w:t>×</w:t>
      </w:r>
      <w:r>
        <w:rPr>
          <w:rFonts w:ascii="Times New Roman" w:hAnsi="Times New Roman"/>
          <w:szCs w:val="21"/>
        </w:rPr>
        <w:t>10</w:t>
      </w:r>
      <w:r>
        <w:rPr>
          <w:rFonts w:ascii="Times New Roman" w:hAnsi="Times New Roman"/>
          <w:szCs w:val="21"/>
          <w:vertAlign w:val="superscript"/>
        </w:rPr>
        <w:t>9</w:t>
      </w:r>
      <w:r>
        <w:rPr>
          <w:rFonts w:ascii="Times New Roman" w:hAnsi="Times New Roman"/>
          <w:szCs w:val="21"/>
        </w:rPr>
        <w:t>/L or &lt; 4</w:t>
      </w:r>
      <w:r>
        <w:rPr>
          <w:rFonts w:ascii="Times New Roman" w:hAnsi="Times New Roman" w:hint="eastAsia"/>
          <w:szCs w:val="21"/>
        </w:rPr>
        <w:t>×</w:t>
      </w:r>
      <w:r>
        <w:rPr>
          <w:rFonts w:ascii="Times New Roman" w:hAnsi="Times New Roman"/>
          <w:szCs w:val="21"/>
        </w:rPr>
        <w:t>10</w:t>
      </w:r>
      <w:r>
        <w:rPr>
          <w:rFonts w:ascii="Times New Roman" w:hAnsi="Times New Roman"/>
          <w:szCs w:val="21"/>
          <w:vertAlign w:val="superscript"/>
        </w:rPr>
        <w:t>9</w:t>
      </w:r>
      <w:r>
        <w:rPr>
          <w:rFonts w:ascii="Times New Roman" w:hAnsi="Times New Roman"/>
          <w:szCs w:val="21"/>
        </w:rPr>
        <w:t>/L</w:t>
      </w:r>
      <w:bookmarkEnd w:id="1"/>
      <w:r>
        <w:rPr>
          <w:rFonts w:ascii="Times New Roman" w:hAnsi="Times New Roman"/>
          <w:szCs w:val="21"/>
        </w:rPr>
        <w:t>;</w:t>
      </w:r>
    </w:p>
    <w:p w14:paraId="3DA3D7AE" w14:textId="77777777" w:rsidR="006819FF" w:rsidRDefault="00054264">
      <w:pPr>
        <w:numPr>
          <w:ilvl w:val="0"/>
          <w:numId w:val="1"/>
        </w:numPr>
        <w:spacing w:line="360" w:lineRule="auto"/>
        <w:rPr>
          <w:rFonts w:ascii="Times New Roman" w:hAnsi="Times New Roman"/>
          <w:szCs w:val="21"/>
        </w:rPr>
      </w:pPr>
      <w:r>
        <w:rPr>
          <w:rFonts w:ascii="Times New Roman" w:hAnsi="Times New Roman"/>
          <w:szCs w:val="21"/>
        </w:rPr>
        <w:t>An acute infiltration on a chest radio graph with or without pleural effusion;</w:t>
      </w:r>
    </w:p>
    <w:p w14:paraId="5195F3F8" w14:textId="0FFE8EE8" w:rsidR="006819FF" w:rsidRDefault="00054264">
      <w:pPr>
        <w:spacing w:line="360" w:lineRule="auto"/>
        <w:ind w:firstLineChars="200" w:firstLine="420"/>
        <w:rPr>
          <w:rFonts w:ascii="Times New Roman" w:hAnsi="Times New Roman"/>
          <w:szCs w:val="21"/>
        </w:rPr>
      </w:pPr>
      <w:r>
        <w:rPr>
          <w:rFonts w:ascii="Times New Roman" w:hAnsi="Times New Roman"/>
          <w:szCs w:val="21"/>
        </w:rPr>
        <w:t>If meet 1, 3 and any of 2, and exclude tuberculosis, lung abscess, interstitial lung disease et al, we could establish the diagnosis.</w:t>
      </w:r>
      <w:r>
        <w:rPr>
          <w:rFonts w:ascii="Times New Roman" w:hAnsi="Times New Roman"/>
          <w:szCs w:val="21"/>
        </w:rPr>
        <w:fldChar w:fldCharType="begin"/>
      </w:r>
      <w:r w:rsidR="007414AF">
        <w:rPr>
          <w:rFonts w:ascii="Times New Roman" w:hAnsi="Times New Roman"/>
          <w:szCs w:val="21"/>
        </w:rPr>
        <w:instrText xml:space="preserve"> ADDIN ZOTERO_ITEM CSL_CITATION {"citationID":"waiDQkWZ","properties":{"formattedCitation":"\\super 1,2\\nosupersub{}","plainCitation":"1,2","noteIndex":0},"citationItems":[{"id":101,"uris":["http://zotero.org/users/6922990/items/CYM237A2"],"uri":["http://zotero.org/users/6922990/items/CYM237A2"],"itemData":{"id":101,"type":"article-journal","container-title":"Clinical Infectious Diseases: An Official Publication of the Infectious Diseases Society of America","DOI":"10.1086/313954","ISSN":"1058-4838","issue":"2","journalAbbreviation":"Clin. Infect. Dis.","language":"eng","note":"PMID: 10987697\nPMCID: PMC7109923","page":"347-382","source":"PubMed","title":"Practice guidelines for the management of community-acquired pneumonia in adults. Infectious Diseases Society of America","volume":"31","author":[{"family":"Bartlett","given":"J. G."},{"family":"Dowell","given":"S. F."},{"family":"Mandell","given":"L. A."},{"family":"File","given":"T. M."},{"family":"Musher","given":"D. M."},{"family":"Fine","given":"M. J."}],"issued":{"date-parts":[["2000"]]}},"label":"page"},{"id":97,"uris":["http://zotero.org/users/6922990/items/QKG3XHQX"],"uri":["http://zotero.org/users/6922990/items/QKG3XHQX"],"itemData":{"id":97,"type":"article-journal","abstract":"OBJECTIVE: To investigate the etiology and clinical characteristics of hospital-acquired pneumonia (HAP) in China and to provide evidence for appropriate therapy.\nMETHODS: We performed a prospective multicenter study in 13 Chinese urban tertiary hospitals. All HAP cases diagnosed at respiratory general ward and respiratory intensive care unit (RICU) from August 2008 to December 2010 were studied. Epidemiological data, etiology and clinical characteristics of enrolled patients were collected. Sputum or tracheal aspirate and blood cultures, Legionella antibodies and Streptococcus pneumoniae urinary antigen tests were performed. Bacteria to antimicrobial susceptibility test was performed.\nRESULTS: A total of 610 cases of HAP were diagnosed during the study, with an overall incidence of 1.4% among 42 877 hospitalized patients, while the incidence was 0.9% (362/41 261) in respiratory general ward and 15.4% (248/1616) in RICU. 93.9% (573 cases) of patients had at least one underlying disease, and 91.0% (555 cases) had exposure to at least one antimicrobial agent within 90 days prior to HAP diagnosis. Pathogens were identified in 487 patients, with Acinetobacter baumannii [30.0% (183/610)], Pseudomonas aeruginosa [22.0% (134/610)], Staphylococcus aureus [13.4% (82/610)] and Klebsiella pneumonia [9.7% (59/610)] being the most common pathogens. Eighteen patients (3.0%) had infection with fastidious bacteria. A. baumannii and S. aureus were the more frequent pathogens in the ventilator-associated pneumonia (VAP) cases [50.5% (97/192) and 21.4% (41/192)] as compared to non-VAP cases [20.6% (86/418) and 9.8% (41/418), P &lt; 0.01]. A. baumannii and S. aureus were also frequent pathogens in cases with a score of more than 20 by the acute physiology and chronic health evaluation II (APACHEII) scoring [45.7% (69/151) and 20.5% (31/151)], as compared to cases with a score of less than 20 of APACHE II [24.8% (114/459) and 11.1% (51/459), P &lt; 0.01]. A. baumannii showed high resistance rates to carbapenems [more than 70% (109/142)], and the susceptibility to cefoperazone/sulbactam, polymyxin B and tigecycline were 40.8% (58/142), 99.3% (141/142) and 95.8% (136/142) respectively. Resistance rates of P. aeruginosa to meropenem and imipenem were 48.8% (40/82) and 70.7% (58/82) respectively. Methicillin-resistant S. aureus (MRSA) accounted for 87.8% (43/49) in all strains of S. aureus. Mortality rate of VAP cases was 34.5% (61/177), significantly more than that of HAP patients [22.3% (135/605), P &lt; 0.05]. The average hospital stay of patients with HAP was (23.8 ± 20.5) days, significantly more than that of the average for inpatients [(13.2 ± 13.6) days, P &lt; 0.01] during the study period. Mean costs of HAP were (108 950 ± 116 608) yuan, significantly higher than the average hospital costs of respiratory inpatients (17 999 ± 33 364) yuan.\nCONCLUSIONS: Among Chinese patients hospitalized in urban tertiary medical centers, HAP incidence and mortality rate were high, which increased the patients' hospital stay and the medical costs. Common pathogens were A. baumannii, P. aeruginosa, S. aureus and K. pneumonia. The common bacteria of HAP in China showed high resistance rates to antibiotics.","container-title":"Zhonghua Jie He He Hu Xi Za Zhi = Zhonghua Jiehe He Huxi Zazhi = Chinese Journal of Tuberculosis and Respiratory Diseases","ISSN":"1001-0939","issue":"10","journalAbbreviation":"Zhonghua Jie He He Hu Xi Za Zhi","language":"chi","note":"PMID: 23289990","page":"739-746","source":"PubMed","title":"[Adult hospital acquired pneumonia: a multicenter study on microbiology and clinical characteristics of patients from 9 Chinese cities]","title-short":"[Adult hospital acquired pneumonia","volume":"35","author":[{"family":"Liu","given":"You-ning"},{"family":"Cao","given":"Bin"},{"family":"Wang","given":"Hui"},{"family":"Chen","given":"Liang-an"},{"family":"She","given":"Dan-yang"},{"family":"Zhao","given":"Tie-mei"},{"family":"Liang","given":"Zhi-xin"},{"family":"Sun","given":"Tie-ying"},{"family":"Li","given":"Yan-ming"},{"family":"Tong","given":"Zhao-hui"},{"family":"Wang","given":"Zhen"},{"family":"He","given":"Bei"},{"family":"Yang","given":"Wei"},{"family":"Qu","given":"Jie-ming"},{"family":"Li","given":"Xiang-yang"},{"family":"Chen","given":"Rong-chang"},{"family":"Ye","given":"Feng"},{"family":"Kang","given":"Jian"},{"family":"Li","given":"Er-ran"},{"family":"Chen","given":"Ping"},{"family":"Zheng","given":"Yan"},{"family":"Ma","given":"Zhong-sen"},{"family":"Ren","given":"Jin"},{"family":"Shi","given":"Yi"},{"family":"Sun","given":"Wen-kui"},{"family":"Feng","given":"Yu-lin"},{"family":"Fan","given":"Hong"},{"family":"Jiang","given":"Shu-juan"},{"family":"Zhang","given":"Song"},{"family":"Xiong","given":"Sheng-dao"},{"family":"Zuo","given":"Peng"},{"family":"Wang","given":"Zhan-wei"}],"issued":{"date-parts":[["2012",10]]}},"label":"page"}],"schema":"https://github.com/citation-style-language/schema/raw/master/csl-citation.json"} </w:instrText>
      </w:r>
      <w:r>
        <w:rPr>
          <w:rFonts w:ascii="Times New Roman" w:hAnsi="Times New Roman"/>
          <w:szCs w:val="21"/>
        </w:rPr>
        <w:fldChar w:fldCharType="separate"/>
      </w:r>
      <w:r w:rsidR="007414AF" w:rsidRPr="007414AF">
        <w:rPr>
          <w:rFonts w:ascii="Times New Roman" w:hAnsi="Times New Roman"/>
          <w:kern w:val="0"/>
          <w:vertAlign w:val="superscript"/>
        </w:rPr>
        <w:t>1,2</w:t>
      </w:r>
      <w:r>
        <w:rPr>
          <w:rFonts w:ascii="Times New Roman" w:hAnsi="Times New Roman"/>
          <w:szCs w:val="21"/>
        </w:rPr>
        <w:fldChar w:fldCharType="end"/>
      </w:r>
      <w:r>
        <w:rPr>
          <w:rFonts w:ascii="Times New Roman" w:hAnsi="Times New Roman"/>
          <w:szCs w:val="21"/>
        </w:rPr>
        <w:t xml:space="preserve"> </w:t>
      </w:r>
    </w:p>
    <w:p w14:paraId="00BD4F0F" w14:textId="77777777" w:rsidR="006819FF" w:rsidRDefault="006819FF">
      <w:pPr>
        <w:spacing w:line="360" w:lineRule="auto"/>
        <w:rPr>
          <w:rFonts w:ascii="Times New Roman" w:hAnsi="Times New Roman"/>
          <w:szCs w:val="21"/>
        </w:rPr>
      </w:pPr>
    </w:p>
    <w:p w14:paraId="798E9D61" w14:textId="77777777" w:rsidR="006819FF" w:rsidRDefault="00054264">
      <w:pPr>
        <w:spacing w:line="360" w:lineRule="auto"/>
        <w:rPr>
          <w:rFonts w:ascii="Times New Roman" w:hAnsi="Times New Roman"/>
          <w:szCs w:val="21"/>
        </w:rPr>
      </w:pPr>
      <w:r>
        <w:rPr>
          <w:rFonts w:ascii="Times New Roman" w:hAnsi="Times New Roman"/>
          <w:b/>
          <w:bCs/>
          <w:szCs w:val="21"/>
        </w:rPr>
        <w:t>Ⅱ. HAP</w:t>
      </w:r>
    </w:p>
    <w:p w14:paraId="6F389583" w14:textId="77777777" w:rsidR="006819FF" w:rsidRDefault="00054264">
      <w:pPr>
        <w:widowControl/>
        <w:numPr>
          <w:ilvl w:val="0"/>
          <w:numId w:val="2"/>
        </w:numPr>
        <w:spacing w:line="360" w:lineRule="auto"/>
        <w:jc w:val="left"/>
        <w:rPr>
          <w:rFonts w:ascii="Times New Roman" w:hAnsi="Times New Roman"/>
          <w:szCs w:val="21"/>
        </w:rPr>
      </w:pPr>
      <w:r>
        <w:rPr>
          <w:rFonts w:ascii="Times New Roman" w:hAnsi="Times New Roman" w:hint="eastAsia"/>
          <w:szCs w:val="21"/>
        </w:rPr>
        <w:t>Patients with pneumonia that occurs 48 hours or more after admission and did not appear to be incubating at the time of admission;</w:t>
      </w:r>
    </w:p>
    <w:p w14:paraId="68CCB0F5" w14:textId="2B67FC76" w:rsidR="006819FF" w:rsidRDefault="00054264">
      <w:pPr>
        <w:widowControl/>
        <w:numPr>
          <w:ilvl w:val="0"/>
          <w:numId w:val="2"/>
        </w:numPr>
        <w:spacing w:line="360" w:lineRule="auto"/>
        <w:jc w:val="left"/>
        <w:rPr>
          <w:rFonts w:ascii="Times New Roman" w:hAnsi="Times New Roman"/>
          <w:szCs w:val="21"/>
        </w:rPr>
      </w:pPr>
      <w:r>
        <w:rPr>
          <w:rFonts w:ascii="Times New Roman" w:hAnsi="Times New Roman" w:hint="eastAsia"/>
          <w:szCs w:val="21"/>
        </w:rPr>
        <w:t>P</w:t>
      </w:r>
      <w:r>
        <w:rPr>
          <w:rFonts w:ascii="Times New Roman" w:hAnsi="Times New Roman"/>
          <w:szCs w:val="21"/>
        </w:rPr>
        <w:t>atient has a radiographic</w:t>
      </w:r>
      <w:r>
        <w:rPr>
          <w:rFonts w:ascii="Times New Roman" w:hAnsi="Times New Roman" w:hint="eastAsia"/>
          <w:szCs w:val="21"/>
        </w:rPr>
        <w:t xml:space="preserve"> </w:t>
      </w:r>
      <w:r>
        <w:rPr>
          <w:rFonts w:ascii="Times New Roman" w:hAnsi="Times New Roman"/>
          <w:szCs w:val="21"/>
        </w:rPr>
        <w:t>infiltrate that is new or</w:t>
      </w:r>
      <w:r>
        <w:rPr>
          <w:rFonts w:ascii="Times New Roman" w:hAnsi="Times New Roman" w:hint="eastAsia"/>
          <w:szCs w:val="21"/>
        </w:rPr>
        <w:t xml:space="preserve"> </w:t>
      </w:r>
      <w:r>
        <w:rPr>
          <w:rFonts w:ascii="Times New Roman" w:hAnsi="Times New Roman"/>
          <w:szCs w:val="21"/>
        </w:rPr>
        <w:t>progressive, along with clinical</w:t>
      </w:r>
      <w:r>
        <w:rPr>
          <w:rFonts w:ascii="Times New Roman" w:hAnsi="Times New Roman" w:hint="eastAsia"/>
          <w:szCs w:val="21"/>
        </w:rPr>
        <w:t xml:space="preserve"> </w:t>
      </w:r>
      <w:r>
        <w:rPr>
          <w:rFonts w:ascii="Times New Roman" w:hAnsi="Times New Roman"/>
          <w:szCs w:val="21"/>
        </w:rPr>
        <w:t>findings suggesting infection, which include the onset of</w:t>
      </w:r>
      <w:r>
        <w:rPr>
          <w:rFonts w:ascii="Times New Roman" w:hAnsi="Times New Roman" w:hint="eastAsia"/>
          <w:szCs w:val="21"/>
        </w:rPr>
        <w:t xml:space="preserve"> </w:t>
      </w:r>
      <w:r>
        <w:rPr>
          <w:rFonts w:ascii="Times New Roman" w:hAnsi="Times New Roman"/>
          <w:szCs w:val="21"/>
        </w:rPr>
        <w:t>fever, purulent sputum, leukocytosis, and decline in oxygenation</w:t>
      </w:r>
      <w:r>
        <w:rPr>
          <w:rFonts w:ascii="Times New Roman" w:hAnsi="Times New Roman" w:hint="eastAsia"/>
          <w:szCs w:val="21"/>
        </w:rPr>
        <w:t>.</w:t>
      </w:r>
      <w:r>
        <w:rPr>
          <w:rFonts w:ascii="Times New Roman" w:hAnsi="Times New Roman"/>
          <w:szCs w:val="21"/>
        </w:rPr>
        <w:fldChar w:fldCharType="begin"/>
      </w:r>
      <w:r w:rsidR="007414AF">
        <w:rPr>
          <w:rFonts w:ascii="Times New Roman" w:hAnsi="Times New Roman"/>
          <w:szCs w:val="21"/>
        </w:rPr>
        <w:instrText xml:space="preserve"> ADDIN ZOTERO_ITEM CSL_CITATION {"citationID":"GTqZ1KIg","properties":{"formattedCitation":"\\super 3\\nosupersub{}","plainCitation":"3","noteIndex":0},"citationItems":[{"id":80,"uris":["http://zotero.org/users/6922990/items/8FTM9K4R"],"uri":["http://zotero.org/users/6922990/items/8FTM9K4R"],"itemData":{"id":80,"type":"article-journal","container-title":"American Journal of Respiratory and Critical Care Medicine","DOI":"10.1164/rccm.200405-644ST","ISSN":"1073-449X","issue":"4","journalAbbreviation":"Am. J. Respir. Crit. Care Med.","language":"eng","note":"PMID: 15699079","page":"388-416","source":"PubMed","title":"Guidelines for the management of adults with hospital-acquired, ventilator-associated, and healthcare-associated pneumonia","volume":"171","author":[{"literal":"American Thoracic Society"},{"literal":"Infectious Diseases Society of America"}],"issued":{"date-parts":[["2005",2,15]]}}}],"schema":"https://github.com/citation-style-language/schema/raw/master/csl-citation.json"} </w:instrText>
      </w:r>
      <w:r>
        <w:rPr>
          <w:rFonts w:ascii="Times New Roman" w:hAnsi="Times New Roman"/>
          <w:szCs w:val="21"/>
        </w:rPr>
        <w:fldChar w:fldCharType="separate"/>
      </w:r>
      <w:r w:rsidR="007414AF" w:rsidRPr="007414AF">
        <w:rPr>
          <w:rFonts w:ascii="Times New Roman" w:hAnsi="Times New Roman"/>
          <w:kern w:val="0"/>
          <w:vertAlign w:val="superscript"/>
        </w:rPr>
        <w:t>3</w:t>
      </w:r>
      <w:r>
        <w:rPr>
          <w:rFonts w:ascii="Times New Roman" w:hAnsi="Times New Roman"/>
          <w:szCs w:val="21"/>
        </w:rPr>
        <w:fldChar w:fldCharType="end"/>
      </w:r>
      <w:r>
        <w:rPr>
          <w:rFonts w:ascii="Times New Roman" w:hAnsi="Times New Roman" w:hint="eastAsia"/>
          <w:szCs w:val="21"/>
        </w:rPr>
        <w:t xml:space="preserve"> </w:t>
      </w:r>
    </w:p>
    <w:p w14:paraId="0FAD9647" w14:textId="77777777" w:rsidR="006819FF" w:rsidRDefault="006819FF">
      <w:pPr>
        <w:spacing w:line="360" w:lineRule="auto"/>
        <w:rPr>
          <w:rFonts w:ascii="Times New Roman" w:hAnsi="Times New Roman"/>
          <w:szCs w:val="21"/>
        </w:rPr>
      </w:pPr>
    </w:p>
    <w:p w14:paraId="116ACB28" w14:textId="77777777" w:rsidR="006819FF" w:rsidRDefault="00054264">
      <w:pPr>
        <w:spacing w:line="360" w:lineRule="auto"/>
        <w:rPr>
          <w:rFonts w:ascii="Times New Roman" w:hAnsi="Times New Roman"/>
          <w:b/>
          <w:bCs/>
          <w:szCs w:val="21"/>
        </w:rPr>
      </w:pPr>
      <w:r>
        <w:rPr>
          <w:rFonts w:ascii="Times New Roman" w:hAnsi="Times New Roman"/>
          <w:b/>
          <w:bCs/>
          <w:szCs w:val="21"/>
        </w:rPr>
        <w:t>Ⅲ. AECOPD</w:t>
      </w:r>
    </w:p>
    <w:p w14:paraId="49007B32" w14:textId="5C079977" w:rsidR="006819FF" w:rsidRDefault="00054264">
      <w:pPr>
        <w:spacing w:line="360" w:lineRule="auto"/>
        <w:ind w:firstLineChars="200" w:firstLine="420"/>
        <w:rPr>
          <w:rFonts w:ascii="Times New Roman" w:hAnsi="Times New Roman"/>
          <w:szCs w:val="21"/>
        </w:rPr>
      </w:pPr>
      <w:bookmarkStart w:id="2" w:name="OLE_LINK4"/>
      <w:r>
        <w:rPr>
          <w:rFonts w:ascii="Times New Roman" w:hAnsi="Times New Roman"/>
          <w:szCs w:val="21"/>
        </w:rPr>
        <w:t xml:space="preserve">Patients with </w:t>
      </w:r>
      <w:r>
        <w:rPr>
          <w:rFonts w:ascii="Times New Roman" w:hAnsi="Times New Roman" w:hint="eastAsia"/>
          <w:szCs w:val="21"/>
        </w:rPr>
        <w:t xml:space="preserve">COPD </w:t>
      </w:r>
      <w:r>
        <w:rPr>
          <w:rFonts w:ascii="Times New Roman" w:hAnsi="Times New Roman"/>
          <w:szCs w:val="21"/>
        </w:rPr>
        <w:t>develop acute exacerbations of respiratory symptoms</w:t>
      </w:r>
      <w:bookmarkEnd w:id="2"/>
      <w:r>
        <w:rPr>
          <w:rFonts w:ascii="Times New Roman" w:hAnsi="Times New Roman" w:hint="eastAsia"/>
          <w:szCs w:val="21"/>
        </w:rPr>
        <w:t xml:space="preserve"> (</w:t>
      </w:r>
      <w:r>
        <w:rPr>
          <w:rFonts w:ascii="Times New Roman" w:hAnsi="Times New Roman"/>
          <w:szCs w:val="21"/>
        </w:rPr>
        <w:t>dyspnoea, cough and/or sputum beyond day-to-day variability</w:t>
      </w:r>
      <w:r>
        <w:rPr>
          <w:rFonts w:ascii="Times New Roman" w:hAnsi="Times New Roman" w:hint="eastAsia"/>
          <w:szCs w:val="21"/>
        </w:rPr>
        <w:t xml:space="preserve">) and need to change drug therapy. Patients with </w:t>
      </w:r>
      <w:r>
        <w:rPr>
          <w:rFonts w:ascii="Times New Roman" w:hAnsi="Times New Roman"/>
          <w:szCs w:val="21"/>
        </w:rPr>
        <w:t>Anthonisen Ⅰ</w:t>
      </w:r>
      <w:r>
        <w:rPr>
          <w:rFonts w:ascii="Times New Roman" w:hAnsi="Times New Roman" w:hint="eastAsia"/>
          <w:szCs w:val="21"/>
        </w:rPr>
        <w:t xml:space="preserve"> </w:t>
      </w:r>
      <w:r>
        <w:rPr>
          <w:rFonts w:ascii="Times New Roman" w:hAnsi="Times New Roman"/>
          <w:szCs w:val="21"/>
        </w:rPr>
        <w:t>and Anthonisen Ⅱ were enrolled in study.</w:t>
      </w:r>
      <w:r>
        <w:rPr>
          <w:rFonts w:ascii="Times New Roman" w:hAnsi="Times New Roman"/>
          <w:szCs w:val="21"/>
        </w:rPr>
        <w:fldChar w:fldCharType="begin"/>
      </w:r>
      <w:r w:rsidR="007414AF">
        <w:rPr>
          <w:rFonts w:ascii="Times New Roman" w:hAnsi="Times New Roman"/>
          <w:szCs w:val="21"/>
        </w:rPr>
        <w:instrText xml:space="preserve"> ADDIN ZOTERO_ITEM CSL_CITATION {"citationID":"pdYp0arz","properties":{"formattedCitation":"\\super 4,5\\nosupersub{}","plainCitation":"4,5","noteIndex":0},"citationItems":[{"id":107,"uris":["http://zotero.org/users/6922990/items/RB8H54BW"],"uri":["http://zotero.org/users/6922990/items/RB8H54BW"],"itemData":{"id":107,"type":"article-journal","abstract":"This document is an update of Guidelines published in 2005 and now includes scientific publications through to May 2010. It provides evidence-based recommendations for the most common management questions occurring in routine clinical practice in the management of adult patients with LRTI. Topics include management outside hospital, management inside hospital (including community-acquired pneumonia (CAP), acute exacerbations of COPD (AECOPD), acute exacerbations of bronchiectasis) and prevention. Background sections and graded evidence tables are also included. The target audience for the Guideline is thus all those whose routine practice includes the management of adult LRTI.","container-title":"Clinical Microbiology and Infection: The Official Publication of the European Society of Clinical Microbiology and Infectious Diseases","DOI":"10.1111/j.1469-0691.2011.03672.x","ISSN":"1469-0691","journalAbbreviation":"Clin. Microbiol. Infect.","language":"eng","note":"PMID: 21951385\nPMCID: PMC7128977","page":"E1-59","source":"PubMed","title":"Guidelines for the management of adult lower respiratory tract infections--full version","volume":"17 Suppl 6","author":[{"family":"Woodhead","given":"M."},{"family":"Blasi","given":"F."},{"family":"Ewig","given":"S."},{"family":"Garau","given":"J."},{"family":"Huchon","given":"G."},{"family":"Ieven","given":"M."},{"family":"Ortqvist","given":"A."},{"family":"Schaberg","given":"T."},{"family":"Torres","given":"A."},{"family":"Heijden","given":"G.","non-dropping-particle":"van der"},{"family":"Read","given":"R."},{"family":"Verheij","given":"T. J. M."},{"literal":"Joint Taskforce of the European Respiratory Society and European Society for Clinical Microbiology and Infectious Diseases"}],"issued":{"date-parts":[["2011",11]]}},"label":"page"},{"id":110,"uris":["http://zotero.org/users/6922990/items/LSXKAVC3"],"uri":["http://zotero.org/users/6922990/items/LSXKAVC3"],"itemData":{"id":110,"type":"article-journal","abstract":"The effects of broad-spectrum antibiotic and placebo therapy in patients with chronic obstructive pulmonary disease in exacerbation were compared in a randomized, double-blinded, crossover trial. Exacerbations were defined in terms of increased dyspnea, sputum production, and sputum purulence. Exacerbations were followed at 3-day intervals by home visits, and those that resolved in 21 days were designated treatment successes. Treatment failures included exacerbations in which symptoms did not resolve but no intervention was necessary, and those in which the patient's condition deteriorated so that intervention was necessary. Over 3.5 years in 173 patients, 362 exacerbations were treated, 180 with placebo and 182 with antibiotic. The success rate with placebo was 55% and with antibiotic 68%. The rate of failure with deterioration was 19% with placebo and 10% with antibiotic. There was a significant benefit associated with antibiotic. Peak flow recovered more rapidly with antibiotic treatment than with placebo. Side effects were uncommon and did not differ between antibiotic and placebo.","container-title":"Annals of Internal Medicine","DOI":"10.7326/0003-4819-106-2-196","ISSN":"0003-4819","issue":"2","journalAbbreviation":"Ann. Intern. Med.","language":"eng","note":"PMID: 3492164","page":"196-204","source":"PubMed","title":"Antibiotic therapy in exacerbations of chronic obstructive pulmonary disease","volume":"106","author":[{"family":"Anthonisen","given":"N. R."},{"family":"Manfreda","given":"J."},{"family":"Warren","given":"C. P."},{"family":"Hershfield","given":"E. S."},{"family":"Harding","given":"G. K."},{"family":"Nelson","given":"N. A."}],"issued":{"date-parts":[["1987",2]]}},"label":"page"}],"schema":"https://github.com/citation-style-language/schema/raw/master/csl-citation.json"} </w:instrText>
      </w:r>
      <w:r>
        <w:rPr>
          <w:rFonts w:ascii="Times New Roman" w:hAnsi="Times New Roman"/>
          <w:szCs w:val="21"/>
        </w:rPr>
        <w:fldChar w:fldCharType="separate"/>
      </w:r>
      <w:r w:rsidR="007414AF" w:rsidRPr="007414AF">
        <w:rPr>
          <w:rFonts w:ascii="Times New Roman" w:hAnsi="Times New Roman"/>
          <w:kern w:val="0"/>
          <w:vertAlign w:val="superscript"/>
        </w:rPr>
        <w:t>4,5</w:t>
      </w:r>
      <w:r>
        <w:rPr>
          <w:rFonts w:ascii="Times New Roman" w:hAnsi="Times New Roman"/>
          <w:szCs w:val="21"/>
        </w:rPr>
        <w:fldChar w:fldCharType="end"/>
      </w:r>
      <w:r>
        <w:rPr>
          <w:rFonts w:ascii="Times New Roman" w:hAnsi="Times New Roman"/>
          <w:szCs w:val="21"/>
        </w:rPr>
        <w:t xml:space="preserve"> </w:t>
      </w:r>
    </w:p>
    <w:p w14:paraId="328319D0" w14:textId="77777777" w:rsidR="006819FF" w:rsidRDefault="006819FF">
      <w:pPr>
        <w:spacing w:line="360" w:lineRule="auto"/>
        <w:rPr>
          <w:rFonts w:ascii="Times New Roman" w:hAnsi="Times New Roman"/>
          <w:szCs w:val="21"/>
        </w:rPr>
      </w:pPr>
    </w:p>
    <w:p w14:paraId="6A820292" w14:textId="77777777" w:rsidR="006819FF" w:rsidRDefault="00054264">
      <w:pPr>
        <w:spacing w:line="360" w:lineRule="auto"/>
        <w:rPr>
          <w:rFonts w:ascii="Times New Roman" w:hAnsi="Times New Roman"/>
          <w:szCs w:val="21"/>
        </w:rPr>
      </w:pPr>
      <w:r>
        <w:rPr>
          <w:rFonts w:ascii="Times New Roman" w:hAnsi="Times New Roman"/>
          <w:b/>
          <w:bCs/>
          <w:szCs w:val="21"/>
        </w:rPr>
        <w:t>Ⅳ. AEBX</w:t>
      </w:r>
    </w:p>
    <w:p w14:paraId="18A99C38" w14:textId="27351286" w:rsidR="006819FF" w:rsidRDefault="00054264">
      <w:pPr>
        <w:spacing w:line="360" w:lineRule="auto"/>
        <w:ind w:firstLineChars="200" w:firstLine="420"/>
        <w:rPr>
          <w:rFonts w:ascii="Times New Roman" w:hAnsi="Times New Roman"/>
          <w:szCs w:val="21"/>
        </w:rPr>
      </w:pPr>
      <w:r>
        <w:rPr>
          <w:rFonts w:ascii="Times New Roman" w:hAnsi="Times New Roman"/>
          <w:szCs w:val="21"/>
        </w:rPr>
        <w:t>Patients with bronchiectasis</w:t>
      </w:r>
      <w:r>
        <w:rPr>
          <w:rFonts w:ascii="Times New Roman" w:hAnsi="Times New Roman" w:hint="eastAsia"/>
          <w:szCs w:val="21"/>
        </w:rPr>
        <w:t xml:space="preserve"> </w:t>
      </w:r>
      <w:r>
        <w:rPr>
          <w:rFonts w:ascii="Times New Roman" w:hAnsi="Times New Roman"/>
          <w:szCs w:val="21"/>
        </w:rPr>
        <w:t xml:space="preserve">develop acute exacerbations of respiratory symptoms (increasing sputum volume or purulence, worsening dyspnea, increased cough, declining lung function, increased fatigue/malaise) or the appearance of new symptoms (fever, pleurisy, haemoptysis, </w:t>
      </w:r>
      <w:r>
        <w:rPr>
          <w:rFonts w:ascii="Times New Roman" w:hAnsi="Times New Roman"/>
          <w:szCs w:val="21"/>
        </w:rPr>
        <w:lastRenderedPageBreak/>
        <w:t>requirement for antibiotic treatment).</w:t>
      </w:r>
      <w:r>
        <w:rPr>
          <w:rFonts w:ascii="Times New Roman" w:hAnsi="Times New Roman"/>
          <w:szCs w:val="21"/>
        </w:rPr>
        <w:fldChar w:fldCharType="begin"/>
      </w:r>
      <w:r w:rsidR="007414AF">
        <w:rPr>
          <w:rFonts w:ascii="Times New Roman" w:hAnsi="Times New Roman"/>
          <w:szCs w:val="21"/>
        </w:rPr>
        <w:instrText xml:space="preserve"> ADDIN ZOTERO_ITEM CSL_CITATION {"citationID":"wig6Hcwl","properties":{"formattedCitation":"\\super 6\\nosupersub{}","plainCitation":"6","noteIndex":0},"citationItems":[{"id":113,"uris":["http://zotero.org/users/6922990/items/PU3Y4IDW"],"uri":["http://zotero.org/users/6922990/items/PU3Y4IDW"],"itemData":{"id":113,"type":"article-journal","abstract":"The diagnosis, investigation and particularly management of bronchiectasis has been largely empirical and the subject of relatively few controlled clinical trials. There are no clear guidelines, although an Australian position statement has been published concerning bronchiectasis in children. The purposes of these guidelines were therefore threefold: (1) to identify relevant studies in non-cystic fibrosis (CF) bronchiectasis; (2) to provide guidelines on management based on published studies where possible or a consensus view; and (3) to identify gaps in our knowledge and identify areas for future study.","container-title":"Thorax","DOI":"10.1136/thx.2010.136119","ISSN":"1468-3296","journalAbbreviation":"Thorax","language":"eng","note":"PMID: 20627931","page":"i1-58","source":"PubMed","title":"British Thoracic Society guideline for non-CF bronchiectasis","volume":"65 Suppl 1","author":[{"family":"Pasteur","given":"M. C."},{"family":"Bilton","given":"D."},{"family":"Hill","given":"A. T."},{"literal":"British Thoracic Society Bronchiectasis non-CF Guideline Group"}],"issued":{"date-parts":[["2010",7]]}}}],"schema":"https://github.com/citation-style-language/schema/raw/master/csl-citation.json"} </w:instrText>
      </w:r>
      <w:r>
        <w:rPr>
          <w:rFonts w:ascii="Times New Roman" w:hAnsi="Times New Roman"/>
          <w:szCs w:val="21"/>
        </w:rPr>
        <w:fldChar w:fldCharType="separate"/>
      </w:r>
      <w:r w:rsidR="007414AF" w:rsidRPr="007414AF">
        <w:rPr>
          <w:rFonts w:ascii="Times New Roman" w:hAnsi="Times New Roman"/>
          <w:kern w:val="0"/>
          <w:vertAlign w:val="superscript"/>
        </w:rPr>
        <w:t>6</w:t>
      </w:r>
      <w:r>
        <w:rPr>
          <w:rFonts w:ascii="Times New Roman" w:hAnsi="Times New Roman"/>
          <w:szCs w:val="21"/>
        </w:rPr>
        <w:fldChar w:fldCharType="end"/>
      </w:r>
      <w:r>
        <w:rPr>
          <w:rFonts w:ascii="Times New Roman" w:hAnsi="Times New Roman"/>
          <w:szCs w:val="21"/>
        </w:rPr>
        <w:t xml:space="preserve"> </w:t>
      </w:r>
    </w:p>
    <w:p w14:paraId="3DDAC984" w14:textId="77777777" w:rsidR="006819FF" w:rsidRDefault="006819FF">
      <w:pPr>
        <w:spacing w:line="360" w:lineRule="auto"/>
        <w:ind w:firstLineChars="200" w:firstLine="420"/>
        <w:rPr>
          <w:rFonts w:ascii="Times New Roman" w:hAnsi="Times New Roman"/>
          <w:szCs w:val="21"/>
        </w:rPr>
      </w:pPr>
    </w:p>
    <w:p w14:paraId="0D719723" w14:textId="77777777" w:rsidR="006819FF" w:rsidRDefault="00054264">
      <w:pPr>
        <w:spacing w:line="360" w:lineRule="auto"/>
        <w:rPr>
          <w:rFonts w:ascii="Times New Roman" w:hAnsi="Times New Roman"/>
          <w:szCs w:val="21"/>
        </w:rPr>
      </w:pPr>
      <w:r>
        <w:rPr>
          <w:rFonts w:ascii="Times New Roman" w:hAnsi="Times New Roman"/>
          <w:b/>
          <w:bCs/>
          <w:szCs w:val="21"/>
        </w:rPr>
        <w:t>Ⅴ. CAP-ICH</w:t>
      </w:r>
      <w:r>
        <w:rPr>
          <w:rFonts w:ascii="Times New Roman" w:hAnsi="Times New Roman"/>
          <w:szCs w:val="21"/>
        </w:rPr>
        <w:t xml:space="preserve"> </w:t>
      </w:r>
    </w:p>
    <w:p w14:paraId="59BFC672" w14:textId="249ADDE7" w:rsidR="006819FF" w:rsidRDefault="00054264">
      <w:pPr>
        <w:spacing w:line="360" w:lineRule="auto"/>
        <w:ind w:firstLine="420"/>
        <w:rPr>
          <w:rFonts w:ascii="Times New Roman" w:hAnsi="Times New Roman"/>
          <w:szCs w:val="21"/>
        </w:rPr>
      </w:pPr>
      <w:r>
        <w:rPr>
          <w:rFonts w:ascii="Times New Roman" w:hAnsi="Times New Roman" w:hint="eastAsia"/>
          <w:szCs w:val="21"/>
        </w:rPr>
        <w:t xml:space="preserve">Patients with CAP meet following conditions should be considered immunocompromised, </w:t>
      </w:r>
      <w:r>
        <w:rPr>
          <w:rFonts w:ascii="Times New Roman" w:hAnsi="Times New Roman"/>
          <w:szCs w:val="21"/>
        </w:rPr>
        <w:t>such</w:t>
      </w:r>
      <w:r>
        <w:rPr>
          <w:rFonts w:ascii="Times New Roman" w:hAnsi="Times New Roman" w:hint="eastAsia"/>
          <w:szCs w:val="21"/>
        </w:rPr>
        <w:t xml:space="preserve"> as </w:t>
      </w:r>
      <w:r>
        <w:rPr>
          <w:rFonts w:ascii="Times New Roman" w:hAnsi="Times New Roman"/>
          <w:szCs w:val="21"/>
        </w:rPr>
        <w:t>HIV infection</w:t>
      </w:r>
      <w:r>
        <w:rPr>
          <w:rFonts w:ascii="Times New Roman" w:hAnsi="Times New Roman" w:hint="eastAsia"/>
          <w:szCs w:val="21"/>
        </w:rPr>
        <w:t>,</w:t>
      </w:r>
      <w:r>
        <w:rPr>
          <w:rFonts w:ascii="Times New Roman" w:hAnsi="Times New Roman"/>
          <w:szCs w:val="21"/>
        </w:rPr>
        <w:t xml:space="preserve"> hematological cancer, chemotherapy during the last 3 months</w:t>
      </w:r>
      <w:r>
        <w:rPr>
          <w:rFonts w:ascii="Times New Roman" w:hAnsi="Times New Roman" w:hint="eastAsia"/>
          <w:szCs w:val="21"/>
        </w:rPr>
        <w:t>,</w:t>
      </w:r>
      <w:r>
        <w:rPr>
          <w:rFonts w:ascii="Times New Roman" w:hAnsi="Times New Roman"/>
          <w:szCs w:val="21"/>
        </w:rPr>
        <w:t xml:space="preserve"> biological drug use</w:t>
      </w:r>
      <w:r>
        <w:rPr>
          <w:rFonts w:ascii="Times New Roman" w:hAnsi="Times New Roman" w:hint="eastAsia"/>
          <w:szCs w:val="21"/>
        </w:rPr>
        <w:t>,</w:t>
      </w:r>
      <w:r>
        <w:rPr>
          <w:rFonts w:ascii="Times New Roman" w:hAnsi="Times New Roman"/>
          <w:szCs w:val="21"/>
        </w:rPr>
        <w:t xml:space="preserve"> lung transplantation</w:t>
      </w:r>
      <w:r>
        <w:rPr>
          <w:rFonts w:ascii="Times New Roman" w:hAnsi="Times New Roman" w:hint="eastAsia"/>
          <w:szCs w:val="21"/>
        </w:rPr>
        <w:t>,</w:t>
      </w:r>
      <w:r>
        <w:rPr>
          <w:rFonts w:ascii="Times New Roman" w:hAnsi="Times New Roman"/>
          <w:szCs w:val="21"/>
        </w:rPr>
        <w:t xml:space="preserve"> </w:t>
      </w:r>
      <w:r>
        <w:rPr>
          <w:rFonts w:ascii="Times New Roman" w:hAnsi="Times New Roman" w:hint="eastAsia"/>
          <w:szCs w:val="21"/>
        </w:rPr>
        <w:t>long term steroid use,</w:t>
      </w:r>
      <w:r>
        <w:rPr>
          <w:rFonts w:ascii="Times New Roman" w:hAnsi="Times New Roman"/>
          <w:szCs w:val="21"/>
        </w:rPr>
        <w:t xml:space="preserve"> lung cancer with either neutropenia or chemotherapy</w:t>
      </w:r>
      <w:r>
        <w:rPr>
          <w:rFonts w:ascii="Times New Roman" w:hAnsi="Times New Roman" w:hint="eastAsia"/>
          <w:szCs w:val="21"/>
        </w:rPr>
        <w:t>,</w:t>
      </w:r>
      <w:r>
        <w:rPr>
          <w:rFonts w:ascii="Times New Roman" w:hAnsi="Times New Roman"/>
          <w:szCs w:val="21"/>
        </w:rPr>
        <w:t xml:space="preserve"> other solid tumor with either neutropenia or chemotherapy</w:t>
      </w:r>
      <w:r>
        <w:rPr>
          <w:rFonts w:ascii="Times New Roman" w:hAnsi="Times New Roman" w:hint="eastAsia"/>
          <w:szCs w:val="21"/>
        </w:rPr>
        <w:t>.</w:t>
      </w:r>
      <w:r>
        <w:rPr>
          <w:rFonts w:ascii="Times New Roman" w:hAnsi="Times New Roman"/>
          <w:szCs w:val="21"/>
        </w:rPr>
        <w:fldChar w:fldCharType="begin"/>
      </w:r>
      <w:r w:rsidR="007414AF">
        <w:rPr>
          <w:rFonts w:ascii="Times New Roman" w:hAnsi="Times New Roman"/>
          <w:szCs w:val="21"/>
        </w:rPr>
        <w:instrText xml:space="preserve"> ADDIN ZOTERO_ITEM CSL_CITATION {"citationID":"2lZq66gW","properties":{"formattedCitation":"\\super 7\\nosupersub{}","plainCitation":"7","noteIndex":0},"citationItems":[{"id":94,"uris":["http://zotero.org/users/6922990/items/47QRPR4A"],"uri":["http://zotero.org/users/6922990/items/47QRPR4A"],"itemData":{"id":94,"type":"article-journal","abstract":"BACKGROUND: The correct management of immunocompromised patients with pneumonia is debated. We evaluated the prevalence, risk factors, and characteristics of immunocompromised patients coming from the community with pneumonia.\nMETHODS: We conducted a secondary analysis of an international, multicenter study enrolling adult patients coming from the community with pneumonia and hospitalized in 222 hospitals in 54 countries worldwide. Risk factors for immunocompromise included AIDS, aplastic anemia, asplenia, hematological cancer, chemotherapy, neutropenia, biological drug use, lung transplantation, chronic steroid use, and solid tumor.\nRESULTS: At least 1 risk factor for immunocompromise was recorded in 18% of the 3702 patients enrolled. The prevalences of risk factors significantly differed across continents and countries, with chronic steroid use (45%), hematological cancer (25%), and chemotherapy (22%) the most common. Among immunocompromised patients, community-acquired pneumonia (CAP) pathogens were the most frequently identified, and prevalences did not differ from those in immunocompetent patients. Risk factors for immunocompromise were independently associated with neither Pseudomonas aeruginosa nor non-community-acquired bacteria. Specific risk factors were independently associated with fungal infections (odds ratio for AIDS and hematological cancer, 15.10 and 4.65, respectively; both P = .001), mycobacterial infections (AIDS; P = .006), and viral infections other than influenza (hematological cancer, 5.49; P &lt; .001).\nCONCLUSIONS: Our findings could be considered by clinicians in prescribing empiric antibiotic therapy for CAP in immunocompromised patients. Patients with AIDS and hematological cancer admitted with CAP may have higher prevalences of fungi, mycobacteria, and noninfluenza viruses.","container-title":"Clinical Infectious Diseases: An Official Publication of the Infectious Diseases Society of America","DOI":"10.1093/cid/ciy723","ISSN":"1537-6591","issue":"9","journalAbbreviation":"Clin. Infect. Dis.","language":"eng","note":"PMID: 31222287\nPMCID: PMC6481991","page":"1482-1493","source":"PubMed","title":"Prevalence and Etiology of Community-acquired Pneumonia in Immunocompromised Patients","volume":"68","author":[{"family":"Di Pasquale","given":"Marta Francesca"},{"family":"Sotgiu","given":"Giovanni"},{"family":"Gramegna","given":"Andrea"},{"family":"Radovanovic","given":"Dejan"},{"family":"Terraneo","given":"Silvia"},{"family":"Reyes","given":"Luis F."},{"family":"Rupp","given":"Jan"},{"family":"González Del Castillo","given":"Juan"},{"family":"Blasi","given":"Francesco"},{"family":"Aliberti","given":"Stefano"},{"family":"Restrepo","given":"Marcos I."},{"literal":"GLIMP Investigators"}],"issued":{"date-parts":[["2019"]],"season":"24"}}}],"schema":"https://github.com/citation-style-language/schema/raw/master/csl-citation.json"} </w:instrText>
      </w:r>
      <w:r>
        <w:rPr>
          <w:rFonts w:ascii="Times New Roman" w:hAnsi="Times New Roman"/>
          <w:szCs w:val="21"/>
        </w:rPr>
        <w:fldChar w:fldCharType="separate"/>
      </w:r>
      <w:r w:rsidR="007414AF" w:rsidRPr="007414AF">
        <w:rPr>
          <w:rFonts w:ascii="Times New Roman" w:hAnsi="Times New Roman"/>
          <w:kern w:val="0"/>
          <w:vertAlign w:val="superscript"/>
        </w:rPr>
        <w:t>7</w:t>
      </w:r>
      <w:r>
        <w:rPr>
          <w:rFonts w:ascii="Times New Roman" w:hAnsi="Times New Roman"/>
          <w:szCs w:val="21"/>
        </w:rPr>
        <w:fldChar w:fldCharType="end"/>
      </w:r>
      <w:r>
        <w:rPr>
          <w:rFonts w:ascii="Times New Roman" w:hAnsi="Times New Roman"/>
          <w:szCs w:val="21"/>
        </w:rPr>
        <w:t xml:space="preserve"> </w:t>
      </w:r>
    </w:p>
    <w:p w14:paraId="2D2CEE1D" w14:textId="77777777" w:rsidR="006819FF" w:rsidRDefault="006819FF">
      <w:pPr>
        <w:spacing w:line="360" w:lineRule="auto"/>
        <w:rPr>
          <w:rFonts w:ascii="Times New Roman" w:hAnsi="Times New Roman"/>
          <w:szCs w:val="21"/>
        </w:rPr>
      </w:pPr>
      <w:bookmarkStart w:id="3" w:name="OLE_LINK2"/>
    </w:p>
    <w:p w14:paraId="2FB79B30" w14:textId="77777777" w:rsidR="006819FF" w:rsidRDefault="00054264">
      <w:pPr>
        <w:spacing w:line="360" w:lineRule="auto"/>
        <w:rPr>
          <w:rFonts w:ascii="Times New Roman" w:hAnsi="Times New Roman"/>
          <w:b/>
          <w:bCs/>
          <w:szCs w:val="21"/>
        </w:rPr>
      </w:pPr>
      <w:r>
        <w:rPr>
          <w:rFonts w:ascii="Times New Roman" w:hAnsi="Times New Roman"/>
          <w:b/>
          <w:bCs/>
          <w:szCs w:val="21"/>
        </w:rPr>
        <w:t>Ⅵ. Lung abscess</w:t>
      </w:r>
    </w:p>
    <w:bookmarkEnd w:id="3"/>
    <w:p w14:paraId="31C9534F" w14:textId="1E120563" w:rsidR="006819FF" w:rsidRDefault="00054264">
      <w:pPr>
        <w:spacing w:line="360" w:lineRule="auto"/>
        <w:ind w:firstLine="420"/>
        <w:rPr>
          <w:rFonts w:ascii="Times New Roman" w:hAnsi="Times New Roman"/>
          <w:szCs w:val="21"/>
        </w:rPr>
      </w:pPr>
      <w:r>
        <w:rPr>
          <w:rFonts w:ascii="Times New Roman" w:hAnsi="Times New Roman"/>
          <w:szCs w:val="21"/>
        </w:rPr>
        <w:t>According to the history of oral surgery, disturbance states of consciousness, frequent vomiting, aspiration, fever with shivering, cough, and the significant increase in the total number of white blood cells and neutrophils, and chest radiography showing a lung cavity with an air-fluid level</w:t>
      </w:r>
      <w:r>
        <w:rPr>
          <w:rFonts w:ascii="Times New Roman" w:hAnsi="Times New Roman" w:hint="eastAsia"/>
          <w:szCs w:val="21"/>
        </w:rPr>
        <w:t>,</w:t>
      </w:r>
      <w:r>
        <w:rPr>
          <w:rFonts w:ascii="Times New Roman" w:hAnsi="Times New Roman"/>
          <w:szCs w:val="21"/>
        </w:rPr>
        <w:t xml:space="preserve"> and </w:t>
      </w:r>
      <w:r w:rsidR="00401D41" w:rsidRPr="00401D41">
        <w:rPr>
          <w:rFonts w:ascii="Times New Roman" w:hAnsi="Times New Roman"/>
          <w:szCs w:val="21"/>
        </w:rPr>
        <w:t>computed tomographic (CT) scans</w:t>
      </w:r>
      <w:r w:rsidR="00401D41">
        <w:rPr>
          <w:rFonts w:ascii="Times New Roman" w:hAnsi="Times New Roman"/>
          <w:szCs w:val="21"/>
        </w:rPr>
        <w:t xml:space="preserve"> ,</w:t>
      </w:r>
      <w:r w:rsidR="008C2F3E">
        <w:rPr>
          <w:rFonts w:ascii="Times New Roman" w:hAnsi="Times New Roman"/>
          <w:szCs w:val="21"/>
        </w:rPr>
        <w:t xml:space="preserve"> </w:t>
      </w:r>
      <w:r w:rsidR="008C2F3E">
        <w:rPr>
          <w:rFonts w:ascii="Times New Roman" w:hAnsi="Times New Roman"/>
          <w:szCs w:val="21"/>
        </w:rPr>
        <w:fldChar w:fldCharType="begin"/>
      </w:r>
      <w:r w:rsidR="007414AF">
        <w:rPr>
          <w:rFonts w:ascii="Times New Roman" w:hAnsi="Times New Roman"/>
          <w:szCs w:val="21"/>
        </w:rPr>
        <w:instrText xml:space="preserve"> ADDIN ZOTERO_ITEM CSL_CITATION {"citationID":"QIJyEDtg","properties":{"formattedCitation":"\\super 8,9\\nosupersub{}","plainCitation":"8,9","noteIndex":0},"citationItems":[{"id":129,"uris":["http://zotero.org/users/6922990/items/L4FDX5GH"],"uri":["http://zotero.org/users/6922990/items/L4FDX5GH"],"itemData":{"id":129,"type":"article-journal","abstract":"Conventional chest radiographs and computed tomographic (CT) scans of 70 inflammatory thoracic lesions in 63 patients were reviewed and scored for diagnostic features. Pathologic confirmation of the final diagnosis was available in 42% (5/12) of lung abscesses and 31% (18/58) of empyemas. CT alone was sufficient to correctly diagnose 100% (70/70) of cases. Diagnostic information not available from conventional chest radiographs was obtained in 47% (33/70) of cases; in an additional 34% of patients, CT more accurately defined the extent of disease. The most reliable CT features for the differential diagnosis of lung abscess and empyema were wall characteristics, pleural separation, and lung compression. Conventional radiographic features such as size, shape, and the angle of the lesion with the chest wall were less helpful, though also best assessed by CT.","container-title":"AJR. American journal of roentgenology","DOI":"10.2214/ajr.141.1.163","ISSN":"0361-803X","issue":"1","journalAbbreviation":"AJR Am J Roentgenol","language":"eng","note":"PMID: 6602513","page":"163-167","source":"PubMed","title":"Differentiating lung abscess and empyema: radiography and computed tomography","title-short":"Differentiating lung abscess and empyema","volume":"141","author":[{"family":"Stark","given":"D. D."},{"family":"Federle","given":"M. P."},{"family":"Goodman","given":"P. C."},{"family":"Podrasky","given":"A. E."},{"family":"Webb","given":"W. R."}],"issued":{"date-parts":[["1983",7]]}},"label":"page"},{"id":131,"uris":["http://zotero.org/users/6922990/items/72MPCCRR"],"uri":["http://zotero.org/users/6922990/items/72MPCCRR"],"itemData":{"id":131,"type":"article-journal","container-title":"Radiologic clinics of North America","issue":"3","page":"575–583","title":"Computed tomography of lung abscess and empyema.","volume":"21","author":[{"family":"Williford","given":"ME"},{"family":"Godwin","given":"JD"}],"issued":{"date-parts":[["1983"]]}},"label":"page"}],"schema":"https://github.com/citation-style-language/schema/raw/master/csl-citation.json"} </w:instrText>
      </w:r>
      <w:r w:rsidR="008C2F3E">
        <w:rPr>
          <w:rFonts w:ascii="Times New Roman" w:hAnsi="Times New Roman"/>
          <w:szCs w:val="21"/>
        </w:rPr>
        <w:fldChar w:fldCharType="separate"/>
      </w:r>
      <w:r w:rsidR="007414AF" w:rsidRPr="007414AF">
        <w:rPr>
          <w:rFonts w:ascii="Times New Roman" w:hAnsi="Times New Roman"/>
          <w:kern w:val="0"/>
          <w:vertAlign w:val="superscript"/>
        </w:rPr>
        <w:t>8,9</w:t>
      </w:r>
      <w:r w:rsidR="008C2F3E">
        <w:rPr>
          <w:rFonts w:ascii="Times New Roman" w:hAnsi="Times New Roman"/>
          <w:szCs w:val="21"/>
        </w:rPr>
        <w:fldChar w:fldCharType="end"/>
      </w:r>
      <w:r>
        <w:rPr>
          <w:rFonts w:ascii="Times New Roman" w:hAnsi="Times New Roman"/>
          <w:szCs w:val="21"/>
        </w:rPr>
        <w:t>the diagnosis can be made</w:t>
      </w:r>
      <w:r>
        <w:rPr>
          <w:rFonts w:ascii="Times New Roman" w:hAnsi="Times New Roman" w:hint="eastAsia"/>
          <w:szCs w:val="21"/>
        </w:rPr>
        <w:t>.</w:t>
      </w:r>
    </w:p>
    <w:p w14:paraId="138DD37F" w14:textId="11BAFFAA" w:rsidR="006819FF" w:rsidRDefault="006819FF">
      <w:pPr>
        <w:spacing w:line="360" w:lineRule="auto"/>
        <w:rPr>
          <w:rFonts w:ascii="Times New Roman" w:hAnsi="Times New Roman"/>
          <w:szCs w:val="21"/>
        </w:rPr>
      </w:pPr>
    </w:p>
    <w:p w14:paraId="42F761CA" w14:textId="77777777" w:rsidR="006819FF" w:rsidRDefault="006819FF">
      <w:pPr>
        <w:spacing w:line="360" w:lineRule="auto"/>
        <w:rPr>
          <w:rFonts w:ascii="Times New Roman" w:hAnsi="Times New Roman"/>
          <w:szCs w:val="21"/>
        </w:rPr>
      </w:pPr>
    </w:p>
    <w:p w14:paraId="276F5422" w14:textId="77777777" w:rsidR="006819FF" w:rsidRDefault="00054264">
      <w:pPr>
        <w:spacing w:line="360" w:lineRule="auto"/>
        <w:rPr>
          <w:rFonts w:ascii="Times New Roman" w:hAnsi="Times New Roman"/>
          <w:b/>
          <w:sz w:val="22"/>
          <w:szCs w:val="22"/>
        </w:rPr>
      </w:pPr>
      <w:r>
        <w:rPr>
          <w:rFonts w:ascii="Times New Roman" w:hAnsi="Times New Roman"/>
          <w:b/>
          <w:sz w:val="22"/>
          <w:szCs w:val="22"/>
        </w:rPr>
        <w:t>Reference</w:t>
      </w:r>
      <w:r>
        <w:rPr>
          <w:rFonts w:ascii="Times New Roman" w:hAnsi="Times New Roman"/>
          <w:b/>
          <w:sz w:val="22"/>
          <w:szCs w:val="22"/>
        </w:rPr>
        <w:t>：</w:t>
      </w:r>
    </w:p>
    <w:p w14:paraId="5922B406" w14:textId="11C5DFF2" w:rsidR="007414AF" w:rsidRPr="007414AF" w:rsidRDefault="00054264" w:rsidP="007414AF">
      <w:pPr>
        <w:pStyle w:val="a7"/>
        <w:rPr>
          <w:rFonts w:ascii="Times New Roman" w:hAnsi="Times New Roman"/>
        </w:rPr>
      </w:pPr>
      <w:r>
        <w:rPr>
          <w:b/>
          <w:szCs w:val="21"/>
        </w:rPr>
        <w:fldChar w:fldCharType="begin"/>
      </w:r>
      <w:r w:rsidR="007414AF">
        <w:rPr>
          <w:b/>
          <w:szCs w:val="21"/>
        </w:rPr>
        <w:instrText xml:space="preserve"> ADDIN ZOTERO_BIBL {"uncited":[],"omitted":[],"custom":[]} CSL_BIBLIOGRAPHY </w:instrText>
      </w:r>
      <w:r>
        <w:rPr>
          <w:b/>
          <w:szCs w:val="21"/>
        </w:rPr>
        <w:fldChar w:fldCharType="separate"/>
      </w:r>
      <w:r w:rsidR="007414AF" w:rsidRPr="007414AF">
        <w:rPr>
          <w:rFonts w:ascii="Times New Roman" w:hAnsi="Times New Roman"/>
        </w:rPr>
        <w:t>1</w:t>
      </w:r>
      <w:r w:rsidR="007414AF">
        <w:rPr>
          <w:rFonts w:ascii="Times New Roman" w:hAnsi="Times New Roman"/>
        </w:rPr>
        <w:t>.</w:t>
      </w:r>
      <w:r w:rsidR="007414AF" w:rsidRPr="007414AF">
        <w:rPr>
          <w:rFonts w:ascii="Times New Roman" w:hAnsi="Times New Roman"/>
        </w:rPr>
        <w:t xml:space="preserve">Bartlett J. G., Dowell S. F., Mandell L. A., File T. M., Musher D. M., Fine M. J. Practice guidelines for the management of community-acquired pneumonia in adults. Infectious Diseases Society of America. </w:t>
      </w:r>
      <w:r w:rsidR="007414AF" w:rsidRPr="007414AF">
        <w:rPr>
          <w:rFonts w:ascii="Times New Roman" w:hAnsi="Times New Roman"/>
          <w:i/>
          <w:iCs/>
        </w:rPr>
        <w:t>Clin Infect Dis Off Publ Infect Dis Soc Am</w:t>
      </w:r>
      <w:r w:rsidR="007414AF" w:rsidRPr="007414AF">
        <w:rPr>
          <w:rFonts w:ascii="Times New Roman" w:hAnsi="Times New Roman"/>
        </w:rPr>
        <w:t xml:space="preserve"> 2000;</w:t>
      </w:r>
      <w:r w:rsidR="007414AF" w:rsidRPr="007414AF">
        <w:rPr>
          <w:rFonts w:ascii="Times New Roman" w:hAnsi="Times New Roman"/>
          <w:b/>
          <w:bCs/>
        </w:rPr>
        <w:t>31</w:t>
      </w:r>
      <w:r w:rsidR="007414AF" w:rsidRPr="007414AF">
        <w:rPr>
          <w:rFonts w:ascii="Times New Roman" w:hAnsi="Times New Roman"/>
        </w:rPr>
        <w:t>(2):347–82. Doi: 10.1086/313954.</w:t>
      </w:r>
    </w:p>
    <w:p w14:paraId="23613A6D" w14:textId="5DDCE0AC" w:rsidR="007414AF" w:rsidRPr="007414AF" w:rsidRDefault="007414AF" w:rsidP="007414AF">
      <w:pPr>
        <w:pStyle w:val="a7"/>
        <w:rPr>
          <w:rFonts w:ascii="Times New Roman" w:hAnsi="Times New Roman"/>
        </w:rPr>
      </w:pPr>
      <w:r w:rsidRPr="007414AF">
        <w:rPr>
          <w:rFonts w:ascii="Times New Roman" w:hAnsi="Times New Roman"/>
        </w:rPr>
        <w:t>2</w:t>
      </w:r>
      <w:r>
        <w:rPr>
          <w:rFonts w:ascii="Times New Roman" w:hAnsi="Times New Roman"/>
        </w:rPr>
        <w:t>.</w:t>
      </w:r>
      <w:r w:rsidRPr="007414AF">
        <w:rPr>
          <w:rFonts w:ascii="Times New Roman" w:hAnsi="Times New Roman"/>
        </w:rPr>
        <w:t xml:space="preserve">Liu You-ning, Cao Bin, Wang Hui, Chen Liang-an, She Dan-yang, Zhao Tie-mei, et al. [Adult hospital acquired pneumonia: a multicenter study on microbiology and clinical characteristics of patients from 9 Chinese cities]. </w:t>
      </w:r>
      <w:r w:rsidRPr="007414AF">
        <w:rPr>
          <w:rFonts w:ascii="Times New Roman" w:hAnsi="Times New Roman"/>
          <w:i/>
          <w:iCs/>
        </w:rPr>
        <w:t>Zhonghua Jie He He Hu Xi Za Zhi Zhonghua Jiehe He Huxi Zazhi Chin J Tuberc Respir Dis</w:t>
      </w:r>
      <w:r w:rsidRPr="007414AF">
        <w:rPr>
          <w:rFonts w:ascii="Times New Roman" w:hAnsi="Times New Roman"/>
        </w:rPr>
        <w:t xml:space="preserve"> 2012;</w:t>
      </w:r>
      <w:r w:rsidRPr="007414AF">
        <w:rPr>
          <w:rFonts w:ascii="Times New Roman" w:hAnsi="Times New Roman"/>
          <w:b/>
          <w:bCs/>
        </w:rPr>
        <w:t>35</w:t>
      </w:r>
      <w:r w:rsidRPr="007414AF">
        <w:rPr>
          <w:rFonts w:ascii="Times New Roman" w:hAnsi="Times New Roman"/>
        </w:rPr>
        <w:t>(10):739–46.</w:t>
      </w:r>
    </w:p>
    <w:p w14:paraId="640B1ED1" w14:textId="452384C9" w:rsidR="007414AF" w:rsidRPr="007414AF" w:rsidRDefault="007414AF" w:rsidP="007414AF">
      <w:pPr>
        <w:pStyle w:val="a7"/>
        <w:rPr>
          <w:rFonts w:ascii="Times New Roman" w:hAnsi="Times New Roman"/>
        </w:rPr>
      </w:pPr>
      <w:r w:rsidRPr="007414AF">
        <w:rPr>
          <w:rFonts w:ascii="Times New Roman" w:hAnsi="Times New Roman"/>
        </w:rPr>
        <w:t>3</w:t>
      </w:r>
      <w:r>
        <w:rPr>
          <w:rFonts w:ascii="Times New Roman" w:hAnsi="Times New Roman"/>
        </w:rPr>
        <w:t>.</w:t>
      </w:r>
      <w:r w:rsidRPr="007414AF">
        <w:rPr>
          <w:rFonts w:ascii="Times New Roman" w:hAnsi="Times New Roman"/>
        </w:rPr>
        <w:t xml:space="preserve">American Thoracic Society, Infectious Diseases Society of America. Guidelines for the management of adults with hospital-acquired, ventilator-associated, and healthcare-associated pneumonia. </w:t>
      </w:r>
      <w:r w:rsidRPr="007414AF">
        <w:rPr>
          <w:rFonts w:ascii="Times New Roman" w:hAnsi="Times New Roman"/>
          <w:i/>
          <w:iCs/>
        </w:rPr>
        <w:t>Am J Respir Crit Care Med</w:t>
      </w:r>
      <w:r w:rsidRPr="007414AF">
        <w:rPr>
          <w:rFonts w:ascii="Times New Roman" w:hAnsi="Times New Roman"/>
        </w:rPr>
        <w:t xml:space="preserve"> 2005;</w:t>
      </w:r>
      <w:r w:rsidRPr="007414AF">
        <w:rPr>
          <w:rFonts w:ascii="Times New Roman" w:hAnsi="Times New Roman"/>
          <w:b/>
          <w:bCs/>
        </w:rPr>
        <w:t>171</w:t>
      </w:r>
      <w:r w:rsidRPr="007414AF">
        <w:rPr>
          <w:rFonts w:ascii="Times New Roman" w:hAnsi="Times New Roman"/>
        </w:rPr>
        <w:t>(4):388–416. Doi: 10.1164/rccm.200405-644ST.</w:t>
      </w:r>
    </w:p>
    <w:p w14:paraId="19AA331C" w14:textId="581E8386" w:rsidR="007414AF" w:rsidRPr="007414AF" w:rsidRDefault="007414AF" w:rsidP="007414AF">
      <w:pPr>
        <w:pStyle w:val="a7"/>
        <w:rPr>
          <w:rFonts w:ascii="Times New Roman" w:hAnsi="Times New Roman"/>
        </w:rPr>
      </w:pPr>
      <w:r w:rsidRPr="007414AF">
        <w:rPr>
          <w:rFonts w:ascii="Times New Roman" w:hAnsi="Times New Roman"/>
        </w:rPr>
        <w:t>4</w:t>
      </w:r>
      <w:r>
        <w:rPr>
          <w:rFonts w:ascii="Times New Roman" w:hAnsi="Times New Roman"/>
        </w:rPr>
        <w:t>.</w:t>
      </w:r>
      <w:r w:rsidRPr="007414AF">
        <w:rPr>
          <w:rFonts w:ascii="Times New Roman" w:hAnsi="Times New Roman"/>
        </w:rPr>
        <w:t xml:space="preserve">Woodhead M., Blasi F., Ewig S., Garau J., Huchon G., Ieven M., et al. Guidelines for the management of adult lower respiratory tract infections--full version. </w:t>
      </w:r>
      <w:r w:rsidRPr="007414AF">
        <w:rPr>
          <w:rFonts w:ascii="Times New Roman" w:hAnsi="Times New Roman"/>
          <w:i/>
          <w:iCs/>
        </w:rPr>
        <w:t>Clin Microbiol Infect Off Publ Eur Soc Clin Microbiol Infect Dis</w:t>
      </w:r>
      <w:r w:rsidRPr="007414AF">
        <w:rPr>
          <w:rFonts w:ascii="Times New Roman" w:hAnsi="Times New Roman"/>
        </w:rPr>
        <w:t xml:space="preserve"> 2011;</w:t>
      </w:r>
      <w:r w:rsidRPr="007414AF">
        <w:rPr>
          <w:rFonts w:ascii="Times New Roman" w:hAnsi="Times New Roman"/>
          <w:b/>
          <w:bCs/>
        </w:rPr>
        <w:t>17 Suppl 6</w:t>
      </w:r>
      <w:r w:rsidRPr="007414AF">
        <w:rPr>
          <w:rFonts w:ascii="Times New Roman" w:hAnsi="Times New Roman"/>
        </w:rPr>
        <w:t>:E1-59. Doi: 10.1111/j.1469-0691.2011.03672.x.</w:t>
      </w:r>
    </w:p>
    <w:p w14:paraId="31778453" w14:textId="4EA97EE2" w:rsidR="007414AF" w:rsidRPr="007414AF" w:rsidRDefault="007414AF" w:rsidP="007414AF">
      <w:pPr>
        <w:pStyle w:val="a7"/>
        <w:rPr>
          <w:rFonts w:ascii="Times New Roman" w:hAnsi="Times New Roman"/>
        </w:rPr>
      </w:pPr>
      <w:r w:rsidRPr="007414AF">
        <w:rPr>
          <w:rFonts w:ascii="Times New Roman" w:hAnsi="Times New Roman"/>
        </w:rPr>
        <w:t>5</w:t>
      </w:r>
      <w:r>
        <w:rPr>
          <w:rFonts w:ascii="Times New Roman" w:hAnsi="Times New Roman"/>
        </w:rPr>
        <w:t>.</w:t>
      </w:r>
      <w:r w:rsidRPr="007414AF">
        <w:rPr>
          <w:rFonts w:ascii="Times New Roman" w:hAnsi="Times New Roman"/>
        </w:rPr>
        <w:t xml:space="preserve">Anthonisen N. R., Manfreda J., Warren C. P., Hershfield E. S., Harding G. K., Nelson N. A. Antibiotic therapy in exacerbations of chronic obstructive pulmonary disease. </w:t>
      </w:r>
      <w:r w:rsidRPr="007414AF">
        <w:rPr>
          <w:rFonts w:ascii="Times New Roman" w:hAnsi="Times New Roman"/>
          <w:i/>
          <w:iCs/>
        </w:rPr>
        <w:t>Ann Intern Med</w:t>
      </w:r>
      <w:r w:rsidRPr="007414AF">
        <w:rPr>
          <w:rFonts w:ascii="Times New Roman" w:hAnsi="Times New Roman"/>
        </w:rPr>
        <w:t xml:space="preserve"> 1987;</w:t>
      </w:r>
      <w:r w:rsidRPr="007414AF">
        <w:rPr>
          <w:rFonts w:ascii="Times New Roman" w:hAnsi="Times New Roman"/>
          <w:b/>
          <w:bCs/>
        </w:rPr>
        <w:t>106</w:t>
      </w:r>
      <w:r w:rsidRPr="007414AF">
        <w:rPr>
          <w:rFonts w:ascii="Times New Roman" w:hAnsi="Times New Roman"/>
        </w:rPr>
        <w:t>(2):196–204. Doi: 10.7326/0003-4819-106-2-196.</w:t>
      </w:r>
    </w:p>
    <w:p w14:paraId="511C451C" w14:textId="51229B96" w:rsidR="007414AF" w:rsidRPr="007414AF" w:rsidRDefault="007414AF" w:rsidP="007414AF">
      <w:pPr>
        <w:pStyle w:val="a7"/>
        <w:rPr>
          <w:rFonts w:ascii="Times New Roman" w:hAnsi="Times New Roman"/>
        </w:rPr>
      </w:pPr>
      <w:r w:rsidRPr="007414AF">
        <w:rPr>
          <w:rFonts w:ascii="Times New Roman" w:hAnsi="Times New Roman"/>
        </w:rPr>
        <w:t>6</w:t>
      </w:r>
      <w:r>
        <w:rPr>
          <w:rFonts w:ascii="Times New Roman" w:hAnsi="Times New Roman"/>
        </w:rPr>
        <w:t>.</w:t>
      </w:r>
      <w:r w:rsidRPr="007414AF">
        <w:rPr>
          <w:rFonts w:ascii="Times New Roman" w:hAnsi="Times New Roman"/>
        </w:rPr>
        <w:t xml:space="preserve">Pasteur M. C., Bilton D., Hill A. T., British Thoracic Society Bronchiectasis non-CF Guideline </w:t>
      </w:r>
      <w:r w:rsidRPr="007414AF">
        <w:rPr>
          <w:rFonts w:ascii="Times New Roman" w:hAnsi="Times New Roman"/>
        </w:rPr>
        <w:lastRenderedPageBreak/>
        <w:t xml:space="preserve">Group. British Thoracic Society guideline for non-CF bronchiectasis. </w:t>
      </w:r>
      <w:r w:rsidRPr="007414AF">
        <w:rPr>
          <w:rFonts w:ascii="Times New Roman" w:hAnsi="Times New Roman"/>
          <w:i/>
          <w:iCs/>
        </w:rPr>
        <w:t>Thorax</w:t>
      </w:r>
      <w:r w:rsidRPr="007414AF">
        <w:rPr>
          <w:rFonts w:ascii="Times New Roman" w:hAnsi="Times New Roman"/>
        </w:rPr>
        <w:t xml:space="preserve"> 2010;</w:t>
      </w:r>
      <w:r w:rsidRPr="007414AF">
        <w:rPr>
          <w:rFonts w:ascii="Times New Roman" w:hAnsi="Times New Roman"/>
          <w:b/>
          <w:bCs/>
        </w:rPr>
        <w:t>65 Suppl 1</w:t>
      </w:r>
      <w:r w:rsidRPr="007414AF">
        <w:rPr>
          <w:rFonts w:ascii="Times New Roman" w:hAnsi="Times New Roman"/>
        </w:rPr>
        <w:t>:i1-58. Doi: 10.1136/thx.2010.136119.</w:t>
      </w:r>
    </w:p>
    <w:p w14:paraId="44941EA9" w14:textId="19BFD40A" w:rsidR="007414AF" w:rsidRPr="007414AF" w:rsidRDefault="007414AF" w:rsidP="007414AF">
      <w:pPr>
        <w:pStyle w:val="a7"/>
        <w:rPr>
          <w:rFonts w:ascii="Times New Roman" w:hAnsi="Times New Roman"/>
        </w:rPr>
      </w:pPr>
      <w:r w:rsidRPr="007414AF">
        <w:rPr>
          <w:rFonts w:ascii="Times New Roman" w:hAnsi="Times New Roman"/>
        </w:rPr>
        <w:t>7</w:t>
      </w:r>
      <w:r>
        <w:rPr>
          <w:rFonts w:ascii="Times New Roman" w:hAnsi="Times New Roman"/>
        </w:rPr>
        <w:t>.</w:t>
      </w:r>
      <w:r w:rsidRPr="007414AF">
        <w:rPr>
          <w:rFonts w:ascii="Times New Roman" w:hAnsi="Times New Roman"/>
        </w:rPr>
        <w:t xml:space="preserve">Di Pasquale Marta Francesca, Sotgiu Giovanni, Gramegna Andrea, Radovanovic Dejan, Terraneo Silvia, Reyes Luis F., et al. Prevalence and Etiology of Community-acquired Pneumonia in Immunocompromised Patients. </w:t>
      </w:r>
      <w:r w:rsidRPr="007414AF">
        <w:rPr>
          <w:rFonts w:ascii="Times New Roman" w:hAnsi="Times New Roman"/>
          <w:i/>
          <w:iCs/>
        </w:rPr>
        <w:t>Clin Infect Dis Off Publ Infect Dis Soc Am</w:t>
      </w:r>
      <w:r w:rsidRPr="007414AF">
        <w:rPr>
          <w:rFonts w:ascii="Times New Roman" w:hAnsi="Times New Roman"/>
        </w:rPr>
        <w:t xml:space="preserve"> 2019;</w:t>
      </w:r>
      <w:r w:rsidRPr="007414AF">
        <w:rPr>
          <w:rFonts w:ascii="Times New Roman" w:hAnsi="Times New Roman"/>
          <w:b/>
          <w:bCs/>
        </w:rPr>
        <w:t>68</w:t>
      </w:r>
      <w:r w:rsidRPr="007414AF">
        <w:rPr>
          <w:rFonts w:ascii="Times New Roman" w:hAnsi="Times New Roman"/>
        </w:rPr>
        <w:t>(9):1482–93. Doi: 10.1093/cid/ciy723.</w:t>
      </w:r>
    </w:p>
    <w:p w14:paraId="01690AEC" w14:textId="0E09BD8E" w:rsidR="007414AF" w:rsidRPr="007414AF" w:rsidRDefault="007414AF" w:rsidP="007414AF">
      <w:pPr>
        <w:pStyle w:val="a7"/>
        <w:rPr>
          <w:rFonts w:ascii="Times New Roman" w:hAnsi="Times New Roman"/>
        </w:rPr>
      </w:pPr>
      <w:r w:rsidRPr="007414AF">
        <w:rPr>
          <w:rFonts w:ascii="Times New Roman" w:hAnsi="Times New Roman"/>
        </w:rPr>
        <w:t>8</w:t>
      </w:r>
      <w:r>
        <w:rPr>
          <w:rFonts w:ascii="Times New Roman" w:hAnsi="Times New Roman"/>
        </w:rPr>
        <w:t>.</w:t>
      </w:r>
      <w:r w:rsidRPr="007414AF">
        <w:rPr>
          <w:rFonts w:ascii="Times New Roman" w:hAnsi="Times New Roman"/>
        </w:rPr>
        <w:t xml:space="preserve">Stark D. D., Federle M. P., Goodman P. C., Podrasky A. E., Webb W. R. Differentiating lung abscess and empyema: radiography and computed tomography. </w:t>
      </w:r>
      <w:r w:rsidRPr="007414AF">
        <w:rPr>
          <w:rFonts w:ascii="Times New Roman" w:hAnsi="Times New Roman"/>
          <w:i/>
          <w:iCs/>
        </w:rPr>
        <w:t>AJR Am J Roentgenol</w:t>
      </w:r>
      <w:r w:rsidRPr="007414AF">
        <w:rPr>
          <w:rFonts w:ascii="Times New Roman" w:hAnsi="Times New Roman"/>
        </w:rPr>
        <w:t xml:space="preserve"> 1983;</w:t>
      </w:r>
      <w:r w:rsidRPr="007414AF">
        <w:rPr>
          <w:rFonts w:ascii="Times New Roman" w:hAnsi="Times New Roman"/>
          <w:b/>
          <w:bCs/>
        </w:rPr>
        <w:t>141</w:t>
      </w:r>
      <w:r w:rsidRPr="007414AF">
        <w:rPr>
          <w:rFonts w:ascii="Times New Roman" w:hAnsi="Times New Roman"/>
        </w:rPr>
        <w:t>(1):163–7. Doi: 10.2214/ajr.141.1.163.</w:t>
      </w:r>
    </w:p>
    <w:p w14:paraId="35D4A4D3" w14:textId="3A59512D" w:rsidR="007414AF" w:rsidRPr="007414AF" w:rsidRDefault="007414AF" w:rsidP="007414AF">
      <w:pPr>
        <w:pStyle w:val="a7"/>
        <w:rPr>
          <w:rFonts w:ascii="Times New Roman" w:hAnsi="Times New Roman"/>
        </w:rPr>
      </w:pPr>
      <w:r w:rsidRPr="007414AF">
        <w:rPr>
          <w:rFonts w:ascii="Times New Roman" w:hAnsi="Times New Roman"/>
        </w:rPr>
        <w:t>9</w:t>
      </w:r>
      <w:r>
        <w:rPr>
          <w:rFonts w:ascii="Times New Roman" w:hAnsi="Times New Roman"/>
        </w:rPr>
        <w:t>.</w:t>
      </w:r>
      <w:r w:rsidRPr="007414AF">
        <w:rPr>
          <w:rFonts w:ascii="Times New Roman" w:hAnsi="Times New Roman"/>
        </w:rPr>
        <w:t xml:space="preserve">Williford ME, Godwin JD. Computed tomography of lung abscess and empyema. </w:t>
      </w:r>
      <w:r w:rsidRPr="007414AF">
        <w:rPr>
          <w:rFonts w:ascii="Times New Roman" w:hAnsi="Times New Roman"/>
          <w:i/>
          <w:iCs/>
        </w:rPr>
        <w:t>Radiol Clin North Am</w:t>
      </w:r>
      <w:r w:rsidRPr="007414AF">
        <w:rPr>
          <w:rFonts w:ascii="Times New Roman" w:hAnsi="Times New Roman"/>
        </w:rPr>
        <w:t xml:space="preserve"> 1983;</w:t>
      </w:r>
      <w:r w:rsidRPr="007414AF">
        <w:rPr>
          <w:rFonts w:ascii="Times New Roman" w:hAnsi="Times New Roman"/>
          <w:b/>
          <w:bCs/>
        </w:rPr>
        <w:t>21</w:t>
      </w:r>
      <w:r w:rsidRPr="007414AF">
        <w:rPr>
          <w:rFonts w:ascii="Times New Roman" w:hAnsi="Times New Roman"/>
        </w:rPr>
        <w:t>(3):575–583.</w:t>
      </w:r>
    </w:p>
    <w:p w14:paraId="28EA2D17" w14:textId="309EC0BB" w:rsidR="006819FF" w:rsidRDefault="00054264">
      <w:pPr>
        <w:spacing w:line="360" w:lineRule="auto"/>
        <w:rPr>
          <w:rFonts w:ascii="Times New Roman" w:hAnsi="Times New Roman"/>
          <w:b/>
          <w:szCs w:val="21"/>
        </w:rPr>
      </w:pPr>
      <w:r>
        <w:rPr>
          <w:rFonts w:ascii="Times New Roman" w:hAnsi="Times New Roman"/>
          <w:b/>
          <w:szCs w:val="21"/>
        </w:rPr>
        <w:fldChar w:fldCharType="end"/>
      </w:r>
    </w:p>
    <w:p w14:paraId="3AD09130" w14:textId="77777777" w:rsidR="006819FF" w:rsidRDefault="006819FF">
      <w:pPr>
        <w:spacing w:line="360" w:lineRule="auto"/>
        <w:rPr>
          <w:rFonts w:ascii="Times New Roman" w:hAnsi="Times New Roman"/>
          <w:b/>
          <w:sz w:val="28"/>
          <w:szCs w:val="28"/>
        </w:rPr>
      </w:pPr>
    </w:p>
    <w:p w14:paraId="6E5EC35D" w14:textId="77777777" w:rsidR="006819FF" w:rsidRDefault="006819FF">
      <w:pPr>
        <w:spacing w:line="360" w:lineRule="auto"/>
        <w:rPr>
          <w:rFonts w:ascii="Times New Roman" w:hAnsi="Times New Roman"/>
          <w:b/>
          <w:sz w:val="28"/>
          <w:szCs w:val="28"/>
        </w:rPr>
      </w:pPr>
    </w:p>
    <w:p w14:paraId="4479BA53" w14:textId="77777777" w:rsidR="006819FF" w:rsidRDefault="006819FF">
      <w:pPr>
        <w:spacing w:line="360" w:lineRule="auto"/>
        <w:rPr>
          <w:rFonts w:ascii="Times New Roman" w:hAnsi="Times New Roman"/>
          <w:b/>
          <w:sz w:val="28"/>
          <w:szCs w:val="28"/>
        </w:rPr>
      </w:pPr>
    </w:p>
    <w:p w14:paraId="0CEDDF97" w14:textId="77777777" w:rsidR="006819FF" w:rsidRDefault="006819FF">
      <w:pPr>
        <w:spacing w:line="360" w:lineRule="auto"/>
        <w:rPr>
          <w:rFonts w:ascii="Times New Roman" w:hAnsi="Times New Roman"/>
          <w:b/>
          <w:sz w:val="28"/>
          <w:szCs w:val="28"/>
        </w:rPr>
      </w:pPr>
    </w:p>
    <w:p w14:paraId="1CA76ABD" w14:textId="77777777" w:rsidR="006819FF" w:rsidRDefault="006819FF">
      <w:pPr>
        <w:spacing w:line="360" w:lineRule="auto"/>
        <w:rPr>
          <w:rFonts w:ascii="Times New Roman" w:hAnsi="Times New Roman"/>
          <w:b/>
          <w:sz w:val="28"/>
          <w:szCs w:val="28"/>
        </w:rPr>
      </w:pPr>
    </w:p>
    <w:p w14:paraId="5DB6A80E" w14:textId="77777777" w:rsidR="006819FF" w:rsidRDefault="006819FF">
      <w:pPr>
        <w:spacing w:line="360" w:lineRule="auto"/>
        <w:rPr>
          <w:rFonts w:ascii="Times New Roman" w:hAnsi="Times New Roman"/>
          <w:b/>
          <w:sz w:val="28"/>
          <w:szCs w:val="28"/>
        </w:rPr>
      </w:pPr>
    </w:p>
    <w:p w14:paraId="435A014B" w14:textId="77777777" w:rsidR="006819FF" w:rsidRDefault="006819FF">
      <w:pPr>
        <w:spacing w:line="360" w:lineRule="auto"/>
        <w:rPr>
          <w:rFonts w:ascii="Times New Roman" w:hAnsi="Times New Roman"/>
          <w:b/>
          <w:sz w:val="28"/>
          <w:szCs w:val="28"/>
        </w:rPr>
      </w:pPr>
    </w:p>
    <w:p w14:paraId="6EF07CC6" w14:textId="77777777" w:rsidR="006819FF" w:rsidRDefault="006819FF">
      <w:pPr>
        <w:spacing w:line="360" w:lineRule="auto"/>
        <w:rPr>
          <w:rFonts w:ascii="Times New Roman" w:hAnsi="Times New Roman"/>
          <w:b/>
          <w:sz w:val="28"/>
          <w:szCs w:val="28"/>
        </w:rPr>
      </w:pPr>
    </w:p>
    <w:p w14:paraId="1AEFB2AA" w14:textId="77777777" w:rsidR="006819FF" w:rsidRDefault="006819FF">
      <w:pPr>
        <w:spacing w:line="360" w:lineRule="auto"/>
        <w:rPr>
          <w:rFonts w:ascii="Times New Roman" w:hAnsi="Times New Roman"/>
          <w:b/>
          <w:sz w:val="28"/>
          <w:szCs w:val="28"/>
        </w:rPr>
      </w:pPr>
    </w:p>
    <w:p w14:paraId="78A5EB9C" w14:textId="77777777" w:rsidR="006819FF" w:rsidRDefault="006819FF">
      <w:pPr>
        <w:spacing w:line="360" w:lineRule="auto"/>
        <w:rPr>
          <w:rFonts w:ascii="Times New Roman" w:hAnsi="Times New Roman"/>
          <w:b/>
          <w:sz w:val="28"/>
          <w:szCs w:val="28"/>
        </w:rPr>
      </w:pPr>
    </w:p>
    <w:p w14:paraId="104CC74C" w14:textId="77777777" w:rsidR="006819FF" w:rsidRDefault="006819FF">
      <w:pPr>
        <w:spacing w:line="360" w:lineRule="auto"/>
        <w:rPr>
          <w:rFonts w:ascii="Times New Roman" w:hAnsi="Times New Roman"/>
          <w:b/>
          <w:sz w:val="28"/>
          <w:szCs w:val="28"/>
        </w:rPr>
      </w:pPr>
    </w:p>
    <w:p w14:paraId="6C865964" w14:textId="77777777" w:rsidR="006819FF" w:rsidRDefault="006819FF">
      <w:pPr>
        <w:spacing w:line="360" w:lineRule="auto"/>
        <w:rPr>
          <w:rFonts w:ascii="Times New Roman" w:hAnsi="Times New Roman"/>
          <w:b/>
          <w:sz w:val="28"/>
          <w:szCs w:val="28"/>
        </w:rPr>
      </w:pPr>
    </w:p>
    <w:p w14:paraId="792046AA" w14:textId="6342E3EE" w:rsidR="006819FF" w:rsidRDefault="006819FF">
      <w:pPr>
        <w:spacing w:line="360" w:lineRule="auto"/>
        <w:rPr>
          <w:rFonts w:ascii="Times New Roman" w:hAnsi="Times New Roman"/>
          <w:szCs w:val="21"/>
        </w:rPr>
      </w:pPr>
    </w:p>
    <w:sectPr w:rsidR="006819F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A6350F" w14:textId="77777777" w:rsidR="00FF0219" w:rsidRDefault="00FF0219" w:rsidP="007414AF">
      <w:r>
        <w:separator/>
      </w:r>
    </w:p>
  </w:endnote>
  <w:endnote w:type="continuationSeparator" w:id="0">
    <w:p w14:paraId="085A330F" w14:textId="77777777" w:rsidR="00FF0219" w:rsidRDefault="00FF0219" w:rsidP="00741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0F362" w14:textId="77777777" w:rsidR="00FF0219" w:rsidRDefault="00FF0219" w:rsidP="007414AF">
      <w:r>
        <w:separator/>
      </w:r>
    </w:p>
  </w:footnote>
  <w:footnote w:type="continuationSeparator" w:id="0">
    <w:p w14:paraId="122F9023" w14:textId="77777777" w:rsidR="00FF0219" w:rsidRDefault="00FF0219" w:rsidP="00741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B9E4179"/>
    <w:multiLevelType w:val="singleLevel"/>
    <w:tmpl w:val="8B9E4179"/>
    <w:lvl w:ilvl="0">
      <w:start w:val="1"/>
      <w:numFmt w:val="decimal"/>
      <w:lvlText w:val="%1."/>
      <w:lvlJc w:val="left"/>
      <w:pPr>
        <w:tabs>
          <w:tab w:val="left" w:pos="312"/>
        </w:tabs>
      </w:pPr>
    </w:lvl>
  </w:abstractNum>
  <w:abstractNum w:abstractNumId="1" w15:restartNumberingAfterBreak="0">
    <w:nsid w:val="C272D924"/>
    <w:multiLevelType w:val="singleLevel"/>
    <w:tmpl w:val="C272D924"/>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Infection&lt;/Style&gt;&lt;LeftDelim&gt;{&lt;/LeftDelim&gt;&lt;RightDelim&gt;}&lt;/RightDelim&gt;&lt;FontName&gt;&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5wsp9x9awfwawees2950eztfsde0e9x0xse&quot;&gt;My EndNote Library1&lt;record-ids&gt;&lt;item&gt;13&lt;/item&gt;&lt;item&gt;14&lt;/item&gt;&lt;item&gt;15&lt;/item&gt;&lt;item&gt;16&lt;/item&gt;&lt;item&gt;17&lt;/item&gt;&lt;item&gt;18&lt;/item&gt;&lt;item&gt;19&lt;/item&gt;&lt;/record-ids&gt;&lt;/item&gt;&lt;/Libraries&gt;"/>
  </w:docVars>
  <w:rsids>
    <w:rsidRoot w:val="5A166AA3"/>
    <w:rsid w:val="0003717F"/>
    <w:rsid w:val="00054264"/>
    <w:rsid w:val="001341CE"/>
    <w:rsid w:val="00365603"/>
    <w:rsid w:val="00401D41"/>
    <w:rsid w:val="00422843"/>
    <w:rsid w:val="004C77B8"/>
    <w:rsid w:val="006819FF"/>
    <w:rsid w:val="0073768C"/>
    <w:rsid w:val="007414AF"/>
    <w:rsid w:val="00822EC4"/>
    <w:rsid w:val="008C2F3E"/>
    <w:rsid w:val="008D6565"/>
    <w:rsid w:val="00A64ACA"/>
    <w:rsid w:val="00A76C1A"/>
    <w:rsid w:val="00BA50CE"/>
    <w:rsid w:val="00BC2483"/>
    <w:rsid w:val="00BC49FD"/>
    <w:rsid w:val="00DA4682"/>
    <w:rsid w:val="00FF0219"/>
    <w:rsid w:val="0A835223"/>
    <w:rsid w:val="0C0937D1"/>
    <w:rsid w:val="0F240028"/>
    <w:rsid w:val="1ACC2A7E"/>
    <w:rsid w:val="1E102A6F"/>
    <w:rsid w:val="28D32405"/>
    <w:rsid w:val="2ABA729E"/>
    <w:rsid w:val="30D233F8"/>
    <w:rsid w:val="36BE54BA"/>
    <w:rsid w:val="374D2F4C"/>
    <w:rsid w:val="58A5296A"/>
    <w:rsid w:val="5A166AA3"/>
    <w:rsid w:val="647B02A9"/>
    <w:rsid w:val="65810BBC"/>
    <w:rsid w:val="665D53FC"/>
    <w:rsid w:val="66F136B6"/>
    <w:rsid w:val="6DDB5F3A"/>
    <w:rsid w:val="6ED11BBC"/>
    <w:rsid w:val="73046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01BE53"/>
  <w15:docId w15:val="{436DDEFC-C86A-4A55-B132-C0C157E9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paragraph" w:customStyle="1" w:styleId="EndNoteBibliographyTitle">
    <w:name w:val="EndNote Bibliography Title"/>
    <w:qFormat/>
    <w:pPr>
      <w:jc w:val="center"/>
    </w:pPr>
    <w:rPr>
      <w:rFonts w:ascii="Calibri" w:hAnsi="Calibri"/>
      <w:kern w:val="2"/>
      <w:szCs w:val="24"/>
    </w:rPr>
  </w:style>
  <w:style w:type="paragraph" w:customStyle="1" w:styleId="EndNoteBibliography">
    <w:name w:val="EndNote Bibliography"/>
    <w:qFormat/>
    <w:pPr>
      <w:jc w:val="both"/>
    </w:pPr>
    <w:rPr>
      <w:rFonts w:ascii="Calibri" w:hAnsi="Calibri"/>
      <w:kern w:val="2"/>
      <w:szCs w:val="24"/>
    </w:rPr>
  </w:style>
  <w:style w:type="character" w:customStyle="1" w:styleId="a6">
    <w:name w:val="页眉 字符"/>
    <w:basedOn w:val="a0"/>
    <w:link w:val="a5"/>
    <w:rPr>
      <w:rFonts w:ascii="Calibri" w:hAnsi="Calibri"/>
      <w:kern w:val="2"/>
      <w:sz w:val="18"/>
      <w:szCs w:val="18"/>
    </w:rPr>
  </w:style>
  <w:style w:type="character" w:customStyle="1" w:styleId="a4">
    <w:name w:val="页脚 字符"/>
    <w:basedOn w:val="a0"/>
    <w:link w:val="a3"/>
    <w:qFormat/>
    <w:rPr>
      <w:rFonts w:ascii="Calibri" w:hAnsi="Calibri"/>
      <w:kern w:val="2"/>
      <w:sz w:val="18"/>
      <w:szCs w:val="18"/>
    </w:rPr>
  </w:style>
  <w:style w:type="paragraph" w:customStyle="1" w:styleId="1">
    <w:name w:val="书目1"/>
    <w:basedOn w:val="a"/>
    <w:next w:val="a"/>
    <w:uiPriority w:val="37"/>
    <w:unhideWhenUsed/>
    <w:qFormat/>
    <w:pPr>
      <w:tabs>
        <w:tab w:val="left" w:pos="264"/>
      </w:tabs>
      <w:spacing w:after="240"/>
      <w:ind w:left="264" w:hanging="264"/>
    </w:pPr>
  </w:style>
  <w:style w:type="paragraph" w:styleId="a7">
    <w:name w:val="Bibliography"/>
    <w:basedOn w:val="a"/>
    <w:next w:val="a"/>
    <w:uiPriority w:val="37"/>
    <w:unhideWhenUsed/>
    <w:rsid w:val="008C2F3E"/>
    <w:pPr>
      <w:tabs>
        <w:tab w:val="left" w:pos="144"/>
      </w:tabs>
      <w:ind w:left="144" w:hanging="14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3</Pages>
  <Words>3481</Words>
  <Characters>19843</Characters>
  <Application>Microsoft Office Word</Application>
  <DocSecurity>0</DocSecurity>
  <Lines>165</Lines>
  <Paragraphs>46</Paragraphs>
  <ScaleCrop>false</ScaleCrop>
  <Company/>
  <LinksUpToDate>false</LinksUpToDate>
  <CharactersWithSpaces>23278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穆生瑞</dc:creator>
  <cp:lastModifiedBy>mu shengrui</cp:lastModifiedBy>
  <cp:revision>12</cp:revision>
  <dcterms:created xsi:type="dcterms:W3CDTF">2020-05-11T17:23:00Z</dcterms:created>
  <dcterms:modified xsi:type="dcterms:W3CDTF">2020-10-09T05:47:00Z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ZOTERO_PREF_1">
    <vt:lpwstr>&lt;data data-version="3" zotero-version="5.0.89"&gt;&lt;session id="A2uKfYqV"/&gt;&lt;style id="http://www.zotero.org/styles/journal-of-infection" hasBibliography="1" bibliographyStyleHasBeenSet="1"/&gt;&lt;prefs&gt;&lt;pref name="fieldType" value="Field"/&gt;&lt;pref name="automaticJou</vt:lpwstr>
  </property>
  <property fmtid="{D5CDD505-2E9C-101B-9397-08002B2CF9AE}" pid="4" name="ZOTERO_PREF_2">
    <vt:lpwstr>rnalAbbreviations" value="true"/&gt;&lt;/prefs&gt;&lt;/data&gt;</vt:lpwstr>
  </property>
</Properties>
</file>