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E7" w:rsidRPr="00CC1FD8" w:rsidRDefault="00965EE7" w:rsidP="00965EE7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>Table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C1FD8">
        <w:rPr>
          <w:rFonts w:ascii="Times New Roman" w:eastAsia="Times New Roman" w:hAnsi="Times New Roman" w:cs="Times New Roman"/>
          <w:color w:val="000000"/>
          <w:sz w:val="24"/>
          <w:szCs w:val="24"/>
        </w:rPr>
        <w:t>. List of studies used for the calculation of Dragonfly Biotic Index in Northern African region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65EE7" w:rsidRPr="00A7616E" w:rsidRDefault="00965EE7" w:rsidP="00965EE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ListTable6Colorful"/>
        <w:tblW w:w="9523" w:type="dxa"/>
        <w:tblLook w:val="04A0" w:firstRow="1" w:lastRow="0" w:firstColumn="1" w:lastColumn="0" w:noHBand="0" w:noVBand="1"/>
      </w:tblPr>
      <w:tblGrid>
        <w:gridCol w:w="2398"/>
        <w:gridCol w:w="7125"/>
      </w:tblGrid>
      <w:tr w:rsidR="00965EE7" w:rsidRPr="00CC1FD8" w:rsidTr="00C11F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Country</w:t>
            </w: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Reference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Algeria</w:t>
            </w:r>
            <w:proofErr w:type="spellEnd"/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Bouchelouche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D.,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Kherbouche-Abrous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O.,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Mebarki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Arab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Samraoui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B. (2015).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Isser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Kabylia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Algeria): Status and environmental determinants of their distribution.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Revue d'</w:t>
            </w:r>
            <w:r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E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cologie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70, 248-260.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Chelli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 M.,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Moulaï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Diversity and ecological diagnosis of dragonflies of high-mountain temporary ponds in the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Akfadou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massif forest (Algeria). Zoology and Ecology 29(1), 28-37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Chelli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Moulaï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(2019). Ecological characterization of the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odonatofauna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lotic and lentic waters of northeast Algeria. In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Annales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de la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Société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entomologique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 de France (NS)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55, 430-445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Demnati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F., Allache, F.,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Cohez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D. (2019). Contribution A La Connaissance De L’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odonatofaune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Du Bassin Du Chott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Melghir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(Algérie).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Bull. Soc. Zool. Fr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144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(2), 95-104.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Yalles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Satha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Samraoui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B. (2017).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Environmental factors influencing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communities of three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mediterranean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rivers: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Kebir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-east,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Seybouse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and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Rhumel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wadis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northeastern Algeria.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Revue d'écologie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72: 314-329.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Senouci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H.,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Bounaceur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F. (2018). Contribution to the study of diversity and abundance of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odonates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some wet biotopes in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Tiaret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region, Algeria.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Plant Archives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18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(1), 555-560.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Khelifa, R. (2019). Sensitivity of biodiversity indices to life history stage, habitat type and landscape in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community.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Biological Conservation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237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63-69.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Khelifa, R.,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Mellal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K.,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Zouaimia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A., Amari, H.,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Zebsa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Bensouilah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</w:t>
            </w:r>
            <w:proofErr w:type="gram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., ...</w:t>
            </w:r>
            <w:proofErr w:type="gram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Houhamdi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M. (2016). On the restoration of the last relict population of a dragonfly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Urothemis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edwardsii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Selys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Libellulidae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in the Mediterranean.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Journal of insect conservation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20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(5), 797-805.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El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Haissoufi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M.,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Bennas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N., El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Mohdi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O., &amp; Millán, A. (2010).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Analyse préliminaire de la vulnérabilité des Odonates (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) du Rif Occidental (Nord du Maroc).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Boletín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de la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Sociedad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entomológica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aragonesa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46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 345-354.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El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Haissoufi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M.,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Lmohdi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O.,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Bennas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N., Mellado, A., &amp;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Millan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A. (2008).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Les Odonates du bassin versant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Laou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 (Rif occidental, Maroc).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Trav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. Instit. Scient. Rabat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 5, 47-59.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Juillerat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L.,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Monnerat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C. (2009).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southern Morocco, with first records of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Orthetrum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ransonnetii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Sympetrum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sinaiticum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Libellulidae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Libellula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28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 97-115.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Taybi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A. F.,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Mabrouki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Y.,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Berrahou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A.,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Sbaa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M., &amp; Brochard, C. (2019).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New data on the dragonfly fauna (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of the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Moulouya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River Basin and the Oriental Region, Morocco.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Arxius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de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Miscel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·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lània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Zoològica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17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 85-108.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Tunisia</w:t>
            </w: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Korbaa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M., Ferreras-Romero, M., Ruiz-García, A., &amp; </w:t>
            </w:r>
            <w:proofErr w:type="spellStart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>Boumaiza</w:t>
            </w:r>
            <w:proofErr w:type="spellEnd"/>
            <w:r w:rsidRPr="008938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/>
              </w:rPr>
              <w:t xml:space="preserve">, M. (2018). </w:t>
            </w:r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TSOI− a new index based on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populations to assess the conservation relevance of watercourses in Tunisia. 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Odonatologica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47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(1/2), 43-72.</w:t>
            </w:r>
          </w:p>
        </w:tc>
      </w:tr>
      <w:tr w:rsidR="00965EE7" w:rsidRPr="00CC1FD8" w:rsidTr="00C11F5D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Sellami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E. L., Meurgey, F.,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Barbouche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 xml:space="preserve">, N.,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Romdhane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/>
              </w:rPr>
              <w:t>, M. S. (2015). Odonates dans les principaux cours d’eau du parc national de l’Ichkeul (Tunisie).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Entomologie faunistique-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Faunistic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>Entomology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lang w:val="fr-FR"/>
              </w:rPr>
              <w:t xml:space="preserve"> 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fr-FR"/>
              </w:rPr>
              <w:t>68, 93-100</w:t>
            </w:r>
          </w:p>
        </w:tc>
      </w:tr>
      <w:tr w:rsidR="00965EE7" w:rsidRPr="00CC1FD8" w:rsidTr="00C11F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8" w:type="dxa"/>
            <w:shd w:val="clear" w:color="auto" w:fill="auto"/>
            <w:hideMark/>
          </w:tcPr>
          <w:p w:rsidR="00965EE7" w:rsidRPr="00CC1FD8" w:rsidRDefault="00965EE7" w:rsidP="00C11F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shd w:val="clear" w:color="auto" w:fill="auto"/>
            <w:noWrap/>
            <w:hideMark/>
          </w:tcPr>
          <w:p w:rsidR="00965EE7" w:rsidRPr="00CC1FD8" w:rsidRDefault="00965EE7" w:rsidP="00C11F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Jödicke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Arlt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J., Kunz, B.,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Lopau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W., &amp;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Seidenbusch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R. (2000). The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Odonata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Tunisia.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 xml:space="preserve">International journal of </w:t>
            </w:r>
            <w:proofErr w:type="spellStart"/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Odonatology</w:t>
            </w:r>
            <w:proofErr w:type="spellEnd"/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, </w:t>
            </w:r>
            <w:r w:rsidRPr="00CC1FD8"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</w:rPr>
              <w:t>3</w:t>
            </w:r>
            <w:r w:rsidRPr="00CC1FD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(1), 41-71.</w:t>
            </w:r>
          </w:p>
        </w:tc>
      </w:tr>
    </w:tbl>
    <w:p w:rsidR="00965EE7" w:rsidRPr="00A7616E" w:rsidRDefault="00965EE7" w:rsidP="00965EE7">
      <w:pPr>
        <w:spacing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fr-FR"/>
        </w:rPr>
      </w:pPr>
    </w:p>
    <w:p w:rsidR="00965EE7" w:rsidRDefault="00965EE7" w:rsidP="00965EE7">
      <w:pPr>
        <w:rPr>
          <w:lang w:val="fr-FR"/>
        </w:rPr>
      </w:pPr>
    </w:p>
    <w:p w:rsidR="005E3C54" w:rsidRDefault="00965EE7">
      <w:bookmarkStart w:id="0" w:name="_GoBack"/>
      <w:bookmarkEnd w:id="0"/>
    </w:p>
    <w:sectPr w:rsidR="005E3C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zMzUyNjS1MDe1NDZQ0lEKTi0uzszPAykwrAUANg3CsSwAAAA="/>
  </w:docVars>
  <w:rsids>
    <w:rsidRoot w:val="00965EE7"/>
    <w:rsid w:val="002859C3"/>
    <w:rsid w:val="00576843"/>
    <w:rsid w:val="0096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C406C-1358-49B4-A462-DC8FDEB3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65EE7"/>
    <w:pPr>
      <w:spacing w:after="0" w:line="276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stTable6Colorful">
    <w:name w:val="List Table 6 Colorful"/>
    <w:basedOn w:val="TableNormal"/>
    <w:uiPriority w:val="51"/>
    <w:rsid w:val="00965EE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2021-07-25T05:40:00Z</dcterms:created>
  <dcterms:modified xsi:type="dcterms:W3CDTF">2021-07-25T05:41:00Z</dcterms:modified>
</cp:coreProperties>
</file>