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321DF" w14:textId="1AEC351C" w:rsidR="00151500" w:rsidRDefault="0011560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Table S</w:t>
      </w:r>
      <w:r w:rsidR="00AC427C">
        <w:rPr>
          <w:rFonts w:ascii="Times New Roman" w:hAnsi="Times New Roman" w:cs="Times New Roman" w:hint="eastAsia"/>
          <w:b/>
          <w:bCs/>
        </w:rPr>
        <w:t>2</w:t>
      </w:r>
      <w:r>
        <w:rPr>
          <w:rFonts w:ascii="Times New Roman" w:hAnsi="Times New Roman" w:cs="Times New Roman" w:hint="eastAsia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The detailed information about </w:t>
      </w:r>
      <w:r>
        <w:rPr>
          <w:rFonts w:ascii="Times New Roman" w:hAnsi="Times New Roman" w:cs="Times New Roman" w:hint="eastAsia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 xml:space="preserve"> metabolites in metabol</w:t>
      </w:r>
      <w:r>
        <w:rPr>
          <w:rFonts w:ascii="Times New Roman" w:hAnsi="Times New Roman" w:cs="Times New Roman" w:hint="eastAsia"/>
          <w:b/>
          <w:bCs/>
        </w:rPr>
        <w:t>ic</w:t>
      </w:r>
      <w:r>
        <w:rPr>
          <w:rFonts w:ascii="Times New Roman" w:hAnsi="Times New Roman" w:cs="Times New Roman"/>
          <w:b/>
          <w:bCs/>
        </w:rPr>
        <w:t xml:space="preserve"> fingerprint for decompensation.</w:t>
      </w:r>
    </w:p>
    <w:p w14:paraId="69073EA1" w14:textId="77777777" w:rsidR="00151500" w:rsidRDefault="00151500">
      <w:pPr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page" w:tblpX="1530" w:tblpY="435"/>
        <w:tblOverlap w:val="never"/>
        <w:tblW w:w="135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69"/>
        <w:gridCol w:w="1068"/>
        <w:gridCol w:w="667"/>
        <w:gridCol w:w="3412"/>
        <w:gridCol w:w="1294"/>
        <w:gridCol w:w="1519"/>
        <w:gridCol w:w="637"/>
        <w:gridCol w:w="688"/>
        <w:gridCol w:w="762"/>
        <w:gridCol w:w="700"/>
        <w:gridCol w:w="713"/>
        <w:gridCol w:w="662"/>
      </w:tblGrid>
      <w:tr w:rsidR="00151500" w14:paraId="2E857DF0" w14:textId="77777777">
        <w:trPr>
          <w:trHeight w:val="481"/>
        </w:trPr>
        <w:tc>
          <w:tcPr>
            <w:tcW w:w="67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A966E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No.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9E20A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Mode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15893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MZ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FC90F" w14:textId="7ACD725E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RT/</w:t>
            </w: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min</w:t>
            </w:r>
          </w:p>
        </w:tc>
        <w:tc>
          <w:tcPr>
            <w:tcW w:w="341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10D21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1294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18C2B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B3E04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Formula</w:t>
            </w:r>
          </w:p>
        </w:tc>
        <w:tc>
          <w:tcPr>
            <w:tcW w:w="20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6E49C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DC/</w:t>
            </w: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C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D279D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DC/</w:t>
            </w: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C</w:t>
            </w:r>
          </w:p>
        </w:tc>
      </w:tr>
      <w:tr w:rsidR="00151500" w14:paraId="045AFC43" w14:textId="77777777">
        <w:trPr>
          <w:trHeight w:val="477"/>
        </w:trPr>
        <w:tc>
          <w:tcPr>
            <w:tcW w:w="6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D3A1A" w14:textId="77777777" w:rsidR="00151500" w:rsidRDefault="00151500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AD017" w14:textId="77777777" w:rsidR="00151500" w:rsidRDefault="00151500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DB142" w14:textId="77777777" w:rsidR="00151500" w:rsidRDefault="00151500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625F0" w14:textId="77777777" w:rsidR="00151500" w:rsidRDefault="00151500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A56DB" w14:textId="77777777" w:rsidR="00151500" w:rsidRDefault="00151500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2F456" w14:textId="77777777" w:rsidR="00151500" w:rsidRDefault="001515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46CD9" w14:textId="77777777" w:rsidR="00151500" w:rsidRDefault="001515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07FFF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AUC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B3831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FC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7B8D8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B18DA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AUC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529A0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FC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AD56F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P value</w:t>
            </w:r>
          </w:p>
        </w:tc>
      </w:tr>
      <w:tr w:rsidR="00151500" w14:paraId="32EFE9A4" w14:textId="77777777">
        <w:trPr>
          <w:trHeight w:val="481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C5069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59D37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D3559" w14:textId="77777777" w:rsidR="00151500" w:rsidRDefault="0011560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834.5106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4869A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1.59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C91AC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18:0/22:6(4Z,7Z,10Z,13Z,16Z,19Z))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D3126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HMDB0010167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36B74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C46H78NO10P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E0326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0.851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BC9FC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0.535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081B8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D3A06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0.630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7CB46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E2720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0.125</w:t>
            </w:r>
          </w:p>
        </w:tc>
      </w:tr>
      <w:tr w:rsidR="00151500" w14:paraId="16F65A60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30B86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DF070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DF3F2" w14:textId="77777777" w:rsidR="00151500" w:rsidRDefault="0011560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197.0520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45D1C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1.78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4DEFB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2-hydroxy-2-(4-hydroxy-3-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methoxyphenyl)acetic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acid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AF48F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HMDB0133489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506B0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C9H10O5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E67A0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0.851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A4F3A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0.387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E1F57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51A14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0.652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66A6E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0.443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DA66C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0.097</w:t>
            </w:r>
          </w:p>
        </w:tc>
      </w:tr>
      <w:tr w:rsidR="00151500" w14:paraId="5EFE9A9F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5BFE3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F24FC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A8FE4" w14:textId="77777777" w:rsidR="00151500" w:rsidRDefault="0011560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157.0528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F0E72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4.00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A058D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Isopropylmaleate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3DFC5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HMDB0012241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C51A0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C7H10O4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41E6B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0.799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FF105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2.238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E3A49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EAE5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0.750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62E14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1.466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29BC5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0.382</w:t>
            </w:r>
          </w:p>
        </w:tc>
      </w:tr>
      <w:tr w:rsidR="00151500" w14:paraId="321A0C5D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EBF98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91165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D2E19" w14:textId="77777777" w:rsidR="00151500" w:rsidRDefault="0011560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165.0199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E7031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4.85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2CBFD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Benzoquinoneacetic acid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8679F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HMDB0002334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C403D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C8H6O4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93935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0.805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45FF3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2.683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1C1E0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764A0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0.719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C1515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1.761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1A0FF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0.027</w:t>
            </w:r>
          </w:p>
        </w:tc>
      </w:tr>
      <w:tr w:rsidR="00151500" w14:paraId="113B91E8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90854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14F5C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E7C40" w14:textId="77777777" w:rsidR="00151500" w:rsidRDefault="0011560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166.0175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17898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4.51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C34CA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Quinolinic acid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1ED7E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HMDB0000232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0D8E3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C7H5NO4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D3556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0.818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3F8E9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1.505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0E639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D01E9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0.678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EFC05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1.214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72462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0.233</w:t>
            </w:r>
          </w:p>
        </w:tc>
      </w:tr>
      <w:tr w:rsidR="00151500" w14:paraId="30C06A09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91DA4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2E46F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25795" w14:textId="77777777" w:rsidR="00151500" w:rsidRDefault="0011560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147.0295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6C021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1.09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57307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2-Hydroxyglutarate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AA07F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HMDB0059655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BF084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C5H8O5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6E3A0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0.779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74BA3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1.865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D963D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97CE6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0.641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95C1F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1.057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FDF90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0.877</w:t>
            </w:r>
          </w:p>
        </w:tc>
      </w:tr>
      <w:tr w:rsidR="00151500" w14:paraId="25D8F9DE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0A320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EE3E1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9261A" w14:textId="77777777" w:rsidR="00151500" w:rsidRDefault="0011560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760.5763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748F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1.85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F65DF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PC(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14:0/20:0)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3EEA8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HMDB0007878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78A48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C42H84NO8P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0D189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0.792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34565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0.446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9F83F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590CF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0.647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11BDA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0.643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6856A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0.195</w:t>
            </w:r>
          </w:p>
        </w:tc>
      </w:tr>
      <w:tr w:rsidR="00151500" w14:paraId="46301083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682A2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E312D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1919E" w14:textId="77777777" w:rsidR="00151500" w:rsidRDefault="0011560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114.0562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C476B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0.95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CB8CC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L-Proline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A5DA7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HMDB0003411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786BE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C5H9NO2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8EDE9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0.773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BB0AD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0.593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5BD0D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2A49D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0.758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215D8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0.566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CCE39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0.004</w:t>
            </w:r>
          </w:p>
        </w:tc>
      </w:tr>
      <w:tr w:rsidR="00151500" w14:paraId="7E065047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64716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1DF99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BCACB" w14:textId="77777777" w:rsidR="00151500" w:rsidRDefault="0011560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792.5304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FC242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18.93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C4932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22:2(13Z,16Z)/18:3(9Z,12Z,15Z))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100AB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HMDB0009557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38379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C45H80NO8P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7B3C4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0.779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834E2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2.300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16AF1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052CD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0.714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5711B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1.863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0E6E1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0.015</w:t>
            </w:r>
          </w:p>
        </w:tc>
      </w:tr>
      <w:tr w:rsidR="00151500" w14:paraId="6A11CD67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2AE73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B58F4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0670D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767.4429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E3277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8.97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2E9C7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20:5(5Z,8Z,11Z,14Z,17Z)/22:6(4Z,7Z,10Z,13Z,16Z,19Z))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F5C60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HMDB0115221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783B2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C45H67O8P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460A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0.851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FC992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2.335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4BB02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714D1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0.628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66EA5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1.123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F65D0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0.604</w:t>
            </w:r>
          </w:p>
        </w:tc>
      </w:tr>
      <w:tr w:rsidR="00151500" w14:paraId="6F72F808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1D763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0CB2F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F71DC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838.6992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FF011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24.72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9B2A4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Glucosylceramide (d18:1/26:1(17Z))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F7CC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HMDB0004976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D2C1E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C50H95NO8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26107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0.773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11320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3.964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77457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6EC8C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0.705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D8084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2.061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810A3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0.051</w:t>
            </w:r>
          </w:p>
        </w:tc>
      </w:tr>
      <w:tr w:rsidR="00151500" w14:paraId="697F9A16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23B4D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9BE21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FEAEE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527.0847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47883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1.20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02171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3-Carboxy-1-hydroxypropylthiae diphosphate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FBC9A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HMDB0006744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31D89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C16H25N4O10P2S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0F672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0.792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B5FE8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1.419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B4816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930C3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0.741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0683B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1.311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B6C8A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0.004</w:t>
            </w:r>
          </w:p>
        </w:tc>
      </w:tr>
      <w:tr w:rsidR="00151500" w14:paraId="74D2C243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7216C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A077F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E761E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722.3026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634B8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23.58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125D3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Trypanothione disulfide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4E538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HMDB0060521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A7FD1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C27H47N9O10S2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6530A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0.805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C5F82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0.394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8AC89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FC0FC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0.623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B6CBE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7B61F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0.090</w:t>
            </w:r>
          </w:p>
        </w:tc>
      </w:tr>
      <w:tr w:rsidR="00151500" w14:paraId="74C15760" w14:textId="77777777">
        <w:trPr>
          <w:trHeight w:val="5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3800C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42200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94B71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1134.7817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00831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24.74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706FB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Trihexosylceramide (d18:1/24:1(15Z))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BA74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HMDB0004883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4C3DD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C60H111NO18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AD950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0.773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FBEB6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0.193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40E21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EE2CD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0.590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FB202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0.370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CC0E8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0.297</w:t>
            </w:r>
          </w:p>
        </w:tc>
      </w:tr>
      <w:tr w:rsidR="00151500" w14:paraId="621D9860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1E893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41C0E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517F6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551.0687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4E7CC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1.24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D561F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UDP-L-rhamnose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DDB60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HMDB0012305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5ABDF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C15H24N2O16P2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F541D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0.779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ACF06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1.309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50800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0B45A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0.719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3BE0E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1.215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F055E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0.056</w:t>
            </w:r>
          </w:p>
        </w:tc>
      </w:tr>
      <w:tr w:rsidR="00151500" w14:paraId="3BFE7230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B81AE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AABC7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CDAA4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724.4564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CAE42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7.99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5C403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3-O-Sulfogalactosylceramide (d18:1/12:0)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D7D1C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HMDB0012311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56E3C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C36H69NO11S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2A180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0.779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AA40F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0.285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4B742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7105B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0.526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B4170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0.462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A1904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0.296</w:t>
            </w:r>
          </w:p>
        </w:tc>
      </w:tr>
      <w:tr w:rsidR="00151500" w14:paraId="5752DA8A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F7D12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DE903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1113F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212.0536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F9327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13.19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FCE9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Topaquinone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F43E6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HMDB0011639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C8C71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C9H9NO5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4CC9A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0.799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A22F6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1.281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0A3C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19BF4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0.656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8B8BB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1.104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3B6A6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0.187</w:t>
            </w:r>
          </w:p>
        </w:tc>
      </w:tr>
      <w:tr w:rsidR="00151500" w14:paraId="0BA83593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6D0FA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BCF6D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162D1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1078.4313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893B7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23.83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79843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2-Hydroxyphytanoyl-CoA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938CE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HMDB0001295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4F0FA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C41H74N7O18P3S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DA539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0.779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86608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4.704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F1129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1F39D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0.680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9DD6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1.227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2EDC2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0.810</w:t>
            </w:r>
          </w:p>
        </w:tc>
      </w:tr>
      <w:tr w:rsidR="00151500" w14:paraId="168BA854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BF2E3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1C7ED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FCAA8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169.9779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E56BD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6.84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263FB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Selenocysteine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26D6C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HMDB0003288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CAEE4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C3H7NO2Se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E0E9C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0.799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34FD5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3.516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AA46D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C1CA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0.681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13435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1.909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C9638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0.055</w:t>
            </w:r>
          </w:p>
        </w:tc>
      </w:tr>
      <w:tr w:rsidR="00151500" w14:paraId="37840D1D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56B05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763C0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A9AC9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799.6188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0E948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18.95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26E4F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SM(d18:0/22:2(13Z,16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Z)(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OH))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EAFE8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HMDB0013467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F1DA4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C45H87N2O7P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0E58E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0.779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375A4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2.697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4F47E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42611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0.553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53F08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1.051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FEA80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0.887</w:t>
            </w:r>
          </w:p>
        </w:tc>
      </w:tr>
      <w:tr w:rsidR="00151500" w14:paraId="731C0FB0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7D87E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93423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1FECE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937.3138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8E161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8.95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B1716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Bilirubin diglucuronide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18075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HMDB0003325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9DDB3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C45H52N4O18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AE3A8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0.779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C96BE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1.823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FFABF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357D0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0.691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CAC17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1.414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2CCEB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0.138</w:t>
            </w:r>
          </w:p>
        </w:tc>
      </w:tr>
      <w:tr w:rsidR="00151500" w14:paraId="42354F60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2B53F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FF15B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ADDC4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445.3278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A7A67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6.75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67EDC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Menatetrenone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D95A9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HMDB0030017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36922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C31H40O2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5170A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0.786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1C4BB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2.950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51B90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F5726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0.675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F461D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1.808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1A35F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0.053</w:t>
            </w:r>
          </w:p>
        </w:tc>
      </w:tr>
      <w:tr w:rsidR="00151500" w14:paraId="69BB3596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2E3E1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CE596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083D6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170.0603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E6224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3.56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7B7CC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Phosphodimethylethanolae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2FA34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HMDB0060244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588B7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C4H12NO4P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A9691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0.786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F1A75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0.567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6D5EC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962ED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0.608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4EDAE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0.837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ECC95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0.438</w:t>
            </w:r>
          </w:p>
        </w:tc>
      </w:tr>
      <w:tr w:rsidR="00151500" w14:paraId="4C03A260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3B254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D1D80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1A14E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311.2024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5CCBB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10.86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BFFE6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Menaquinol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4C57D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HMDB0060487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92953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C21H26O2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3119F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0.799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7CAA5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4.854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5D329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2C713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0.791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C156B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2.638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8AE7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0.158</w:t>
            </w:r>
          </w:p>
        </w:tc>
      </w:tr>
      <w:tr w:rsidR="00151500" w14:paraId="2D91995F" w14:textId="77777777">
        <w:trPr>
          <w:trHeight w:val="481"/>
        </w:trPr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90A47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C119F" w14:textId="77777777" w:rsidR="00151500" w:rsidRDefault="0011560E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CD3B4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291.1523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2A383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10.82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7D400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3-Polyprenyl-4,5-dihydroxybenzoate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CBDB2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HMDB0060380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62A42" w14:textId="77777777" w:rsidR="00151500" w:rsidRDefault="0011560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C17H22O4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00297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0.805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021D0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5.993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E02EE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31A2F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0.583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05FFB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0.960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EF108" w14:textId="77777777" w:rsidR="00151500" w:rsidRDefault="0011560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0.950</w:t>
            </w:r>
          </w:p>
        </w:tc>
      </w:tr>
    </w:tbl>
    <w:p w14:paraId="45B5A6B5" w14:textId="77777777" w:rsidR="00151500" w:rsidRDefault="00151500">
      <w:pPr>
        <w:rPr>
          <w:rFonts w:ascii="Times New Roman" w:eastAsia="宋体" w:hAnsi="Times New Roman" w:cs="Times New Roman"/>
          <w:color w:val="000000" w:themeColor="text1"/>
          <w:sz w:val="20"/>
          <w:szCs w:val="20"/>
        </w:rPr>
      </w:pPr>
    </w:p>
    <w:p w14:paraId="64C93562" w14:textId="77777777" w:rsidR="00151500" w:rsidRDefault="0011560E">
      <w:r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Abbreviation: PS, Phosphatidylserine. PE, phosphatidylethanolamine. PA, phosphatidic acid.</w:t>
      </w:r>
    </w:p>
    <w:sectPr w:rsidR="00151500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AE1FDC"/>
    <w:rsid w:val="0011560E"/>
    <w:rsid w:val="00130FD0"/>
    <w:rsid w:val="00151500"/>
    <w:rsid w:val="002F1A4A"/>
    <w:rsid w:val="00310590"/>
    <w:rsid w:val="00AC427C"/>
    <w:rsid w:val="00E923D0"/>
    <w:rsid w:val="0EF776D9"/>
    <w:rsid w:val="15C77F98"/>
    <w:rsid w:val="58AE1FDC"/>
    <w:rsid w:val="5EA11E6F"/>
    <w:rsid w:val="6A92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A77C9"/>
  <w15:docId w15:val="{7B7A1F4F-C52C-41DE-99AF-09E2D7FC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耳东帅</dc:creator>
  <cp:lastModifiedBy>think</cp:lastModifiedBy>
  <cp:revision>6</cp:revision>
  <dcterms:created xsi:type="dcterms:W3CDTF">2020-12-10T02:53:00Z</dcterms:created>
  <dcterms:modified xsi:type="dcterms:W3CDTF">2021-02-01T14:42:00Z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