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C86F" w14:textId="77777777" w:rsidR="004A4525" w:rsidRPr="00B50316" w:rsidRDefault="00AC4DD1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B5031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Supplementary Material</w:t>
      </w:r>
    </w:p>
    <w:p w14:paraId="347640DD" w14:textId="77777777" w:rsidR="004A4525" w:rsidRPr="00B50316" w:rsidRDefault="004A4525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37A31F8C" w14:textId="77777777" w:rsidR="004A4525" w:rsidRPr="00B50316" w:rsidRDefault="00AC4DD1">
      <w:pPr>
        <w:pStyle w:val="berschrift1"/>
        <w:shd w:val="clear" w:color="auto" w:fill="FCFCFC"/>
        <w:spacing w:before="0" w:beforeAutospacing="0" w:after="120" w:afterAutospacing="0" w:line="276" w:lineRule="auto"/>
        <w:jc w:val="both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B50316">
        <w:rPr>
          <w:rFonts w:ascii="Arial" w:hAnsi="Arial" w:cs="Arial"/>
          <w:color w:val="000000" w:themeColor="text1"/>
          <w:kern w:val="2"/>
          <w:sz w:val="20"/>
          <w:szCs w:val="20"/>
        </w:rPr>
        <w:t>Individual differences in tendencies towards Internet Use Disorder, Internet Literacy and their link to autistic traits in both China and Germany</w:t>
      </w:r>
    </w:p>
    <w:p w14:paraId="07FE1FB8" w14:textId="77777777" w:rsidR="004A4525" w:rsidRPr="00B50316" w:rsidRDefault="00AC4DD1">
      <w:pPr>
        <w:pStyle w:val="berschrift1"/>
        <w:shd w:val="clear" w:color="auto" w:fill="FCFCFC"/>
        <w:spacing w:before="0" w:beforeAutospacing="0" w:after="120" w:afterAutospacing="0" w:line="276" w:lineRule="auto"/>
        <w:jc w:val="both"/>
        <w:rPr>
          <w:rFonts w:ascii="Arial" w:hAnsi="Arial" w:cs="Arial"/>
          <w:b w:val="0"/>
          <w:bCs w:val="0"/>
          <w:color w:val="000000" w:themeColor="text1"/>
          <w:kern w:val="2"/>
          <w:sz w:val="20"/>
          <w:szCs w:val="20"/>
        </w:rPr>
      </w:pPr>
      <w:proofErr w:type="spellStart"/>
      <w:r w:rsidRPr="00B50316">
        <w:rPr>
          <w:rFonts w:ascii="Arial" w:hAnsi="Arial" w:cs="Arial"/>
          <w:b w:val="0"/>
          <w:bCs w:val="0"/>
          <w:color w:val="000000" w:themeColor="text1"/>
          <w:kern w:val="2"/>
          <w:sz w:val="20"/>
          <w:szCs w:val="20"/>
        </w:rPr>
        <w:t>YingYing</w:t>
      </w:r>
      <w:proofErr w:type="spellEnd"/>
      <w:r w:rsidRPr="00B50316">
        <w:rPr>
          <w:rFonts w:ascii="Arial" w:hAnsi="Arial" w:cs="Arial"/>
          <w:b w:val="0"/>
          <w:bCs w:val="0"/>
          <w:color w:val="000000" w:themeColor="text1"/>
          <w:kern w:val="2"/>
          <w:sz w:val="20"/>
          <w:szCs w:val="20"/>
        </w:rPr>
        <w:t xml:space="preserve"> Zhang</w:t>
      </w:r>
      <w:r w:rsidRPr="00B50316">
        <w:rPr>
          <w:rFonts w:ascii="Arial" w:hAnsi="Arial" w:cs="Arial"/>
          <w:b w:val="0"/>
          <w:bCs w:val="0"/>
          <w:color w:val="000000" w:themeColor="text1"/>
          <w:kern w:val="2"/>
          <w:sz w:val="20"/>
          <w:szCs w:val="20"/>
          <w:vertAlign w:val="superscript"/>
        </w:rPr>
        <w:t>1</w:t>
      </w:r>
      <w:r w:rsidRPr="00B50316">
        <w:rPr>
          <w:rFonts w:ascii="Arial" w:hAnsi="Arial" w:cs="Arial"/>
          <w:b w:val="0"/>
          <w:bCs w:val="0"/>
          <w:color w:val="000000" w:themeColor="text1"/>
          <w:kern w:val="2"/>
          <w:sz w:val="20"/>
          <w:szCs w:val="20"/>
        </w:rPr>
        <w:t>, Cornelia Sindermann</w:t>
      </w:r>
      <w:r w:rsidRPr="00B50316">
        <w:rPr>
          <w:rFonts w:ascii="Arial" w:hAnsi="Arial" w:cs="Arial"/>
          <w:b w:val="0"/>
          <w:bCs w:val="0"/>
          <w:color w:val="000000" w:themeColor="text1"/>
          <w:kern w:val="2"/>
          <w:sz w:val="20"/>
          <w:szCs w:val="20"/>
          <w:vertAlign w:val="superscript"/>
        </w:rPr>
        <w:t>1</w:t>
      </w:r>
      <w:r w:rsidRPr="00B50316">
        <w:rPr>
          <w:rFonts w:ascii="Arial" w:hAnsi="Arial" w:cs="Arial"/>
          <w:b w:val="0"/>
          <w:bCs w:val="0"/>
          <w:color w:val="000000" w:themeColor="text1"/>
          <w:kern w:val="2"/>
          <w:sz w:val="20"/>
          <w:szCs w:val="20"/>
        </w:rPr>
        <w:t>, Keith M. Kendrick</w:t>
      </w:r>
      <w:r w:rsidRPr="00B50316">
        <w:rPr>
          <w:rFonts w:ascii="Arial" w:hAnsi="Arial" w:cs="Arial"/>
          <w:b w:val="0"/>
          <w:bCs w:val="0"/>
          <w:color w:val="000000" w:themeColor="text1"/>
          <w:kern w:val="2"/>
          <w:sz w:val="20"/>
          <w:szCs w:val="20"/>
          <w:vertAlign w:val="superscript"/>
        </w:rPr>
        <w:t>2</w:t>
      </w:r>
      <w:r w:rsidRPr="00B50316">
        <w:rPr>
          <w:rFonts w:ascii="Arial" w:hAnsi="Arial" w:cs="Arial"/>
          <w:b w:val="0"/>
          <w:bCs w:val="0"/>
          <w:color w:val="000000" w:themeColor="text1"/>
          <w:kern w:val="2"/>
          <w:sz w:val="20"/>
          <w:szCs w:val="20"/>
        </w:rPr>
        <w:t>, Benjamin Becker</w:t>
      </w:r>
      <w:r w:rsidRPr="00B50316">
        <w:rPr>
          <w:rFonts w:ascii="Arial" w:hAnsi="Arial" w:cs="Arial"/>
          <w:b w:val="0"/>
          <w:bCs w:val="0"/>
          <w:color w:val="000000" w:themeColor="text1"/>
          <w:kern w:val="2"/>
          <w:sz w:val="20"/>
          <w:szCs w:val="20"/>
          <w:vertAlign w:val="superscript"/>
        </w:rPr>
        <w:t>2</w:t>
      </w:r>
      <w:r w:rsidRPr="00B50316">
        <w:rPr>
          <w:rFonts w:ascii="Arial" w:hAnsi="Arial" w:cs="Arial"/>
          <w:b w:val="0"/>
          <w:bCs w:val="0"/>
          <w:color w:val="000000" w:themeColor="text1"/>
          <w:kern w:val="2"/>
          <w:sz w:val="20"/>
          <w:szCs w:val="20"/>
        </w:rPr>
        <w:t xml:space="preserve"> &amp; Christian Montag</w:t>
      </w:r>
      <w:r w:rsidRPr="00B50316">
        <w:rPr>
          <w:rFonts w:ascii="Arial" w:hAnsi="Arial" w:cs="Arial"/>
          <w:b w:val="0"/>
          <w:bCs w:val="0"/>
          <w:color w:val="000000" w:themeColor="text1"/>
          <w:kern w:val="2"/>
          <w:sz w:val="20"/>
          <w:szCs w:val="20"/>
          <w:vertAlign w:val="superscript"/>
        </w:rPr>
        <w:t>1,2*</w:t>
      </w:r>
    </w:p>
    <w:p w14:paraId="3B1391DD" w14:textId="77777777" w:rsidR="004A4525" w:rsidRPr="00B50316" w:rsidRDefault="00AC4DD1">
      <w:pPr>
        <w:shd w:val="clear" w:color="auto" w:fill="FFFFFF"/>
        <w:spacing w:line="276" w:lineRule="auto"/>
        <w:outlineLvl w:val="0"/>
        <w:rPr>
          <w:rFonts w:ascii="Arial" w:hAnsi="Arial" w:cs="Arial"/>
          <w:color w:val="000000" w:themeColor="text1"/>
          <w:sz w:val="16"/>
          <w:szCs w:val="16"/>
        </w:rPr>
      </w:pPr>
      <w:r w:rsidRPr="00B50316">
        <w:rPr>
          <w:rFonts w:ascii="Arial" w:hAnsi="Arial" w:cs="Arial"/>
          <w:color w:val="000000" w:themeColor="text1"/>
          <w:sz w:val="16"/>
          <w:szCs w:val="16"/>
          <w:vertAlign w:val="superscript"/>
        </w:rPr>
        <w:t>1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Department of Molecular Psychology, Institute of Psychology and Education, Ulm University, Ulm, Germany</w:t>
      </w:r>
    </w:p>
    <w:p w14:paraId="78CF91B7" w14:textId="77777777" w:rsidR="004A4525" w:rsidRPr="00B50316" w:rsidRDefault="00AC4DD1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B50316">
        <w:rPr>
          <w:rFonts w:ascii="Arial" w:hAnsi="Arial" w:cs="Arial"/>
          <w:color w:val="000000" w:themeColor="text1"/>
          <w:sz w:val="16"/>
          <w:szCs w:val="16"/>
          <w:vertAlign w:val="superscript"/>
        </w:rPr>
        <w:t>2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 xml:space="preserve">The Clinical Hospital of Chengdu Brain Science Institute, MOE Key Lab for </w:t>
      </w:r>
      <w:proofErr w:type="spellStart"/>
      <w:r w:rsidRPr="00B50316">
        <w:rPr>
          <w:rFonts w:ascii="Arial" w:hAnsi="Arial" w:cs="Arial"/>
          <w:color w:val="000000" w:themeColor="text1"/>
          <w:sz w:val="16"/>
          <w:szCs w:val="16"/>
        </w:rPr>
        <w:t>Neuroinformation</w:t>
      </w:r>
      <w:proofErr w:type="spellEnd"/>
      <w:r w:rsidRPr="00B50316">
        <w:rPr>
          <w:rFonts w:ascii="Arial" w:hAnsi="Arial" w:cs="Arial"/>
          <w:color w:val="000000" w:themeColor="text1"/>
          <w:sz w:val="16"/>
          <w:szCs w:val="16"/>
        </w:rPr>
        <w:t>, University of Electronic Science and Technology of China, Chengdu, China</w:t>
      </w:r>
    </w:p>
    <w:p w14:paraId="3F68B164" w14:textId="77777777" w:rsidR="004A4525" w:rsidRPr="00B50316" w:rsidRDefault="004A4525">
      <w:pPr>
        <w:spacing w:line="276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E6A3095" w14:textId="77777777" w:rsidR="004A4525" w:rsidRPr="00B50316" w:rsidRDefault="00AC4DD1" w:rsidP="004D2016">
      <w:pPr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b/>
          <w:color w:val="000000" w:themeColor="text1"/>
          <w:sz w:val="20"/>
          <w:szCs w:val="20"/>
        </w:rPr>
        <w:t>Part 1</w:t>
      </w:r>
    </w:p>
    <w:p w14:paraId="3AD68325" w14:textId="3750A82E" w:rsidR="004A4525" w:rsidRPr="0029329E" w:rsidRDefault="00AC4DD1" w:rsidP="004D2016">
      <w:pPr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9329E">
        <w:rPr>
          <w:rFonts w:ascii="Arial" w:hAnsi="Arial" w:cs="Arial"/>
          <w:b/>
          <w:color w:val="000000" w:themeColor="text1"/>
          <w:sz w:val="20"/>
          <w:szCs w:val="20"/>
        </w:rPr>
        <w:t>Distributions of</w:t>
      </w:r>
      <w:r w:rsidR="00891572" w:rsidRPr="0029329E">
        <w:rPr>
          <w:rFonts w:ascii="Arial" w:hAnsi="Arial" w:cs="Arial"/>
          <w:b/>
          <w:color w:val="000000" w:themeColor="text1"/>
          <w:sz w:val="20"/>
          <w:szCs w:val="20"/>
        </w:rPr>
        <w:t xml:space="preserve"> s-IAT scores</w:t>
      </w:r>
      <w:r w:rsidRPr="0029329E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891572" w:rsidRPr="0029329E">
        <w:rPr>
          <w:rFonts w:ascii="Arial" w:hAnsi="Arial" w:cs="Arial"/>
          <w:b/>
          <w:color w:val="000000" w:themeColor="text1"/>
          <w:sz w:val="20"/>
          <w:szCs w:val="20"/>
        </w:rPr>
        <w:t>ILQ dimensions</w:t>
      </w:r>
      <w:r w:rsidRPr="0029329E">
        <w:rPr>
          <w:rFonts w:ascii="Arial" w:hAnsi="Arial" w:cs="Arial"/>
          <w:b/>
          <w:color w:val="000000" w:themeColor="text1"/>
          <w:sz w:val="20"/>
          <w:szCs w:val="20"/>
        </w:rPr>
        <w:t xml:space="preserve"> and AQ</w:t>
      </w:r>
      <w:r w:rsidR="00891572" w:rsidRPr="0029329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9329E">
        <w:rPr>
          <w:rFonts w:ascii="Arial" w:hAnsi="Arial" w:cs="Arial"/>
          <w:b/>
          <w:color w:val="000000" w:themeColor="text1"/>
          <w:sz w:val="20"/>
          <w:szCs w:val="20"/>
        </w:rPr>
        <w:t>scores presented separately for the Chinese and German sample</w:t>
      </w:r>
    </w:p>
    <w:p w14:paraId="5271F310" w14:textId="58BB49EC" w:rsidR="004A4525" w:rsidRPr="00B50316" w:rsidRDefault="00AC4DD1" w:rsidP="004D2016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color w:val="000000" w:themeColor="text1"/>
          <w:sz w:val="20"/>
          <w:szCs w:val="20"/>
        </w:rPr>
        <w:t>We tested for normal distribution with skewness and kurtosis (variables with skewness and kurtosis &lt;</w:t>
      </w:r>
      <w:r w:rsidRPr="00B50316">
        <w:rPr>
          <w:rFonts w:ascii="Arial" w:hAnsi="Arial" w:cs="Arial"/>
          <w:iCs/>
          <w:color w:val="000000" w:themeColor="text1"/>
          <w:sz w:val="20"/>
          <w:szCs w:val="20"/>
        </w:rPr>
        <w:t>+/-2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were considered as normally distributed 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B50316">
        <w:rPr>
          <w:rFonts w:ascii="Arial" w:hAnsi="Arial" w:cs="Arial"/>
          <w:color w:val="000000" w:themeColor="text1"/>
          <w:sz w:val="20"/>
          <w:szCs w:val="20"/>
        </w:rPr>
        <w:instrText xml:space="preserve"> ADDIN EN.CITE &lt;EndNote&gt;&lt;Cite&gt;&lt;Author&gt;Curran&lt;/Author&gt;&lt;Year&gt;1996&lt;/Year&gt;&lt;RecNum&gt;127&lt;/RecNum&gt;&lt;DisplayText&gt;(Curran, West, &amp;amp; Finch, 1996)&lt;/DisplayText&gt;&lt;record&gt;&lt;rec-number&gt;127&lt;/rec-number&gt;&lt;foreign-keys&gt;&lt;key app="EN" db-id="pvpa5f5rxv0pz5e0psepr9zrdeftfaawv0pw"&gt;127&lt;/key&gt;&lt;/foreign-keys&gt;&lt;ref-type name="Journal Article"&gt;17&lt;/ref-type&gt;&lt;contributors&gt;&lt;authors&gt;&lt;author&gt;Curran, Patrick J&lt;/author&gt;&lt;author&gt;West, Stephen G&lt;/author&gt;&lt;author&gt;Finch, John F&lt;/author&gt;&lt;/authors&gt;&lt;/contributors&gt;&lt;titles&gt;&lt;title&gt;The robustness of test statistics to nonnormality and specification error in confirmatory factor analysis&lt;/title&gt;&lt;secondary-title&gt;Psychological methods&lt;/secondary-title&gt;&lt;/titles&gt;&lt;periodical&gt;&lt;full-title&gt;Psychological methods&lt;/full-title&gt;&lt;/periodical&gt;&lt;pages&gt;16&lt;/pages&gt;&lt;volume&gt;1&lt;/volume&gt;&lt;number&gt;1&lt;/number&gt;&lt;dates&gt;&lt;year&gt;1996&lt;/year&gt;&lt;/dates&gt;&lt;isbn&gt;1939-1463&lt;/isbn&gt;&lt;urls&gt;&lt;/urls&gt;&lt;/record&gt;&lt;/Cite&gt;&lt;/EndNote&gt;</w:instrText>
      </w:r>
      <w:r w:rsidRPr="00B50316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B50316">
        <w:rPr>
          <w:rFonts w:ascii="Arial" w:hAnsi="Arial" w:cs="Arial"/>
          <w:color w:val="000000" w:themeColor="text1"/>
          <w:sz w:val="20"/>
          <w:szCs w:val="20"/>
        </w:rPr>
        <w:t>(</w:t>
      </w:r>
      <w:hyperlink w:anchor="_ENREF_1" w:tooltip="Curran, 1996 #127" w:history="1">
        <w:r w:rsidR="00086EC4" w:rsidRPr="00B50316">
          <w:rPr>
            <w:rFonts w:ascii="Arial" w:hAnsi="Arial" w:cs="Arial"/>
            <w:color w:val="000000" w:themeColor="text1"/>
            <w:sz w:val="20"/>
            <w:szCs w:val="20"/>
          </w:rPr>
          <w:t>Curran, West, &amp; Finch, 1996</w:t>
        </w:r>
      </w:hyperlink>
      <w:r w:rsidRPr="00B50316">
        <w:rPr>
          <w:rFonts w:ascii="Arial" w:hAnsi="Arial" w:cs="Arial"/>
          <w:color w:val="000000" w:themeColor="text1"/>
          <w:sz w:val="20"/>
          <w:szCs w:val="20"/>
        </w:rPr>
        <w:t>)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327172" w:rsidRPr="00B50316">
        <w:rPr>
          <w:rFonts w:ascii="Arial" w:hAnsi="Arial" w:cs="Arial"/>
          <w:color w:val="000000" w:themeColor="text1"/>
          <w:sz w:val="20"/>
          <w:szCs w:val="20"/>
        </w:rPr>
        <w:t>)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>. Results of the skewness and kurtosis are depicted in detail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s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r w:rsidRPr="0029329E">
        <w:rPr>
          <w:rFonts w:ascii="Arial" w:hAnsi="Arial" w:cs="Arial"/>
          <w:b/>
          <w:color w:val="000000" w:themeColor="text1"/>
          <w:sz w:val="20"/>
          <w:szCs w:val="20"/>
        </w:rPr>
        <w:t xml:space="preserve">Supplementary Table 1 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>(separately for China and Germany).</w:t>
      </w:r>
    </w:p>
    <w:p w14:paraId="515EEC99" w14:textId="0001B6C6" w:rsidR="00ED101D" w:rsidRPr="00B50316" w:rsidRDefault="00AC4DD1">
      <w:pPr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b/>
          <w:bCs/>
          <w:color w:val="000000" w:themeColor="text1"/>
          <w:sz w:val="20"/>
          <w:szCs w:val="20"/>
        </w:rPr>
        <w:t>Supplementary Table 1.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Skewness and Kurtosis of all scales under investigation in the Chinese and German samples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ellenraster"/>
        <w:tblpPr w:leftFromText="180" w:rightFromText="180" w:vertAnchor="text" w:horzAnchor="margin" w:tblpY="21"/>
        <w:tblW w:w="85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32"/>
        <w:gridCol w:w="1183"/>
        <w:gridCol w:w="1134"/>
        <w:gridCol w:w="1134"/>
        <w:gridCol w:w="1276"/>
      </w:tblGrid>
      <w:tr w:rsidR="00327172" w:rsidRPr="00B50316" w14:paraId="704262B9" w14:textId="77777777" w:rsidTr="00ED101D">
        <w:trPr>
          <w:trHeight w:val="302"/>
        </w:trPr>
        <w:tc>
          <w:tcPr>
            <w:tcW w:w="1271" w:type="dxa"/>
          </w:tcPr>
          <w:p w14:paraId="47C013E2" w14:textId="77777777" w:rsidR="00ED101D" w:rsidRPr="00B50316" w:rsidRDefault="00ED101D" w:rsidP="00ED101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7A157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s-IAT</w:t>
            </w:r>
          </w:p>
        </w:tc>
        <w:tc>
          <w:tcPr>
            <w:tcW w:w="1232" w:type="dxa"/>
          </w:tcPr>
          <w:p w14:paraId="3B855116" w14:textId="3A5C8C46" w:rsidR="00ED101D" w:rsidRPr="00B50316" w:rsidRDefault="00ED101D" w:rsidP="00842C2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ILQ </w:t>
            </w:r>
            <w:r w:rsidR="00842C2C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</w:t>
            </w:r>
          </w:p>
        </w:tc>
        <w:tc>
          <w:tcPr>
            <w:tcW w:w="1183" w:type="dxa"/>
          </w:tcPr>
          <w:p w14:paraId="0484819A" w14:textId="7A3D04EA" w:rsidR="00ED101D" w:rsidRPr="00B50316" w:rsidRDefault="00ED101D" w:rsidP="00842C2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ILQ </w:t>
            </w:r>
            <w:r w:rsidR="00842C2C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34" w:type="dxa"/>
          </w:tcPr>
          <w:p w14:paraId="6A6CA4CB" w14:textId="21CCAE42" w:rsidR="00ED101D" w:rsidRPr="00B50316" w:rsidRDefault="00ED101D" w:rsidP="00842C2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ILQ </w:t>
            </w:r>
            <w:r w:rsidR="00842C2C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RCA</w:t>
            </w:r>
          </w:p>
        </w:tc>
        <w:tc>
          <w:tcPr>
            <w:tcW w:w="1134" w:type="dxa"/>
          </w:tcPr>
          <w:p w14:paraId="64FAF442" w14:textId="35F83FC5" w:rsidR="00ED101D" w:rsidRPr="00B50316" w:rsidRDefault="00ED101D" w:rsidP="00842C2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ILQ </w:t>
            </w:r>
            <w:r w:rsidR="00842C2C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1276" w:type="dxa"/>
          </w:tcPr>
          <w:p w14:paraId="0A797321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AQ</w:t>
            </w:r>
          </w:p>
        </w:tc>
      </w:tr>
      <w:tr w:rsidR="00327172" w:rsidRPr="00B50316" w14:paraId="5287B18C" w14:textId="77777777" w:rsidTr="00ED101D">
        <w:trPr>
          <w:trHeight w:val="302"/>
        </w:trPr>
        <w:tc>
          <w:tcPr>
            <w:tcW w:w="1271" w:type="dxa"/>
          </w:tcPr>
          <w:p w14:paraId="3DD233B7" w14:textId="77777777" w:rsidR="00ED101D" w:rsidRPr="00B50316" w:rsidRDefault="00ED101D" w:rsidP="00ED101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China</w:t>
            </w:r>
          </w:p>
        </w:tc>
        <w:tc>
          <w:tcPr>
            <w:tcW w:w="1276" w:type="dxa"/>
          </w:tcPr>
          <w:p w14:paraId="4416CB85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98A9791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4E55EE2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5C956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B9BBC9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65FC2A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7172" w:rsidRPr="00B50316" w14:paraId="0743DE7D" w14:textId="77777777" w:rsidTr="00ED101D">
        <w:trPr>
          <w:trHeight w:val="603"/>
        </w:trPr>
        <w:tc>
          <w:tcPr>
            <w:tcW w:w="1271" w:type="dxa"/>
          </w:tcPr>
          <w:p w14:paraId="3AB31CFB" w14:textId="77777777" w:rsidR="00ED101D" w:rsidRPr="00B50316" w:rsidRDefault="00ED101D" w:rsidP="00ED101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Skewness</w:t>
            </w:r>
          </w:p>
        </w:tc>
        <w:tc>
          <w:tcPr>
            <w:tcW w:w="1276" w:type="dxa"/>
          </w:tcPr>
          <w:p w14:paraId="046B89DA" w14:textId="518F40DF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0.3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  <w:p w14:paraId="2C941A4E" w14:textId="51A5D772" w:rsidR="00ED101D" w:rsidRPr="00B50316" w:rsidRDefault="00ED101D" w:rsidP="00A34BD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SE=0.0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32" w:type="dxa"/>
          </w:tcPr>
          <w:p w14:paraId="48C1FF52" w14:textId="1C9A07C6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-0.3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  <w:p w14:paraId="556CD696" w14:textId="489C77C8" w:rsidR="00ED101D" w:rsidRPr="00B50316" w:rsidRDefault="00ED101D" w:rsidP="00A34BD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SE=0.0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83" w:type="dxa"/>
          </w:tcPr>
          <w:p w14:paraId="4B71249D" w14:textId="274ED320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-0.30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4E9678FF" w14:textId="5A8789C9" w:rsidR="00ED101D" w:rsidRPr="00B50316" w:rsidRDefault="00ED101D" w:rsidP="00A34BD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SE=0.0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7DAC9FEE" w14:textId="366E6F7E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-0.14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  <w:p w14:paraId="628070BC" w14:textId="57340429" w:rsidR="00ED101D" w:rsidRPr="00B50316" w:rsidRDefault="00ED101D" w:rsidP="00A34BD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SE=0.0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7471BF20" w14:textId="5188D14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  <w:p w14:paraId="4ABE1EDE" w14:textId="10435585" w:rsidR="00ED101D" w:rsidRPr="00B50316" w:rsidRDefault="00ED101D" w:rsidP="00A34BD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SE=0.0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14:paraId="7AB30861" w14:textId="104A6822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-0.0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  <w:p w14:paraId="41557A5B" w14:textId="61F50027" w:rsidR="00ED101D" w:rsidRPr="00B50316" w:rsidRDefault="00ED101D" w:rsidP="00A34BD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SE=0.0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</w:tr>
      <w:tr w:rsidR="00327172" w:rsidRPr="00B50316" w14:paraId="3A48916D" w14:textId="77777777" w:rsidTr="00ED101D">
        <w:trPr>
          <w:trHeight w:val="698"/>
        </w:trPr>
        <w:tc>
          <w:tcPr>
            <w:tcW w:w="1271" w:type="dxa"/>
          </w:tcPr>
          <w:p w14:paraId="51BB0453" w14:textId="77777777" w:rsidR="00ED101D" w:rsidRPr="00B50316" w:rsidRDefault="00ED101D" w:rsidP="00ED101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Kurtosis</w:t>
            </w:r>
          </w:p>
        </w:tc>
        <w:tc>
          <w:tcPr>
            <w:tcW w:w="1276" w:type="dxa"/>
          </w:tcPr>
          <w:p w14:paraId="0EA1D6B9" w14:textId="0968184B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0.3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  <w:p w14:paraId="71B72044" w14:textId="2F37E33B" w:rsidR="00ED101D" w:rsidRPr="00B50316" w:rsidRDefault="00ED101D" w:rsidP="00A34BD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SE=0.1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14:paraId="195DBF3A" w14:textId="59B199E4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-0.11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  <w:p w14:paraId="3C7DC48D" w14:textId="6EE366AF" w:rsidR="00ED101D" w:rsidRPr="00B50316" w:rsidRDefault="00A34BD2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SE=0.160</w:t>
            </w:r>
          </w:p>
        </w:tc>
        <w:tc>
          <w:tcPr>
            <w:tcW w:w="1183" w:type="dxa"/>
          </w:tcPr>
          <w:p w14:paraId="3FEA1CB4" w14:textId="678C0B96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0.1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  <w:p w14:paraId="135C0A2C" w14:textId="57BC4ED6" w:rsidR="00ED101D" w:rsidRPr="00B50316" w:rsidRDefault="00A34BD2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SE=0.160</w:t>
            </w:r>
          </w:p>
        </w:tc>
        <w:tc>
          <w:tcPr>
            <w:tcW w:w="1134" w:type="dxa"/>
          </w:tcPr>
          <w:p w14:paraId="4CFEF939" w14:textId="02A160D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0.1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  <w:p w14:paraId="6CABE53C" w14:textId="3F166AB1" w:rsidR="00ED101D" w:rsidRPr="00B50316" w:rsidRDefault="00A34BD2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SE=0.160</w:t>
            </w:r>
          </w:p>
        </w:tc>
        <w:tc>
          <w:tcPr>
            <w:tcW w:w="1134" w:type="dxa"/>
          </w:tcPr>
          <w:p w14:paraId="19860D5C" w14:textId="3997CE53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0.1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  <w:p w14:paraId="46BB3EE4" w14:textId="78DAAF02" w:rsidR="00ED101D" w:rsidRPr="00B50316" w:rsidRDefault="00A34BD2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SE=0.160</w:t>
            </w:r>
          </w:p>
        </w:tc>
        <w:tc>
          <w:tcPr>
            <w:tcW w:w="1276" w:type="dxa"/>
          </w:tcPr>
          <w:p w14:paraId="18687AB6" w14:textId="14419FC4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</w:t>
            </w:r>
            <w:r w:rsidR="00A34BD2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265</w:t>
            </w:r>
          </w:p>
          <w:p w14:paraId="7B384F56" w14:textId="50EB76EE" w:rsidR="00ED101D" w:rsidRPr="00B50316" w:rsidRDefault="00A34BD2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SE=0.160</w:t>
            </w:r>
          </w:p>
        </w:tc>
      </w:tr>
      <w:tr w:rsidR="00327172" w:rsidRPr="00B50316" w14:paraId="0FF36DAB" w14:textId="77777777" w:rsidTr="00ED101D">
        <w:trPr>
          <w:trHeight w:val="302"/>
        </w:trPr>
        <w:tc>
          <w:tcPr>
            <w:tcW w:w="1271" w:type="dxa"/>
          </w:tcPr>
          <w:p w14:paraId="0CFFCDC1" w14:textId="77777777" w:rsidR="00ED101D" w:rsidRPr="00B50316" w:rsidRDefault="00ED101D" w:rsidP="00ED101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1276" w:type="dxa"/>
          </w:tcPr>
          <w:p w14:paraId="4C851FB5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A1E3E3E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546A20B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C371CF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F20F08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3770E8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7172" w:rsidRPr="00B50316" w14:paraId="217D5015" w14:textId="77777777" w:rsidTr="00ED101D">
        <w:trPr>
          <w:trHeight w:val="603"/>
        </w:trPr>
        <w:tc>
          <w:tcPr>
            <w:tcW w:w="1271" w:type="dxa"/>
          </w:tcPr>
          <w:p w14:paraId="08C2F67E" w14:textId="77777777" w:rsidR="00ED101D" w:rsidRPr="00B50316" w:rsidRDefault="00ED101D" w:rsidP="00ED101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Skewness</w:t>
            </w:r>
          </w:p>
        </w:tc>
        <w:tc>
          <w:tcPr>
            <w:tcW w:w="1276" w:type="dxa"/>
          </w:tcPr>
          <w:p w14:paraId="3A76EA2F" w14:textId="734B5BC4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0.7</w:t>
            </w:r>
            <w:r w:rsidR="000504EB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  <w:p w14:paraId="7F02DF91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SE=0.100</w:t>
            </w:r>
          </w:p>
        </w:tc>
        <w:tc>
          <w:tcPr>
            <w:tcW w:w="1232" w:type="dxa"/>
          </w:tcPr>
          <w:p w14:paraId="2C47BD5B" w14:textId="13665865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0.08</w:t>
            </w:r>
            <w:r w:rsidR="000504EB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  <w:p w14:paraId="57381350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SE=0.100</w:t>
            </w:r>
          </w:p>
        </w:tc>
        <w:tc>
          <w:tcPr>
            <w:tcW w:w="1183" w:type="dxa"/>
          </w:tcPr>
          <w:p w14:paraId="1D49DA4D" w14:textId="5B6DA964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0.2</w:t>
            </w:r>
            <w:r w:rsidR="00623761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  <w:p w14:paraId="35488794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SE=0.100</w:t>
            </w:r>
          </w:p>
        </w:tc>
        <w:tc>
          <w:tcPr>
            <w:tcW w:w="1134" w:type="dxa"/>
          </w:tcPr>
          <w:p w14:paraId="3A85F6CF" w14:textId="41839EA4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</w:t>
            </w:r>
            <w:r w:rsidR="000504EB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411</w:t>
            </w:r>
          </w:p>
          <w:p w14:paraId="405A25F6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SE=0.100</w:t>
            </w:r>
          </w:p>
        </w:tc>
        <w:tc>
          <w:tcPr>
            <w:tcW w:w="1134" w:type="dxa"/>
          </w:tcPr>
          <w:p w14:paraId="5D6F2223" w14:textId="036D86B8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-0.3</w:t>
            </w:r>
            <w:r w:rsidR="00842C2C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0504EB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  <w:p w14:paraId="0B7D7568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SE=0.100</w:t>
            </w:r>
          </w:p>
        </w:tc>
        <w:tc>
          <w:tcPr>
            <w:tcW w:w="1276" w:type="dxa"/>
          </w:tcPr>
          <w:p w14:paraId="670DBE57" w14:textId="7BB42C51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0.51</w:t>
            </w:r>
            <w:r w:rsidR="000504EB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  <w:p w14:paraId="154C0C37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SE=0.100</w:t>
            </w:r>
          </w:p>
        </w:tc>
      </w:tr>
      <w:tr w:rsidR="00327172" w:rsidRPr="00B50316" w14:paraId="784D456D" w14:textId="77777777" w:rsidTr="00ED101D">
        <w:trPr>
          <w:trHeight w:val="553"/>
        </w:trPr>
        <w:tc>
          <w:tcPr>
            <w:tcW w:w="1271" w:type="dxa"/>
          </w:tcPr>
          <w:p w14:paraId="5F75EEA6" w14:textId="77777777" w:rsidR="00ED101D" w:rsidRPr="00B50316" w:rsidRDefault="00ED101D" w:rsidP="00ED101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Kurtosis</w:t>
            </w:r>
          </w:p>
        </w:tc>
        <w:tc>
          <w:tcPr>
            <w:tcW w:w="1276" w:type="dxa"/>
          </w:tcPr>
          <w:p w14:paraId="4A5138E9" w14:textId="278D2621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0.9</w:t>
            </w:r>
            <w:r w:rsidR="000504EB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  <w:p w14:paraId="29011DFC" w14:textId="43F51F00" w:rsidR="00ED101D" w:rsidRPr="00B50316" w:rsidRDefault="00ED101D" w:rsidP="0063708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</w:t>
            </w:r>
            <w:r w:rsidR="00637085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14:paraId="2AE81022" w14:textId="2C1FEB51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-0.64</w:t>
            </w:r>
            <w:r w:rsidR="000504EB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  <w:p w14:paraId="23BFBC0C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SE=0.200</w:t>
            </w:r>
          </w:p>
        </w:tc>
        <w:tc>
          <w:tcPr>
            <w:tcW w:w="1183" w:type="dxa"/>
          </w:tcPr>
          <w:p w14:paraId="0D9DEE15" w14:textId="6CD84686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-0.4</w:t>
            </w:r>
            <w:r w:rsidR="00A85B69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623761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  <w:p w14:paraId="7EC3474F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SE=0.200</w:t>
            </w:r>
          </w:p>
        </w:tc>
        <w:tc>
          <w:tcPr>
            <w:tcW w:w="1134" w:type="dxa"/>
          </w:tcPr>
          <w:p w14:paraId="24939DEF" w14:textId="60611B02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-0.1</w:t>
            </w:r>
            <w:r w:rsidR="000504EB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  <w:p w14:paraId="4E1E9398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SE=0.200</w:t>
            </w:r>
          </w:p>
        </w:tc>
        <w:tc>
          <w:tcPr>
            <w:tcW w:w="1134" w:type="dxa"/>
          </w:tcPr>
          <w:p w14:paraId="061109C9" w14:textId="69FEB0B1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-0.1</w:t>
            </w:r>
            <w:r w:rsidR="000504EB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842C2C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56B11625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SE=0.200</w:t>
            </w:r>
          </w:p>
        </w:tc>
        <w:tc>
          <w:tcPr>
            <w:tcW w:w="1276" w:type="dxa"/>
          </w:tcPr>
          <w:p w14:paraId="62AB7722" w14:textId="17095C50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0504EB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  <w:p w14:paraId="6706508E" w14:textId="77777777" w:rsidR="00ED101D" w:rsidRPr="00B50316" w:rsidRDefault="00ED101D" w:rsidP="00ED101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SE=0.200</w:t>
            </w:r>
          </w:p>
        </w:tc>
      </w:tr>
    </w:tbl>
    <w:p w14:paraId="5BE62BE1" w14:textId="14AD9896" w:rsidR="00ED101D" w:rsidRPr="00B50316" w:rsidRDefault="00ED101D">
      <w:pPr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color w:val="000000" w:themeColor="text1"/>
          <w:sz w:val="16"/>
          <w:szCs w:val="16"/>
        </w:rPr>
        <w:t xml:space="preserve"> TE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technical expertise, PI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production and interaction, RCA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reflection and critical analysis, SR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self-regulation</w:t>
      </w:r>
    </w:p>
    <w:p w14:paraId="30FDCD87" w14:textId="5EE11117" w:rsidR="0049768F" w:rsidRPr="00B50316" w:rsidRDefault="002D263E" w:rsidP="00B55215">
      <w:pPr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noProof/>
          <w:color w:val="000000" w:themeColor="text1"/>
        </w:rPr>
        <w:lastRenderedPageBreak/>
        <w:drawing>
          <wp:anchor distT="0" distB="0" distL="114300" distR="114300" simplePos="0" relativeHeight="251667456" behindDoc="0" locked="0" layoutInCell="1" allowOverlap="0" wp14:anchorId="4530E297" wp14:editId="156C0DFE">
            <wp:simplePos x="0" y="0"/>
            <wp:positionH relativeFrom="margin">
              <wp:posOffset>404158</wp:posOffset>
            </wp:positionH>
            <wp:positionV relativeFrom="paragraph">
              <wp:posOffset>161</wp:posOffset>
            </wp:positionV>
            <wp:extent cx="4547870" cy="2393315"/>
            <wp:effectExtent l="0" t="0" r="5080" b="698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87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6BD" w:rsidRPr="00B50316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0" wp14:anchorId="448F657E" wp14:editId="0A289DFA">
            <wp:simplePos x="0" y="0"/>
            <wp:positionH relativeFrom="column">
              <wp:posOffset>-93868</wp:posOffset>
            </wp:positionH>
            <wp:positionV relativeFrom="paragraph">
              <wp:posOffset>2831119</wp:posOffset>
            </wp:positionV>
            <wp:extent cx="5274000" cy="2368800"/>
            <wp:effectExtent l="0" t="0" r="317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3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DD1" w:rsidRPr="00B50316">
        <w:rPr>
          <w:rFonts w:ascii="Arial" w:hAnsi="Arial" w:cs="Arial"/>
          <w:b/>
          <w:color w:val="000000" w:themeColor="text1"/>
          <w:sz w:val="20"/>
          <w:szCs w:val="20"/>
        </w:rPr>
        <w:t>Supplementary Figure 1</w:t>
      </w:r>
      <w:r w:rsidR="00AC4DD1" w:rsidRPr="00B50316">
        <w:rPr>
          <w:rFonts w:ascii="Arial" w:hAnsi="Arial" w:cs="Arial"/>
          <w:color w:val="000000" w:themeColor="text1"/>
          <w:sz w:val="20"/>
          <w:szCs w:val="20"/>
        </w:rPr>
        <w:t xml:space="preserve">. Histograms of the scores in </w:t>
      </w:r>
      <w:r w:rsidR="00AF09D8">
        <w:rPr>
          <w:rFonts w:ascii="Arial" w:hAnsi="Arial" w:cs="Arial"/>
          <w:color w:val="000000" w:themeColor="text1"/>
          <w:sz w:val="20"/>
          <w:szCs w:val="20"/>
        </w:rPr>
        <w:t xml:space="preserve">s-IAT scores </w:t>
      </w:r>
      <w:r w:rsidR="00AC4DD1" w:rsidRPr="00B50316">
        <w:rPr>
          <w:rFonts w:ascii="Arial" w:hAnsi="Arial" w:cs="Arial"/>
          <w:color w:val="000000" w:themeColor="text1"/>
          <w:sz w:val="20"/>
          <w:szCs w:val="20"/>
        </w:rPr>
        <w:t>(A = Chinese sample; B = German sample)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81A50C0" w14:textId="1CEEEFA3" w:rsidR="004A4525" w:rsidRPr="00B50316" w:rsidRDefault="00891572" w:rsidP="00B55215">
      <w:pPr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8480" behindDoc="0" locked="0" layoutInCell="1" allowOverlap="0" wp14:anchorId="352437CB" wp14:editId="5D8C3E0F">
            <wp:simplePos x="0" y="0"/>
            <wp:positionH relativeFrom="column">
              <wp:posOffset>-81090</wp:posOffset>
            </wp:positionH>
            <wp:positionV relativeFrom="paragraph">
              <wp:posOffset>2842227</wp:posOffset>
            </wp:positionV>
            <wp:extent cx="5273675" cy="2444115"/>
            <wp:effectExtent l="0" t="0" r="3175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DD1" w:rsidRPr="00B50316">
        <w:rPr>
          <w:rFonts w:ascii="Arial" w:hAnsi="Arial" w:cs="Arial"/>
          <w:b/>
          <w:bCs/>
          <w:color w:val="000000" w:themeColor="text1"/>
          <w:sz w:val="20"/>
          <w:szCs w:val="20"/>
        </w:rPr>
        <w:t>Supplementary Figure 2</w:t>
      </w:r>
      <w:r>
        <w:rPr>
          <w:rFonts w:ascii="Arial" w:hAnsi="Arial" w:cs="Arial"/>
          <w:color w:val="000000" w:themeColor="text1"/>
          <w:sz w:val="20"/>
          <w:szCs w:val="20"/>
        </w:rPr>
        <w:t>. Histograms of the scores in the ILQ dimensions</w:t>
      </w:r>
      <w:r w:rsidR="00AC4DD1" w:rsidRPr="00B50316">
        <w:rPr>
          <w:rFonts w:ascii="Arial" w:hAnsi="Arial" w:cs="Arial"/>
          <w:color w:val="000000" w:themeColor="text1"/>
          <w:sz w:val="20"/>
          <w:szCs w:val="20"/>
        </w:rPr>
        <w:t xml:space="preserve"> (A-D: Chinese sample; E-H: German sample)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4989F1C" w14:textId="0872C00B" w:rsidR="004A4525" w:rsidRPr="00B50316" w:rsidRDefault="00AC4DD1" w:rsidP="00B55215">
      <w:pPr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b/>
          <w:bCs/>
          <w:color w:val="000000" w:themeColor="text1"/>
          <w:sz w:val="20"/>
          <w:szCs w:val="20"/>
        </w:rPr>
        <w:t>Supplementary Figure 3.</w:t>
      </w:r>
      <w:r w:rsidR="00AF09D8">
        <w:rPr>
          <w:rFonts w:ascii="Arial" w:hAnsi="Arial" w:cs="Arial"/>
          <w:color w:val="000000" w:themeColor="text1"/>
          <w:sz w:val="20"/>
          <w:szCs w:val="20"/>
        </w:rPr>
        <w:t xml:space="preserve"> Histograms of the scores in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AQ scores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(A = Chinese sample; B = German sample)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801AD32" w14:textId="43A82233" w:rsidR="00B72057" w:rsidRPr="00B50316" w:rsidRDefault="00B7205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835BCBC" w14:textId="77777777" w:rsidR="00891572" w:rsidRDefault="00891572" w:rsidP="00B5521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B7EE57C" w14:textId="22043C38" w:rsidR="004A4525" w:rsidRPr="00B50316" w:rsidRDefault="00AC4DD1" w:rsidP="00B55215">
      <w:pPr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Supplementary Table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50316">
        <w:rPr>
          <w:rFonts w:ascii="Arial" w:hAnsi="Arial" w:cs="Arial"/>
          <w:b/>
          <w:color w:val="000000" w:themeColor="text1"/>
          <w:sz w:val="20"/>
          <w:szCs w:val="20"/>
        </w:rPr>
        <w:t xml:space="preserve">2. 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>Gender differences in the s-IAT, ILQ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 xml:space="preserve"> dimensions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and AQ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 xml:space="preserve"> scores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as measured by means </w:t>
      </w:r>
      <w:r w:rsidR="00056DE1" w:rsidRPr="00B50316">
        <w:rPr>
          <w:rFonts w:ascii="Arial" w:hAnsi="Arial" w:cs="Arial"/>
          <w:color w:val="000000" w:themeColor="text1"/>
          <w:sz w:val="20"/>
          <w:szCs w:val="20"/>
        </w:rPr>
        <w:t>of t-test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>s in the Chinese sample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-1"/>
        <w:tblW w:w="87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833"/>
        <w:gridCol w:w="783"/>
        <w:gridCol w:w="668"/>
        <w:gridCol w:w="1058"/>
        <w:gridCol w:w="641"/>
        <w:gridCol w:w="474"/>
        <w:gridCol w:w="758"/>
      </w:tblGrid>
      <w:tr w:rsidR="00327172" w:rsidRPr="00B50316" w14:paraId="1E2E6F12" w14:textId="77777777" w:rsidTr="00912EF3">
        <w:trPr>
          <w:trHeight w:val="312"/>
        </w:trPr>
        <w:tc>
          <w:tcPr>
            <w:tcW w:w="3520" w:type="dxa"/>
            <w:vMerge w:val="restart"/>
            <w:shd w:val="clear" w:color="auto" w:fill="auto"/>
            <w:noWrap/>
            <w:vAlign w:val="center"/>
          </w:tcPr>
          <w:p w14:paraId="7E36B4F0" w14:textId="1E7046F9" w:rsidR="004A4525" w:rsidRPr="00B50316" w:rsidRDefault="00AC4DD1" w:rsidP="00AF09D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</w:pPr>
            <w:r w:rsidRPr="00B50316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en-GB" w:eastAsia="de-DE"/>
              </w:rPr>
              <w:t> Domain/variable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14:paraId="13C854CD" w14:textId="030E5640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China (n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=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9</w:t>
            </w:r>
            <w:r w:rsidR="003D2BC0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29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769E876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474" w:type="dxa"/>
          </w:tcPr>
          <w:p w14:paraId="05079BE3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758" w:type="dxa"/>
          </w:tcPr>
          <w:p w14:paraId="0FF3FC9B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327172" w:rsidRPr="00B50316" w14:paraId="605548A0" w14:textId="77777777" w:rsidTr="00912EF3">
        <w:trPr>
          <w:trHeight w:val="312"/>
        </w:trPr>
        <w:tc>
          <w:tcPr>
            <w:tcW w:w="3520" w:type="dxa"/>
            <w:vMerge/>
            <w:shd w:val="clear" w:color="auto" w:fill="auto"/>
            <w:noWrap/>
            <w:vAlign w:val="center"/>
          </w:tcPr>
          <w:p w14:paraId="7667D82F" w14:textId="77777777" w:rsidR="004A4525" w:rsidRPr="00B50316" w:rsidRDefault="004A4525" w:rsidP="00AF09D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08DD6A54" w14:textId="68B7D0D3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Male</w:t>
            </w:r>
            <w:r w:rsidR="003D2BC0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D2BC0" w:rsidRPr="00B50316"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  <w:lang w:val="en-GB"/>
              </w:rPr>
              <w:t>(</w:t>
            </w:r>
            <w:r w:rsidR="003D2BC0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n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D2BC0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=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D2BC0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696)</w:t>
            </w:r>
          </w:p>
        </w:tc>
        <w:tc>
          <w:tcPr>
            <w:tcW w:w="1810" w:type="dxa"/>
            <w:gridSpan w:val="2"/>
          </w:tcPr>
          <w:p w14:paraId="3144D7AE" w14:textId="0DE7E5FE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Female</w:t>
            </w:r>
            <w:r w:rsidR="003D2BC0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(n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D2BC0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=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D2BC0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233)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39130CC5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</w:tcPr>
          <w:p w14:paraId="2ADDC440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758" w:type="dxa"/>
          </w:tcPr>
          <w:p w14:paraId="18BE8732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327172" w:rsidRPr="00B50316" w14:paraId="5DC87CF7" w14:textId="77777777" w:rsidTr="00912EF3">
        <w:trPr>
          <w:trHeight w:val="312"/>
        </w:trPr>
        <w:tc>
          <w:tcPr>
            <w:tcW w:w="3520" w:type="dxa"/>
            <w:vMerge/>
            <w:shd w:val="clear" w:color="auto" w:fill="auto"/>
            <w:noWrap/>
            <w:vAlign w:val="center"/>
          </w:tcPr>
          <w:p w14:paraId="42D01C8F" w14:textId="77777777" w:rsidR="004A4525" w:rsidRPr="00B50316" w:rsidRDefault="004A4525" w:rsidP="00AF09D8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4E46C25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0A15AB40" w14:textId="3268253D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SD</w:t>
            </w:r>
          </w:p>
        </w:tc>
        <w:tc>
          <w:tcPr>
            <w:tcW w:w="672" w:type="dxa"/>
          </w:tcPr>
          <w:p w14:paraId="7C5767A0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</w:t>
            </w:r>
          </w:p>
        </w:tc>
        <w:tc>
          <w:tcPr>
            <w:tcW w:w="1138" w:type="dxa"/>
          </w:tcPr>
          <w:p w14:paraId="402F59DD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SD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3974D1F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</w:t>
            </w:r>
          </w:p>
        </w:tc>
        <w:tc>
          <w:tcPr>
            <w:tcW w:w="474" w:type="dxa"/>
          </w:tcPr>
          <w:p w14:paraId="0E76964D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df</w:t>
            </w:r>
          </w:p>
        </w:tc>
        <w:tc>
          <w:tcPr>
            <w:tcW w:w="758" w:type="dxa"/>
          </w:tcPr>
          <w:p w14:paraId="7670BB25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</w:t>
            </w:r>
          </w:p>
        </w:tc>
      </w:tr>
      <w:tr w:rsidR="00327172" w:rsidRPr="00B50316" w14:paraId="7E2C3DE2" w14:textId="77777777" w:rsidTr="00912EF3">
        <w:trPr>
          <w:trHeight w:val="99"/>
        </w:trPr>
        <w:tc>
          <w:tcPr>
            <w:tcW w:w="3520" w:type="dxa"/>
            <w:shd w:val="clear" w:color="auto" w:fill="auto"/>
            <w:noWrap/>
            <w:vAlign w:val="center"/>
          </w:tcPr>
          <w:p w14:paraId="6F6EF9C0" w14:textId="2CE57B94" w:rsidR="004A4525" w:rsidRPr="00B50316" w:rsidRDefault="00AF09D8" w:rsidP="00AF09D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  <w:t>short Internet Addiction Test</w:t>
            </w:r>
            <w:r w:rsidR="00AC4DD1" w:rsidRPr="00B5031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  <w:t xml:space="preserve"> </w:t>
            </w:r>
            <w:r w:rsidR="00AC4DD1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(s-IAT)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F703BC8" w14:textId="7A9E5550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32.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5FB2130A" w14:textId="0DCDB4DB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8.1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672" w:type="dxa"/>
          </w:tcPr>
          <w:p w14:paraId="4D9146FD" w14:textId="0F5E7CE1" w:rsidR="004A4525" w:rsidRPr="00B50316" w:rsidRDefault="00AC4DD1" w:rsidP="00AF09D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31.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72</w:t>
            </w:r>
          </w:p>
        </w:tc>
        <w:tc>
          <w:tcPr>
            <w:tcW w:w="1138" w:type="dxa"/>
          </w:tcPr>
          <w:p w14:paraId="595D4860" w14:textId="373017E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7.9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6AAE7D5D" w14:textId="747B9399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474" w:type="dxa"/>
          </w:tcPr>
          <w:p w14:paraId="430C479B" w14:textId="23CF068D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9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27</w:t>
            </w:r>
          </w:p>
        </w:tc>
        <w:tc>
          <w:tcPr>
            <w:tcW w:w="758" w:type="dxa"/>
          </w:tcPr>
          <w:p w14:paraId="4923D196" w14:textId="05DA6E08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</w:t>
            </w:r>
            <w:r w:rsidR="00461BBC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357</w:t>
            </w:r>
          </w:p>
        </w:tc>
      </w:tr>
      <w:tr w:rsidR="00327172" w:rsidRPr="00B50316" w14:paraId="2D0F3197" w14:textId="77777777" w:rsidTr="00912EF3">
        <w:trPr>
          <w:trHeight w:val="99"/>
        </w:trPr>
        <w:tc>
          <w:tcPr>
            <w:tcW w:w="3520" w:type="dxa"/>
            <w:shd w:val="clear" w:color="auto" w:fill="auto"/>
            <w:noWrap/>
            <w:vAlign w:val="center"/>
          </w:tcPr>
          <w:p w14:paraId="024EF181" w14:textId="77777777" w:rsidR="004A4525" w:rsidRPr="00B50316" w:rsidRDefault="00AC4DD1" w:rsidP="00AF09D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</w:pPr>
            <w:r w:rsidRPr="00B5031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  <w:t>Internet literacy (ILQ)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99392A5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1D6D80F0" w14:textId="18A02B23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672" w:type="dxa"/>
          </w:tcPr>
          <w:p w14:paraId="0CF83C20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138" w:type="dxa"/>
          </w:tcPr>
          <w:p w14:paraId="2A274F4C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4119EEE0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474" w:type="dxa"/>
          </w:tcPr>
          <w:p w14:paraId="1AEDE02B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758" w:type="dxa"/>
          </w:tcPr>
          <w:p w14:paraId="32BD8E77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327172" w:rsidRPr="00B50316" w14:paraId="1BA012F0" w14:textId="77777777" w:rsidTr="00912EF3">
        <w:trPr>
          <w:trHeight w:val="99"/>
        </w:trPr>
        <w:tc>
          <w:tcPr>
            <w:tcW w:w="3520" w:type="dxa"/>
            <w:shd w:val="clear" w:color="auto" w:fill="auto"/>
            <w:noWrap/>
            <w:vAlign w:val="center"/>
          </w:tcPr>
          <w:p w14:paraId="3AEE36D6" w14:textId="77777777" w:rsidR="004A4525" w:rsidRPr="00B50316" w:rsidRDefault="00AC4DD1" w:rsidP="00AF09D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Technical expertise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FBA866F" w14:textId="026DF514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3.3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11C4303C" w14:textId="27599C5C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0.9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672" w:type="dxa"/>
          </w:tcPr>
          <w:p w14:paraId="2E7B3475" w14:textId="19A34B23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60</w:t>
            </w:r>
          </w:p>
        </w:tc>
        <w:tc>
          <w:tcPr>
            <w:tcW w:w="1138" w:type="dxa"/>
          </w:tcPr>
          <w:p w14:paraId="47982AFE" w14:textId="3F2E1591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0.9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33B63ED8" w14:textId="6E2F3454" w:rsidR="004A4525" w:rsidRPr="00B50316" w:rsidRDefault="003D2BC0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10.45</w:t>
            </w:r>
          </w:p>
        </w:tc>
        <w:tc>
          <w:tcPr>
            <w:tcW w:w="474" w:type="dxa"/>
          </w:tcPr>
          <w:p w14:paraId="7195C5DF" w14:textId="57EBB16E" w:rsidR="004A4525" w:rsidRPr="00B50316" w:rsidRDefault="003D2BC0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927</w:t>
            </w:r>
          </w:p>
        </w:tc>
        <w:tc>
          <w:tcPr>
            <w:tcW w:w="758" w:type="dxa"/>
          </w:tcPr>
          <w:p w14:paraId="19D50150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327172" w:rsidRPr="00B50316" w14:paraId="3ED0C181" w14:textId="77777777" w:rsidTr="00912EF3">
        <w:trPr>
          <w:trHeight w:val="99"/>
        </w:trPr>
        <w:tc>
          <w:tcPr>
            <w:tcW w:w="3520" w:type="dxa"/>
            <w:shd w:val="clear" w:color="auto" w:fill="auto"/>
            <w:noWrap/>
            <w:vAlign w:val="center"/>
          </w:tcPr>
          <w:p w14:paraId="67032F7E" w14:textId="77777777" w:rsidR="00461BBC" w:rsidRPr="00B50316" w:rsidRDefault="00461BBC" w:rsidP="00AF09D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Production and interaction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041D85B" w14:textId="645BC575" w:rsidR="00461BBC" w:rsidRPr="00B50316" w:rsidRDefault="00461BBC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3.1</w:t>
            </w:r>
            <w:r w:rsidR="00AA650B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7915DDE4" w14:textId="77777777" w:rsidR="00461BBC" w:rsidRPr="00B50316" w:rsidRDefault="00461BBC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0.94</w:t>
            </w:r>
          </w:p>
        </w:tc>
        <w:tc>
          <w:tcPr>
            <w:tcW w:w="672" w:type="dxa"/>
          </w:tcPr>
          <w:p w14:paraId="56EE74EE" w14:textId="38B31249" w:rsidR="00461BBC" w:rsidRPr="00B50316" w:rsidRDefault="00461BBC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2.89</w:t>
            </w:r>
          </w:p>
        </w:tc>
        <w:tc>
          <w:tcPr>
            <w:tcW w:w="1138" w:type="dxa"/>
          </w:tcPr>
          <w:p w14:paraId="1508B57E" w14:textId="20EBE71D" w:rsidR="00461BBC" w:rsidRPr="00B50316" w:rsidRDefault="00461BBC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1.04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A274CE3" w14:textId="347451E3" w:rsidR="00461BBC" w:rsidRPr="00B50316" w:rsidRDefault="00461BBC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3.32</w:t>
            </w:r>
          </w:p>
        </w:tc>
        <w:tc>
          <w:tcPr>
            <w:tcW w:w="474" w:type="dxa"/>
          </w:tcPr>
          <w:p w14:paraId="20BD5717" w14:textId="67FB8657" w:rsidR="00461BBC" w:rsidRPr="00B50316" w:rsidRDefault="00461BBC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927</w:t>
            </w:r>
          </w:p>
        </w:tc>
        <w:tc>
          <w:tcPr>
            <w:tcW w:w="758" w:type="dxa"/>
          </w:tcPr>
          <w:p w14:paraId="1AC2D0CB" w14:textId="3BB5072E" w:rsidR="00461BBC" w:rsidRPr="00B50316" w:rsidRDefault="00461BBC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327172" w:rsidRPr="00B50316" w14:paraId="12BF9F83" w14:textId="77777777" w:rsidTr="00912EF3">
        <w:trPr>
          <w:trHeight w:val="99"/>
        </w:trPr>
        <w:tc>
          <w:tcPr>
            <w:tcW w:w="3520" w:type="dxa"/>
            <w:shd w:val="clear" w:color="auto" w:fill="auto"/>
            <w:noWrap/>
            <w:vAlign w:val="center"/>
          </w:tcPr>
          <w:p w14:paraId="699C4FD2" w14:textId="77777777" w:rsidR="004A4525" w:rsidRPr="00B50316" w:rsidRDefault="00AC4DD1" w:rsidP="00AF09D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Reflection and critical analysis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CAF22F3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3.08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55DCA130" w14:textId="578454D3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0.8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672" w:type="dxa"/>
          </w:tcPr>
          <w:p w14:paraId="0C209145" w14:textId="2ADE69FB" w:rsidR="004A4525" w:rsidRPr="00B50316" w:rsidRDefault="00AC4DD1" w:rsidP="00AF09D8">
            <w:pPr>
              <w:spacing w:line="276" w:lineRule="auto"/>
              <w:ind w:firstLineChars="50" w:firstLine="10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2.7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138" w:type="dxa"/>
          </w:tcPr>
          <w:p w14:paraId="5871CDF2" w14:textId="28589BB9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0.8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20F69A80" w14:textId="07855E66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5.</w:t>
            </w:r>
            <w:r w:rsidR="00461BBC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69</w:t>
            </w:r>
          </w:p>
        </w:tc>
        <w:tc>
          <w:tcPr>
            <w:tcW w:w="474" w:type="dxa"/>
          </w:tcPr>
          <w:p w14:paraId="2F91F552" w14:textId="20503E29" w:rsidR="004A4525" w:rsidRPr="00B50316" w:rsidRDefault="003D2BC0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927</w:t>
            </w:r>
          </w:p>
        </w:tc>
        <w:tc>
          <w:tcPr>
            <w:tcW w:w="758" w:type="dxa"/>
          </w:tcPr>
          <w:p w14:paraId="0D7D15F2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327172" w:rsidRPr="00B50316" w14:paraId="0203FEAC" w14:textId="77777777" w:rsidTr="00912EF3">
        <w:trPr>
          <w:trHeight w:val="99"/>
        </w:trPr>
        <w:tc>
          <w:tcPr>
            <w:tcW w:w="3520" w:type="dxa"/>
            <w:shd w:val="clear" w:color="auto" w:fill="auto"/>
            <w:noWrap/>
            <w:vAlign w:val="center"/>
          </w:tcPr>
          <w:p w14:paraId="5C5719B6" w14:textId="77777777" w:rsidR="004A4525" w:rsidRPr="00B50316" w:rsidRDefault="00AC4DD1" w:rsidP="00AF09D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Self-regulation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14825301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2.87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66B718D0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0.85</w:t>
            </w:r>
          </w:p>
        </w:tc>
        <w:tc>
          <w:tcPr>
            <w:tcW w:w="672" w:type="dxa"/>
          </w:tcPr>
          <w:p w14:paraId="193FE065" w14:textId="49C2AA31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66</w:t>
            </w:r>
          </w:p>
        </w:tc>
        <w:tc>
          <w:tcPr>
            <w:tcW w:w="1138" w:type="dxa"/>
          </w:tcPr>
          <w:p w14:paraId="42904DB2" w14:textId="6634E21B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0.8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350178B0" w14:textId="4D928007" w:rsidR="004A4525" w:rsidRPr="00B50316" w:rsidRDefault="00461BBC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3.21</w:t>
            </w:r>
          </w:p>
        </w:tc>
        <w:tc>
          <w:tcPr>
            <w:tcW w:w="474" w:type="dxa"/>
          </w:tcPr>
          <w:p w14:paraId="147FB54F" w14:textId="1CE6C762" w:rsidR="004A4525" w:rsidRPr="00B50316" w:rsidRDefault="003D2BC0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927</w:t>
            </w:r>
          </w:p>
        </w:tc>
        <w:tc>
          <w:tcPr>
            <w:tcW w:w="758" w:type="dxa"/>
          </w:tcPr>
          <w:p w14:paraId="025B421D" w14:textId="0DD5C62B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0.00</w:t>
            </w:r>
            <w:r w:rsidR="00461BBC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327172" w:rsidRPr="00B50316" w14:paraId="0914C66B" w14:textId="77777777" w:rsidTr="00912EF3">
        <w:trPr>
          <w:trHeight w:val="99"/>
        </w:trPr>
        <w:tc>
          <w:tcPr>
            <w:tcW w:w="3520" w:type="dxa"/>
            <w:shd w:val="clear" w:color="auto" w:fill="auto"/>
            <w:noWrap/>
            <w:vAlign w:val="center"/>
          </w:tcPr>
          <w:p w14:paraId="6E4DBF6F" w14:textId="77777777" w:rsidR="004A4525" w:rsidRPr="00B50316" w:rsidRDefault="00AC4DD1" w:rsidP="00AF09D8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Autistic traits (AQ)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7B609F2" w14:textId="2C2B063B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21.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81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5DA8483A" w14:textId="79CCDF68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5.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87</w:t>
            </w:r>
          </w:p>
        </w:tc>
        <w:tc>
          <w:tcPr>
            <w:tcW w:w="672" w:type="dxa"/>
          </w:tcPr>
          <w:p w14:paraId="1BE7C592" w14:textId="1CA52324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21.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42</w:t>
            </w:r>
          </w:p>
        </w:tc>
        <w:tc>
          <w:tcPr>
            <w:tcW w:w="1138" w:type="dxa"/>
          </w:tcPr>
          <w:p w14:paraId="2593261E" w14:textId="03DF78B6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5.</w:t>
            </w:r>
            <w:r w:rsidR="003D2BC0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66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192A0998" w14:textId="3E78420E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0.8</w:t>
            </w:r>
            <w:r w:rsidR="00461BBC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474" w:type="dxa"/>
          </w:tcPr>
          <w:p w14:paraId="7CBEC4A3" w14:textId="11DA4F88" w:rsidR="004A4525" w:rsidRPr="00B50316" w:rsidRDefault="003D2BC0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927</w:t>
            </w:r>
          </w:p>
        </w:tc>
        <w:tc>
          <w:tcPr>
            <w:tcW w:w="758" w:type="dxa"/>
          </w:tcPr>
          <w:p w14:paraId="3D8A98CD" w14:textId="23A0734B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</w:t>
            </w:r>
            <w:r w:rsidR="00461BBC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384</w:t>
            </w:r>
          </w:p>
        </w:tc>
      </w:tr>
    </w:tbl>
    <w:p w14:paraId="3AAC0A3E" w14:textId="77777777" w:rsidR="00AF09D8" w:rsidRDefault="00AF09D8" w:rsidP="00AF09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1364B2" w14:textId="1F18B95C" w:rsidR="004A4525" w:rsidRPr="00B50316" w:rsidRDefault="00AC4DD1" w:rsidP="0029329E">
      <w:pPr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b/>
          <w:color w:val="000000" w:themeColor="text1"/>
          <w:sz w:val="20"/>
          <w:szCs w:val="20"/>
        </w:rPr>
        <w:t>Supplementary Table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50316">
        <w:rPr>
          <w:rFonts w:ascii="Arial" w:hAnsi="Arial" w:cs="Arial"/>
          <w:b/>
          <w:color w:val="000000" w:themeColor="text1"/>
          <w:sz w:val="20"/>
          <w:szCs w:val="20"/>
        </w:rPr>
        <w:t xml:space="preserve">3. 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Gender differences in the s-IAT, ILQ 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 xml:space="preserve">dimensions and AQ </w:t>
      </w:r>
      <w:r w:rsidR="0029329E">
        <w:rPr>
          <w:rFonts w:ascii="Arial" w:hAnsi="Arial" w:cs="Arial"/>
          <w:color w:val="000000" w:themeColor="text1"/>
          <w:sz w:val="20"/>
          <w:szCs w:val="20"/>
        </w:rPr>
        <w:t xml:space="preserve">scores 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 xml:space="preserve">as measured 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>by means</w:t>
      </w:r>
      <w:r w:rsidR="00891572">
        <w:rPr>
          <w:rFonts w:ascii="Arial" w:hAnsi="Arial" w:cs="Arial" w:hint="eastAsia"/>
          <w:color w:val="000000" w:themeColor="text1"/>
          <w:sz w:val="20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of </w:t>
      </w:r>
      <w:r w:rsidR="00056DE1" w:rsidRPr="00B50316">
        <w:rPr>
          <w:rFonts w:ascii="Arial" w:hAnsi="Arial" w:cs="Arial"/>
          <w:color w:val="000000" w:themeColor="text1"/>
          <w:sz w:val="20"/>
          <w:szCs w:val="20"/>
        </w:rPr>
        <w:t>t-test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>s in the German sample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12"/>
        <w:tblW w:w="899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851"/>
        <w:gridCol w:w="1095"/>
        <w:gridCol w:w="655"/>
        <w:gridCol w:w="910"/>
        <w:gridCol w:w="474"/>
        <w:gridCol w:w="758"/>
      </w:tblGrid>
      <w:tr w:rsidR="004A4525" w:rsidRPr="00B50316" w14:paraId="4CE1265C" w14:textId="77777777" w:rsidTr="00AF09D8">
        <w:trPr>
          <w:trHeight w:val="312"/>
        </w:trPr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 w14:paraId="010ACAC6" w14:textId="77777777" w:rsidR="004A4525" w:rsidRPr="00B50316" w:rsidRDefault="00AC4DD1" w:rsidP="00AF09D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</w:pPr>
            <w:r w:rsidRPr="00B50316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en-GB" w:eastAsia="de-DE"/>
              </w:rPr>
              <w:t> Domain/variable</w:t>
            </w:r>
          </w:p>
        </w:tc>
        <w:tc>
          <w:tcPr>
            <w:tcW w:w="3310" w:type="dxa"/>
            <w:gridSpan w:val="4"/>
            <w:shd w:val="clear" w:color="auto" w:fill="auto"/>
            <w:noWrap/>
            <w:vAlign w:val="center"/>
          </w:tcPr>
          <w:p w14:paraId="1611B3B2" w14:textId="41E5F409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Germany (n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=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59</w:t>
            </w:r>
            <w:r w:rsidR="008D45FD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5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40277C1F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474" w:type="dxa"/>
          </w:tcPr>
          <w:p w14:paraId="45D1890A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758" w:type="dxa"/>
          </w:tcPr>
          <w:p w14:paraId="128329A4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4A4525" w:rsidRPr="00B50316" w14:paraId="27FA9DC5" w14:textId="77777777" w:rsidTr="00AF09D8">
        <w:trPr>
          <w:trHeight w:val="312"/>
        </w:trPr>
        <w:tc>
          <w:tcPr>
            <w:tcW w:w="3544" w:type="dxa"/>
            <w:vMerge/>
            <w:shd w:val="clear" w:color="auto" w:fill="auto"/>
            <w:noWrap/>
            <w:vAlign w:val="center"/>
          </w:tcPr>
          <w:p w14:paraId="74897095" w14:textId="77777777" w:rsidR="004A4525" w:rsidRPr="00B50316" w:rsidRDefault="004A4525" w:rsidP="00AF09D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57B10A2D" w14:textId="19316235" w:rsidR="004A4525" w:rsidRPr="00B50316" w:rsidRDefault="00AC4DD1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Male</w:t>
            </w:r>
            <w:r w:rsidR="001266A4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(n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1266A4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=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1266A4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169)</w:t>
            </w:r>
          </w:p>
        </w:tc>
        <w:tc>
          <w:tcPr>
            <w:tcW w:w="1750" w:type="dxa"/>
            <w:gridSpan w:val="2"/>
            <w:shd w:val="clear" w:color="auto" w:fill="auto"/>
            <w:noWrap/>
          </w:tcPr>
          <w:p w14:paraId="3DE0388A" w14:textId="619E29E0" w:rsidR="004A4525" w:rsidRPr="00B50316" w:rsidRDefault="00AC4DD1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Female</w:t>
            </w:r>
            <w:r w:rsidR="001266A4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(n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1266A4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=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9E667D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42</w:t>
            </w:r>
            <w:r w:rsidR="008D45FD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6</w:t>
            </w:r>
            <w:r w:rsidR="001266A4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5DE5D7F4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74" w:type="dxa"/>
          </w:tcPr>
          <w:p w14:paraId="559A92F7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758" w:type="dxa"/>
          </w:tcPr>
          <w:p w14:paraId="2604FA14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4A4525" w:rsidRPr="00B50316" w14:paraId="559DE3CF" w14:textId="77777777" w:rsidTr="00AF09D8">
        <w:trPr>
          <w:trHeight w:val="312"/>
        </w:trPr>
        <w:tc>
          <w:tcPr>
            <w:tcW w:w="3544" w:type="dxa"/>
            <w:vMerge/>
            <w:shd w:val="clear" w:color="auto" w:fill="auto"/>
            <w:noWrap/>
            <w:vAlign w:val="center"/>
          </w:tcPr>
          <w:p w14:paraId="54835380" w14:textId="77777777" w:rsidR="004A4525" w:rsidRPr="00B50316" w:rsidRDefault="004A4525" w:rsidP="00AF09D8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4D273389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3F0E708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SD</w:t>
            </w:r>
          </w:p>
        </w:tc>
        <w:tc>
          <w:tcPr>
            <w:tcW w:w="1095" w:type="dxa"/>
            <w:shd w:val="clear" w:color="auto" w:fill="auto"/>
            <w:noWrap/>
          </w:tcPr>
          <w:p w14:paraId="7BDC1D0E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</w:t>
            </w:r>
          </w:p>
        </w:tc>
        <w:tc>
          <w:tcPr>
            <w:tcW w:w="655" w:type="dxa"/>
            <w:shd w:val="clear" w:color="auto" w:fill="auto"/>
            <w:noWrap/>
          </w:tcPr>
          <w:p w14:paraId="4653ABBB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SD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12EFF256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</w:t>
            </w:r>
          </w:p>
        </w:tc>
        <w:tc>
          <w:tcPr>
            <w:tcW w:w="474" w:type="dxa"/>
          </w:tcPr>
          <w:p w14:paraId="1A309912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df</w:t>
            </w:r>
          </w:p>
        </w:tc>
        <w:tc>
          <w:tcPr>
            <w:tcW w:w="758" w:type="dxa"/>
          </w:tcPr>
          <w:p w14:paraId="556D1A7C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</w:t>
            </w:r>
          </w:p>
        </w:tc>
      </w:tr>
      <w:tr w:rsidR="004A4525" w:rsidRPr="00B50316" w14:paraId="0F39120F" w14:textId="77777777" w:rsidTr="00AF09D8">
        <w:trPr>
          <w:trHeight w:val="99"/>
        </w:trPr>
        <w:tc>
          <w:tcPr>
            <w:tcW w:w="3544" w:type="dxa"/>
            <w:shd w:val="clear" w:color="auto" w:fill="auto"/>
            <w:noWrap/>
            <w:vAlign w:val="center"/>
          </w:tcPr>
          <w:p w14:paraId="25395118" w14:textId="505FBF6D" w:rsidR="004A4525" w:rsidRPr="00B50316" w:rsidRDefault="00AF09D8" w:rsidP="00AF09D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  <w:t>short Internet Addiction Test</w:t>
            </w:r>
            <w:r w:rsidR="00AC4DD1" w:rsidRPr="00B5031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  <w:t xml:space="preserve"> </w:t>
            </w:r>
            <w:r w:rsidR="00AC4DD1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(s-IAT)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E8D7D8" w14:textId="4817AD72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26.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AD2FF1" w14:textId="77777777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7.07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64150C69" w14:textId="0F4A3115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25.5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168A0C83" w14:textId="1F7EF69B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7.0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490EB470" w14:textId="7DD95881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1.6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474" w:type="dxa"/>
          </w:tcPr>
          <w:p w14:paraId="542D0507" w14:textId="4253FB34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59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758" w:type="dxa"/>
          </w:tcPr>
          <w:p w14:paraId="5E26BD4D" w14:textId="7124F6AA" w:rsidR="004A4525" w:rsidRPr="00B50316" w:rsidRDefault="00AC4DD1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097</w:t>
            </w:r>
          </w:p>
        </w:tc>
      </w:tr>
      <w:tr w:rsidR="004A4525" w:rsidRPr="00B50316" w14:paraId="439EFF98" w14:textId="77777777" w:rsidTr="00AF09D8">
        <w:trPr>
          <w:trHeight w:val="99"/>
        </w:trPr>
        <w:tc>
          <w:tcPr>
            <w:tcW w:w="3544" w:type="dxa"/>
            <w:shd w:val="clear" w:color="auto" w:fill="auto"/>
            <w:noWrap/>
            <w:vAlign w:val="center"/>
          </w:tcPr>
          <w:p w14:paraId="1B76902F" w14:textId="77777777" w:rsidR="004A4525" w:rsidRPr="00B50316" w:rsidRDefault="00AC4DD1" w:rsidP="00AF09D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</w:pPr>
            <w:r w:rsidRPr="00B5031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  <w:t>Internet literacy (ILQ)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862089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9AE9DB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540A5857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2BEBDD05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128AD360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474" w:type="dxa"/>
          </w:tcPr>
          <w:p w14:paraId="72DBB315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758" w:type="dxa"/>
          </w:tcPr>
          <w:p w14:paraId="71722915" w14:textId="77777777" w:rsidR="004A4525" w:rsidRPr="00B50316" w:rsidRDefault="004A4525" w:rsidP="00AF09D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  <w:tr w:rsidR="008D45FD" w:rsidRPr="00B50316" w14:paraId="03157014" w14:textId="77777777" w:rsidTr="00AF09D8">
        <w:trPr>
          <w:trHeight w:val="99"/>
        </w:trPr>
        <w:tc>
          <w:tcPr>
            <w:tcW w:w="3544" w:type="dxa"/>
            <w:shd w:val="clear" w:color="auto" w:fill="auto"/>
            <w:noWrap/>
            <w:vAlign w:val="center"/>
          </w:tcPr>
          <w:p w14:paraId="45C03286" w14:textId="77777777" w:rsidR="008D45FD" w:rsidRPr="00B50316" w:rsidRDefault="008D45FD" w:rsidP="00AF09D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Technical expertise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5F2361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3.07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DD453C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1.08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30B5F886" w14:textId="4E00A0B0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2.19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500BEB78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1.04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74553CAC" w14:textId="4C4309F5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9.19</w:t>
            </w:r>
          </w:p>
        </w:tc>
        <w:tc>
          <w:tcPr>
            <w:tcW w:w="474" w:type="dxa"/>
          </w:tcPr>
          <w:p w14:paraId="050589C6" w14:textId="73C961FD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593</w:t>
            </w:r>
          </w:p>
        </w:tc>
        <w:tc>
          <w:tcPr>
            <w:tcW w:w="758" w:type="dxa"/>
          </w:tcPr>
          <w:p w14:paraId="40832B00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8D45FD" w:rsidRPr="00B50316" w14:paraId="5744F973" w14:textId="77777777" w:rsidTr="00AF09D8">
        <w:trPr>
          <w:trHeight w:val="99"/>
        </w:trPr>
        <w:tc>
          <w:tcPr>
            <w:tcW w:w="3544" w:type="dxa"/>
            <w:shd w:val="clear" w:color="auto" w:fill="auto"/>
            <w:noWrap/>
            <w:vAlign w:val="center"/>
          </w:tcPr>
          <w:p w14:paraId="687950E8" w14:textId="77777777" w:rsidR="008D45FD" w:rsidRPr="00B50316" w:rsidRDefault="008D45FD" w:rsidP="00AF09D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Production and interaction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21C37B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54FF14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1.12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72CA8159" w14:textId="36217DE5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1.7</w:t>
            </w:r>
            <w:r w:rsidR="00623761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5DD1206D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1.06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3AD5E16C" w14:textId="653DE63A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</w:t>
            </w:r>
            <w:r w:rsidR="00B26B0C"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7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474" w:type="dxa"/>
          </w:tcPr>
          <w:p w14:paraId="3A35AE52" w14:textId="7A4EDD98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593</w:t>
            </w:r>
          </w:p>
        </w:tc>
        <w:tc>
          <w:tcPr>
            <w:tcW w:w="758" w:type="dxa"/>
          </w:tcPr>
          <w:p w14:paraId="386D6192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8D45FD" w:rsidRPr="00B50316" w14:paraId="576BBB86" w14:textId="77777777" w:rsidTr="00AF09D8">
        <w:trPr>
          <w:trHeight w:val="99"/>
        </w:trPr>
        <w:tc>
          <w:tcPr>
            <w:tcW w:w="3544" w:type="dxa"/>
            <w:shd w:val="clear" w:color="auto" w:fill="auto"/>
            <w:noWrap/>
            <w:vAlign w:val="center"/>
          </w:tcPr>
          <w:p w14:paraId="0C22A1B3" w14:textId="77777777" w:rsidR="008D45FD" w:rsidRPr="00B50316" w:rsidRDefault="008D45FD" w:rsidP="00AF09D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Reflection and critical analysis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A1F93D" w14:textId="14B264A1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E36F42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0.89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2F2FDF24" w14:textId="0030503E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2.75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5A902957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0.95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678ED076" w14:textId="09139FCF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3.44</w:t>
            </w:r>
          </w:p>
        </w:tc>
        <w:tc>
          <w:tcPr>
            <w:tcW w:w="474" w:type="dxa"/>
          </w:tcPr>
          <w:p w14:paraId="6CE0213F" w14:textId="2BCBAB70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593</w:t>
            </w:r>
          </w:p>
        </w:tc>
        <w:tc>
          <w:tcPr>
            <w:tcW w:w="758" w:type="dxa"/>
          </w:tcPr>
          <w:p w14:paraId="6D685AAE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8D45FD" w:rsidRPr="00B50316" w14:paraId="1B0A207B" w14:textId="77777777" w:rsidTr="00AF09D8">
        <w:trPr>
          <w:trHeight w:val="99"/>
        </w:trPr>
        <w:tc>
          <w:tcPr>
            <w:tcW w:w="3544" w:type="dxa"/>
            <w:shd w:val="clear" w:color="auto" w:fill="auto"/>
            <w:noWrap/>
            <w:vAlign w:val="center"/>
          </w:tcPr>
          <w:p w14:paraId="5B05D653" w14:textId="77777777" w:rsidR="008D45FD" w:rsidRPr="00B50316" w:rsidRDefault="008D45FD" w:rsidP="00AF09D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Self-regulation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FC1568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2.98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CDF5CC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0.96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465B63BB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3.43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3B0DE7DB" w14:textId="6286160C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0.87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1F849E1E" w14:textId="330425F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-5.56</w:t>
            </w:r>
          </w:p>
        </w:tc>
        <w:tc>
          <w:tcPr>
            <w:tcW w:w="474" w:type="dxa"/>
          </w:tcPr>
          <w:p w14:paraId="3DB2AB68" w14:textId="688BE6DD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593</w:t>
            </w:r>
          </w:p>
        </w:tc>
        <w:tc>
          <w:tcPr>
            <w:tcW w:w="758" w:type="dxa"/>
          </w:tcPr>
          <w:p w14:paraId="0A668BB4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8D45FD" w:rsidRPr="00B50316" w14:paraId="304BBBC0" w14:textId="77777777" w:rsidTr="00AF09D8">
        <w:trPr>
          <w:trHeight w:val="99"/>
        </w:trPr>
        <w:tc>
          <w:tcPr>
            <w:tcW w:w="3544" w:type="dxa"/>
            <w:shd w:val="clear" w:color="auto" w:fill="auto"/>
            <w:noWrap/>
            <w:vAlign w:val="center"/>
          </w:tcPr>
          <w:p w14:paraId="6E8CC8FA" w14:textId="77777777" w:rsidR="008D45FD" w:rsidRPr="00B50316" w:rsidRDefault="008D45FD" w:rsidP="00AF09D8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Autistic traits (AQ)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0704CD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18.37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4FE830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5.82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168B70BA" w14:textId="3746C6FA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16.32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7E7049A3" w14:textId="516954F8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5.53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34C5E9A7" w14:textId="1560CEF3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4.03</w:t>
            </w:r>
          </w:p>
        </w:tc>
        <w:tc>
          <w:tcPr>
            <w:tcW w:w="474" w:type="dxa"/>
          </w:tcPr>
          <w:p w14:paraId="27A173D3" w14:textId="75C82E2F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593</w:t>
            </w:r>
          </w:p>
        </w:tc>
        <w:tc>
          <w:tcPr>
            <w:tcW w:w="758" w:type="dxa"/>
          </w:tcPr>
          <w:p w14:paraId="77E53C6B" w14:textId="77777777" w:rsidR="008D45FD" w:rsidRPr="00B50316" w:rsidRDefault="008D45FD" w:rsidP="00AF09D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</w:tbl>
    <w:p w14:paraId="64ADE5A1" w14:textId="77777777" w:rsidR="00AF09D8" w:rsidRDefault="00AF09D8" w:rsidP="00B55215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CE5F09D" w14:textId="7A6BDAF2" w:rsidR="004A4525" w:rsidRPr="00B50316" w:rsidRDefault="00AC4DD1" w:rsidP="00AF09D8">
      <w:pPr>
        <w:ind w:firstLineChars="50" w:firstLine="10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b/>
          <w:color w:val="000000" w:themeColor="text1"/>
          <w:sz w:val="20"/>
          <w:szCs w:val="20"/>
        </w:rPr>
        <w:t>Supplementary Table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50316">
        <w:rPr>
          <w:rFonts w:ascii="Arial" w:hAnsi="Arial" w:cs="Arial"/>
          <w:b/>
          <w:color w:val="000000" w:themeColor="text1"/>
          <w:sz w:val="20"/>
          <w:szCs w:val="20"/>
        </w:rPr>
        <w:t xml:space="preserve">4. 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>Correlations between age and the variables of interest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ellenraster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1183"/>
        <w:gridCol w:w="1331"/>
        <w:gridCol w:w="1391"/>
      </w:tblGrid>
      <w:tr w:rsidR="00327172" w:rsidRPr="00B50316" w14:paraId="2F184550" w14:textId="77777777" w:rsidTr="00AF09D8">
        <w:trPr>
          <w:jc w:val="center"/>
        </w:trPr>
        <w:tc>
          <w:tcPr>
            <w:tcW w:w="3893" w:type="dxa"/>
            <w:vMerge w:val="restart"/>
          </w:tcPr>
          <w:p w14:paraId="1C4CC254" w14:textId="77777777" w:rsidR="00584EE8" w:rsidRPr="00B50316" w:rsidRDefault="00584EE8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en-GB" w:eastAsia="de-DE"/>
              </w:rPr>
            </w:pPr>
            <w:r w:rsidRPr="00B50316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en-GB" w:eastAsia="de-DE"/>
              </w:rPr>
              <w:t> </w:t>
            </w:r>
          </w:p>
          <w:p w14:paraId="47C7DDC4" w14:textId="77777777" w:rsidR="00584EE8" w:rsidRPr="00B50316" w:rsidRDefault="00584EE8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en-GB" w:eastAsia="de-DE"/>
              </w:rPr>
              <w:t>Domain/variable</w:t>
            </w:r>
          </w:p>
        </w:tc>
        <w:tc>
          <w:tcPr>
            <w:tcW w:w="3905" w:type="dxa"/>
            <w:gridSpan w:val="3"/>
          </w:tcPr>
          <w:p w14:paraId="59938C75" w14:textId="77777777" w:rsidR="00584EE8" w:rsidRPr="00B50316" w:rsidRDefault="00584EE8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Age</w:t>
            </w:r>
          </w:p>
        </w:tc>
      </w:tr>
      <w:tr w:rsidR="00327172" w:rsidRPr="00B50316" w14:paraId="4C0E683C" w14:textId="77777777" w:rsidTr="00AF09D8">
        <w:trPr>
          <w:jc w:val="center"/>
        </w:trPr>
        <w:tc>
          <w:tcPr>
            <w:tcW w:w="3893" w:type="dxa"/>
            <w:vMerge/>
          </w:tcPr>
          <w:p w14:paraId="5127EA00" w14:textId="77777777" w:rsidR="00584EE8" w:rsidRPr="00B50316" w:rsidRDefault="00584EE8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183" w:type="dxa"/>
          </w:tcPr>
          <w:p w14:paraId="2CA67345" w14:textId="77777777" w:rsidR="00584EE8" w:rsidRPr="00B50316" w:rsidRDefault="00584EE8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  <w:p w14:paraId="0348D6F9" w14:textId="5F63DE5C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(n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=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</w:t>
            </w:r>
            <w:r w:rsidR="000318F2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8D45FD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1" w:type="dxa"/>
          </w:tcPr>
          <w:p w14:paraId="1C6BC130" w14:textId="77777777" w:rsidR="00584EE8" w:rsidRPr="00B50316" w:rsidRDefault="00584EE8" w:rsidP="00584EE8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China</w:t>
            </w:r>
          </w:p>
          <w:p w14:paraId="6CDF00CA" w14:textId="29C6E6B4" w:rsidR="00584EE8" w:rsidRPr="00B50316" w:rsidRDefault="00584EE8" w:rsidP="00584EE8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(n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=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929)</w:t>
            </w:r>
          </w:p>
        </w:tc>
        <w:tc>
          <w:tcPr>
            <w:tcW w:w="1391" w:type="dxa"/>
          </w:tcPr>
          <w:p w14:paraId="422E389F" w14:textId="77777777" w:rsidR="00584EE8" w:rsidRPr="00B50316" w:rsidRDefault="00584EE8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Germany</w:t>
            </w:r>
          </w:p>
          <w:p w14:paraId="023F13B1" w14:textId="1F3438FD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(n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=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59</w:t>
            </w:r>
            <w:r w:rsidR="008D45FD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327172" w:rsidRPr="00B50316" w14:paraId="53CC388B" w14:textId="77777777" w:rsidTr="00AF09D8">
        <w:trPr>
          <w:jc w:val="center"/>
        </w:trPr>
        <w:tc>
          <w:tcPr>
            <w:tcW w:w="3893" w:type="dxa"/>
            <w:vAlign w:val="center"/>
          </w:tcPr>
          <w:p w14:paraId="5FC1A4BB" w14:textId="4273E690" w:rsidR="00584EE8" w:rsidRPr="00B50316" w:rsidRDefault="00AF09D8">
            <w:pPr>
              <w:tabs>
                <w:tab w:val="left" w:pos="2390"/>
              </w:tabs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  <w:t>short Internet Addiction Test</w:t>
            </w:r>
            <w:r w:rsidRPr="00B5031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(s-IAT)</w:t>
            </w:r>
          </w:p>
        </w:tc>
        <w:tc>
          <w:tcPr>
            <w:tcW w:w="1183" w:type="dxa"/>
          </w:tcPr>
          <w:p w14:paraId="22D97918" w14:textId="3CE7DC70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-0.17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31" w:type="dxa"/>
          </w:tcPr>
          <w:p w14:paraId="0C075B6C" w14:textId="6F7A454E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-0.032</w:t>
            </w:r>
          </w:p>
        </w:tc>
        <w:tc>
          <w:tcPr>
            <w:tcW w:w="1391" w:type="dxa"/>
          </w:tcPr>
          <w:p w14:paraId="114AFF93" w14:textId="7CED850F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-0.22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</w:tr>
      <w:tr w:rsidR="00327172" w:rsidRPr="00B50316" w14:paraId="3786687C" w14:textId="77777777" w:rsidTr="00AF09D8">
        <w:trPr>
          <w:jc w:val="center"/>
        </w:trPr>
        <w:tc>
          <w:tcPr>
            <w:tcW w:w="3893" w:type="dxa"/>
            <w:vAlign w:val="center"/>
          </w:tcPr>
          <w:p w14:paraId="5CA219AA" w14:textId="77777777" w:rsidR="00584EE8" w:rsidRPr="00B50316" w:rsidRDefault="00584EE8">
            <w:pPr>
              <w:tabs>
                <w:tab w:val="left" w:pos="2390"/>
              </w:tabs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DE"/>
              </w:rPr>
              <w:t>Internet literacy (ILQ)</w:t>
            </w:r>
          </w:p>
        </w:tc>
        <w:tc>
          <w:tcPr>
            <w:tcW w:w="1183" w:type="dxa"/>
          </w:tcPr>
          <w:p w14:paraId="51BF818C" w14:textId="77777777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</w:tcPr>
          <w:p w14:paraId="3AD9BC30" w14:textId="77777777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ind w:firstLineChars="200" w:firstLine="4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</w:tcPr>
          <w:p w14:paraId="4E155F98" w14:textId="77777777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7172" w:rsidRPr="00B50316" w14:paraId="0C1133B7" w14:textId="77777777" w:rsidTr="00AF09D8">
        <w:trPr>
          <w:jc w:val="center"/>
        </w:trPr>
        <w:tc>
          <w:tcPr>
            <w:tcW w:w="3893" w:type="dxa"/>
            <w:vAlign w:val="center"/>
          </w:tcPr>
          <w:p w14:paraId="3A632E7F" w14:textId="77777777" w:rsidR="00584EE8" w:rsidRPr="00B50316" w:rsidRDefault="00584EE8">
            <w:pPr>
              <w:tabs>
                <w:tab w:val="left" w:pos="2390"/>
              </w:tabs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Technical expertise</w:t>
            </w:r>
          </w:p>
        </w:tc>
        <w:tc>
          <w:tcPr>
            <w:tcW w:w="1183" w:type="dxa"/>
          </w:tcPr>
          <w:p w14:paraId="09FB82A0" w14:textId="40F37164" w:rsidR="00584EE8" w:rsidRPr="00B50316" w:rsidRDefault="008D45FD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-0.087</w:t>
            </w:r>
            <w:r w:rsidR="00584EE8"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31" w:type="dxa"/>
          </w:tcPr>
          <w:p w14:paraId="10CEE85A" w14:textId="3C4705FD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0.142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91" w:type="dxa"/>
          </w:tcPr>
          <w:p w14:paraId="6CB48F52" w14:textId="5CFDA7C4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-0.12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327172" w:rsidRPr="00B50316" w14:paraId="0F7197C9" w14:textId="77777777" w:rsidTr="00AF09D8">
        <w:trPr>
          <w:jc w:val="center"/>
        </w:trPr>
        <w:tc>
          <w:tcPr>
            <w:tcW w:w="3893" w:type="dxa"/>
            <w:vAlign w:val="center"/>
          </w:tcPr>
          <w:p w14:paraId="0AF9A2FD" w14:textId="77777777" w:rsidR="00584EE8" w:rsidRPr="00B50316" w:rsidRDefault="00584EE8">
            <w:pPr>
              <w:tabs>
                <w:tab w:val="left" w:pos="2390"/>
              </w:tabs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Production and interaction</w:t>
            </w:r>
          </w:p>
        </w:tc>
        <w:tc>
          <w:tcPr>
            <w:tcW w:w="1183" w:type="dxa"/>
          </w:tcPr>
          <w:p w14:paraId="25EE7D88" w14:textId="72D10FA5" w:rsidR="00584EE8" w:rsidRPr="00B50316" w:rsidRDefault="00584EE8" w:rsidP="00A85B69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-0.16</w:t>
            </w:r>
            <w:r w:rsidR="00A85B69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31" w:type="dxa"/>
          </w:tcPr>
          <w:p w14:paraId="49529808" w14:textId="1C4CEB68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-0.009</w:t>
            </w:r>
          </w:p>
        </w:tc>
        <w:tc>
          <w:tcPr>
            <w:tcW w:w="1391" w:type="dxa"/>
          </w:tcPr>
          <w:p w14:paraId="009F4BA5" w14:textId="7402184C" w:rsidR="00584EE8" w:rsidRPr="00B50316" w:rsidRDefault="00584EE8" w:rsidP="00A85B69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-0.16</w:t>
            </w:r>
            <w:r w:rsidR="00623761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</w:tr>
      <w:tr w:rsidR="00327172" w:rsidRPr="00B50316" w14:paraId="4130AA56" w14:textId="77777777" w:rsidTr="00AF09D8">
        <w:trPr>
          <w:jc w:val="center"/>
        </w:trPr>
        <w:tc>
          <w:tcPr>
            <w:tcW w:w="3893" w:type="dxa"/>
            <w:vAlign w:val="center"/>
          </w:tcPr>
          <w:p w14:paraId="13D8A99A" w14:textId="77777777" w:rsidR="00584EE8" w:rsidRPr="00B50316" w:rsidRDefault="00584EE8">
            <w:pPr>
              <w:tabs>
                <w:tab w:val="left" w:pos="2390"/>
              </w:tabs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Reflection and critical analysis</w:t>
            </w:r>
          </w:p>
        </w:tc>
        <w:tc>
          <w:tcPr>
            <w:tcW w:w="1183" w:type="dxa"/>
          </w:tcPr>
          <w:p w14:paraId="79EF3988" w14:textId="248E57E3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-0.0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331" w:type="dxa"/>
          </w:tcPr>
          <w:p w14:paraId="697F0646" w14:textId="6395DB59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0.067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91" w:type="dxa"/>
          </w:tcPr>
          <w:p w14:paraId="49208C9D" w14:textId="56EB0158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-0.08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327172" w:rsidRPr="00B50316" w14:paraId="140F790C" w14:textId="77777777" w:rsidTr="00AF09D8">
        <w:trPr>
          <w:jc w:val="center"/>
        </w:trPr>
        <w:tc>
          <w:tcPr>
            <w:tcW w:w="3893" w:type="dxa"/>
            <w:vAlign w:val="center"/>
          </w:tcPr>
          <w:p w14:paraId="030371D3" w14:textId="77777777" w:rsidR="00584EE8" w:rsidRPr="00B50316" w:rsidRDefault="00584EE8">
            <w:pPr>
              <w:tabs>
                <w:tab w:val="left" w:pos="2390"/>
              </w:tabs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Self-regulation</w:t>
            </w:r>
          </w:p>
        </w:tc>
        <w:tc>
          <w:tcPr>
            <w:tcW w:w="1183" w:type="dxa"/>
          </w:tcPr>
          <w:p w14:paraId="36325CA8" w14:textId="4E542C63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0.13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31" w:type="dxa"/>
          </w:tcPr>
          <w:p w14:paraId="45196AEE" w14:textId="395FC49A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0.109</w:t>
            </w:r>
            <w:r w:rsidR="00327172"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91" w:type="dxa"/>
          </w:tcPr>
          <w:p w14:paraId="7B280B64" w14:textId="500F4FA9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0.12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327172" w:rsidRPr="00B50316" w14:paraId="1A233D6A" w14:textId="77777777" w:rsidTr="00AF09D8">
        <w:trPr>
          <w:jc w:val="center"/>
        </w:trPr>
        <w:tc>
          <w:tcPr>
            <w:tcW w:w="3893" w:type="dxa"/>
            <w:vAlign w:val="center"/>
          </w:tcPr>
          <w:p w14:paraId="30A390A3" w14:textId="77777777" w:rsidR="00584EE8" w:rsidRPr="00B50316" w:rsidRDefault="00584EE8">
            <w:pPr>
              <w:tabs>
                <w:tab w:val="left" w:pos="2390"/>
              </w:tabs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Autistic traits (AQ)</w:t>
            </w:r>
          </w:p>
        </w:tc>
        <w:tc>
          <w:tcPr>
            <w:tcW w:w="1183" w:type="dxa"/>
          </w:tcPr>
          <w:p w14:paraId="0DF07770" w14:textId="09C6A400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-0.12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31" w:type="dxa"/>
          </w:tcPr>
          <w:p w14:paraId="5D22BC55" w14:textId="3086309F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-0.005</w:t>
            </w:r>
          </w:p>
        </w:tc>
        <w:tc>
          <w:tcPr>
            <w:tcW w:w="1391" w:type="dxa"/>
          </w:tcPr>
          <w:p w14:paraId="189FEF02" w14:textId="3F1C56E6" w:rsidR="00584EE8" w:rsidRPr="00B50316" w:rsidRDefault="00584EE8" w:rsidP="008D45FD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-0.12</w:t>
            </w:r>
            <w:r w:rsidR="008D45FD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</w:tbl>
    <w:p w14:paraId="54F7CA72" w14:textId="44503913" w:rsidR="004A4525" w:rsidRPr="00B50316" w:rsidRDefault="00AC4DD1" w:rsidP="00493E99">
      <w:pPr>
        <w:spacing w:line="276" w:lineRule="auto"/>
        <w:ind w:firstLineChars="350" w:firstLine="560"/>
        <w:rPr>
          <w:rFonts w:ascii="Arial" w:hAnsi="Arial" w:cs="Arial"/>
          <w:color w:val="000000" w:themeColor="text1"/>
          <w:sz w:val="16"/>
          <w:szCs w:val="20"/>
        </w:rPr>
      </w:pPr>
      <w:r w:rsidRPr="00B50316">
        <w:rPr>
          <w:rFonts w:ascii="Arial" w:hAnsi="Arial" w:cs="Arial"/>
          <w:color w:val="000000" w:themeColor="text1"/>
          <w:sz w:val="16"/>
          <w:szCs w:val="20"/>
        </w:rPr>
        <w:t>*=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912EF3">
        <w:rPr>
          <w:rFonts w:ascii="Arial" w:hAnsi="Arial" w:cs="Arial"/>
          <w:i/>
          <w:color w:val="000000" w:themeColor="text1"/>
          <w:sz w:val="16"/>
          <w:szCs w:val="20"/>
        </w:rPr>
        <w:t>p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&lt;0.05, **=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912EF3">
        <w:rPr>
          <w:rFonts w:ascii="Arial" w:hAnsi="Arial" w:cs="Arial"/>
          <w:i/>
          <w:color w:val="000000" w:themeColor="text1"/>
          <w:sz w:val="16"/>
          <w:szCs w:val="20"/>
        </w:rPr>
        <w:t>p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&lt;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0.01, ***=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912EF3">
        <w:rPr>
          <w:rFonts w:ascii="Arial" w:hAnsi="Arial" w:cs="Arial"/>
          <w:i/>
          <w:color w:val="000000" w:themeColor="text1"/>
          <w:sz w:val="16"/>
          <w:szCs w:val="20"/>
        </w:rPr>
        <w:t>p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&lt;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0.001</w:t>
      </w:r>
    </w:p>
    <w:p w14:paraId="7E4F494C" w14:textId="77777777" w:rsidR="00AF09D8" w:rsidRDefault="00AF09D8" w:rsidP="00B5521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550F4F9" w14:textId="65FD1FEC" w:rsidR="008603C8" w:rsidRPr="00B50316" w:rsidRDefault="008603C8" w:rsidP="00B55215">
      <w:pPr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Supplementary Table 5.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Correlation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s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between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 xml:space="preserve"> the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s-IAT and AQ total scores as well as AQ subscale</w:t>
      </w:r>
      <w:r w:rsidR="00AF09D8">
        <w:rPr>
          <w:rFonts w:ascii="Arial" w:hAnsi="Arial" w:cs="Arial"/>
          <w:color w:val="000000" w:themeColor="text1"/>
          <w:sz w:val="20"/>
          <w:szCs w:val="20"/>
        </w:rPr>
        <w:t>’s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scores (Pearson correlations) including Fisher’s z comparison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W w:w="801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950"/>
        <w:gridCol w:w="950"/>
        <w:gridCol w:w="950"/>
        <w:gridCol w:w="513"/>
        <w:gridCol w:w="7"/>
        <w:gridCol w:w="943"/>
        <w:gridCol w:w="950"/>
        <w:gridCol w:w="950"/>
        <w:gridCol w:w="502"/>
      </w:tblGrid>
      <w:tr w:rsidR="000318F2" w:rsidRPr="00B50316" w14:paraId="482B9A29" w14:textId="77777777" w:rsidTr="00512FAC">
        <w:trPr>
          <w:trHeight w:val="416"/>
          <w:jc w:val="center"/>
        </w:trPr>
        <w:tc>
          <w:tcPr>
            <w:tcW w:w="1299" w:type="dxa"/>
            <w:shd w:val="clear" w:color="000000" w:fill="FFFFFF"/>
          </w:tcPr>
          <w:p w14:paraId="4DD2DDF5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3"/>
            <w:shd w:val="clear" w:color="000000" w:fill="FFFFFF"/>
          </w:tcPr>
          <w:p w14:paraId="2D99D041" w14:textId="7CCBA998" w:rsidR="00512FAC" w:rsidRPr="00B50316" w:rsidRDefault="00512FAC" w:rsidP="00327172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China</w:t>
            </w:r>
            <w:r w:rsidR="00F178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(n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=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="00327172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29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20" w:type="dxa"/>
            <w:gridSpan w:val="2"/>
            <w:shd w:val="clear" w:color="000000" w:fill="FFFFFF"/>
          </w:tcPr>
          <w:p w14:paraId="00D715B3" w14:textId="77777777" w:rsidR="00512FAC" w:rsidRPr="00B50316" w:rsidRDefault="00512FAC" w:rsidP="00842C2C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843" w:type="dxa"/>
            <w:gridSpan w:val="3"/>
            <w:shd w:val="clear" w:color="000000" w:fill="FFFFFF"/>
          </w:tcPr>
          <w:p w14:paraId="56681D76" w14:textId="2C3639B9" w:rsidR="00512FAC" w:rsidRPr="00B50316" w:rsidRDefault="00512FAC" w:rsidP="008D45F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Germany</w:t>
            </w:r>
            <w:r w:rsidR="00F178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(n=</w:t>
            </w:r>
            <w:r w:rsidR="00912EF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59</w:t>
            </w:r>
            <w:r w:rsidR="008D45FD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02" w:type="dxa"/>
            <w:shd w:val="clear" w:color="000000" w:fill="FFFFFF"/>
          </w:tcPr>
          <w:p w14:paraId="733F22DD" w14:textId="77777777" w:rsidR="00512FAC" w:rsidRPr="00B50316" w:rsidRDefault="00512FAC" w:rsidP="00842C2C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0318F2" w:rsidRPr="00B50316" w14:paraId="5B6568F8" w14:textId="77777777" w:rsidTr="00512FAC">
        <w:trPr>
          <w:trHeight w:val="180"/>
          <w:jc w:val="center"/>
        </w:trPr>
        <w:tc>
          <w:tcPr>
            <w:tcW w:w="1299" w:type="dxa"/>
            <w:shd w:val="clear" w:color="000000" w:fill="FFFFFF"/>
          </w:tcPr>
          <w:p w14:paraId="4BC603D7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Domain</w:t>
            </w:r>
          </w:p>
          <w:p w14:paraId="068E2CFF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/Variable </w:t>
            </w:r>
          </w:p>
        </w:tc>
        <w:tc>
          <w:tcPr>
            <w:tcW w:w="950" w:type="dxa"/>
            <w:shd w:val="clear" w:color="000000" w:fill="FFFFFF"/>
          </w:tcPr>
          <w:p w14:paraId="1760D69B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s-IAT</w:t>
            </w:r>
          </w:p>
          <w:p w14:paraId="7915B2F9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Total</w:t>
            </w:r>
          </w:p>
        </w:tc>
        <w:tc>
          <w:tcPr>
            <w:tcW w:w="950" w:type="dxa"/>
            <w:shd w:val="clear" w:color="000000" w:fill="FFFFFF"/>
          </w:tcPr>
          <w:p w14:paraId="50800347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s-IAT LoC/TM</w:t>
            </w:r>
          </w:p>
        </w:tc>
        <w:tc>
          <w:tcPr>
            <w:tcW w:w="950" w:type="dxa"/>
            <w:shd w:val="clear" w:color="000000" w:fill="FFFFFF"/>
          </w:tcPr>
          <w:p w14:paraId="5A0A8858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s-IAT </w:t>
            </w:r>
          </w:p>
          <w:p w14:paraId="611D71BB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C/SP</w:t>
            </w:r>
          </w:p>
        </w:tc>
        <w:tc>
          <w:tcPr>
            <w:tcW w:w="513" w:type="dxa"/>
            <w:shd w:val="clear" w:color="000000" w:fill="FFFFFF"/>
          </w:tcPr>
          <w:p w14:paraId="41A10400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000000" w:fill="FFFFFF"/>
          </w:tcPr>
          <w:p w14:paraId="59235182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s-IAT</w:t>
            </w:r>
          </w:p>
          <w:p w14:paraId="3AFADC71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Total</w:t>
            </w:r>
          </w:p>
        </w:tc>
        <w:tc>
          <w:tcPr>
            <w:tcW w:w="950" w:type="dxa"/>
            <w:shd w:val="clear" w:color="000000" w:fill="FFFFFF"/>
          </w:tcPr>
          <w:p w14:paraId="44E7AA53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s-IAT LoC/TM</w:t>
            </w:r>
          </w:p>
        </w:tc>
        <w:tc>
          <w:tcPr>
            <w:tcW w:w="950" w:type="dxa"/>
            <w:shd w:val="clear" w:color="000000" w:fill="FFFFFF"/>
          </w:tcPr>
          <w:p w14:paraId="067E12BD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s-IAT </w:t>
            </w:r>
          </w:p>
          <w:p w14:paraId="2DA1954F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C/SP</w:t>
            </w:r>
          </w:p>
        </w:tc>
        <w:tc>
          <w:tcPr>
            <w:tcW w:w="502" w:type="dxa"/>
            <w:shd w:val="clear" w:color="000000" w:fill="FFFFFF"/>
          </w:tcPr>
          <w:p w14:paraId="2AE9B777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318F2" w:rsidRPr="00B50316" w14:paraId="4C6B1367" w14:textId="77777777" w:rsidTr="00512FAC">
        <w:trPr>
          <w:trHeight w:val="180"/>
          <w:jc w:val="center"/>
        </w:trPr>
        <w:tc>
          <w:tcPr>
            <w:tcW w:w="1299" w:type="dxa"/>
            <w:shd w:val="clear" w:color="000000" w:fill="FFFFFF"/>
          </w:tcPr>
          <w:p w14:paraId="5C78E27C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AQ Total</w:t>
            </w:r>
          </w:p>
        </w:tc>
        <w:tc>
          <w:tcPr>
            <w:tcW w:w="950" w:type="dxa"/>
            <w:shd w:val="clear" w:color="000000" w:fill="FFFFFF"/>
          </w:tcPr>
          <w:p w14:paraId="24959A92" w14:textId="711DE980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0.19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2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1A579F9E" w14:textId="57A6BE9A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29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2E933C4D" w14:textId="06105154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0.2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29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13" w:type="dxa"/>
            <w:shd w:val="clear" w:color="000000" w:fill="FFFFFF"/>
          </w:tcPr>
          <w:p w14:paraId="617D2FE3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000000" w:fill="FFFFFF"/>
          </w:tcPr>
          <w:p w14:paraId="1AA2F01C" w14:textId="600A8F56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0.35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5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77E21113" w14:textId="005598CF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0.2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22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36B5FADE" w14:textId="70DFB17D" w:rsidR="00512FAC" w:rsidRPr="00B50316" w:rsidRDefault="004B2C46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0.452</w:t>
            </w:r>
            <w:r w:rsidR="00512FAC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02" w:type="dxa"/>
            <w:shd w:val="clear" w:color="000000" w:fill="FFFFFF"/>
          </w:tcPr>
          <w:p w14:paraId="7E65DEF3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318F2" w:rsidRPr="00B50316" w14:paraId="38F0FB03" w14:textId="77777777" w:rsidTr="00512FAC">
        <w:trPr>
          <w:trHeight w:val="180"/>
          <w:jc w:val="center"/>
        </w:trPr>
        <w:tc>
          <w:tcPr>
            <w:tcW w:w="1299" w:type="dxa"/>
            <w:shd w:val="clear" w:color="000000" w:fill="FFFFFF"/>
          </w:tcPr>
          <w:p w14:paraId="42D43C9F" w14:textId="77777777" w:rsidR="00512FAC" w:rsidRPr="00B50316" w:rsidRDefault="00512FAC" w:rsidP="00842C2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SS</w:t>
            </w:r>
          </w:p>
        </w:tc>
        <w:tc>
          <w:tcPr>
            <w:tcW w:w="950" w:type="dxa"/>
            <w:shd w:val="clear" w:color="000000" w:fill="FFFFFF"/>
          </w:tcPr>
          <w:p w14:paraId="63267BC6" w14:textId="42E225AF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0.15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2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566736DE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0.104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0" w:type="dxa"/>
            <w:shd w:val="clear" w:color="000000" w:fill="FFFFFF"/>
          </w:tcPr>
          <w:p w14:paraId="50B0B79E" w14:textId="57573B52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0.17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8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13" w:type="dxa"/>
            <w:shd w:val="clear" w:color="000000" w:fill="FFFFFF"/>
          </w:tcPr>
          <w:p w14:paraId="2681017D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000000" w:fill="FFFFFF"/>
          </w:tcPr>
          <w:p w14:paraId="3E22F120" w14:textId="7E69100A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0.2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7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4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5D8934DC" w14:textId="0C148C8A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45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73BDCCC3" w14:textId="05BB2043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0.3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8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5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02" w:type="dxa"/>
            <w:shd w:val="clear" w:color="000000" w:fill="FFFFFF"/>
          </w:tcPr>
          <w:p w14:paraId="536543CF" w14:textId="77777777" w:rsidR="00512FAC" w:rsidRPr="00B50316" w:rsidRDefault="00512FAC" w:rsidP="00842C2C">
            <w:pPr>
              <w:widowControl/>
              <w:spacing w:line="276" w:lineRule="auto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318F2" w:rsidRPr="00B50316" w14:paraId="0AABD956" w14:textId="77777777" w:rsidTr="00512FAC">
        <w:trPr>
          <w:trHeight w:val="162"/>
          <w:jc w:val="center"/>
        </w:trPr>
        <w:tc>
          <w:tcPr>
            <w:tcW w:w="1299" w:type="dxa"/>
            <w:shd w:val="clear" w:color="000000" w:fill="FFFFFF"/>
          </w:tcPr>
          <w:p w14:paraId="0FDA7F14" w14:textId="77777777" w:rsidR="00512FAC" w:rsidRPr="00B50316" w:rsidRDefault="00512FAC" w:rsidP="00842C2C">
            <w:pPr>
              <w:widowControl/>
              <w:spacing w:line="276" w:lineRule="auto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AS</w:t>
            </w:r>
          </w:p>
        </w:tc>
        <w:tc>
          <w:tcPr>
            <w:tcW w:w="950" w:type="dxa"/>
            <w:shd w:val="clear" w:color="000000" w:fill="FFFFFF"/>
          </w:tcPr>
          <w:p w14:paraId="4C49E5B3" w14:textId="48B134E2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16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49FDF026" w14:textId="4C56BD7B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104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0" w:type="dxa"/>
            <w:shd w:val="clear" w:color="000000" w:fill="FFFFFF"/>
          </w:tcPr>
          <w:p w14:paraId="2DF2BFC4" w14:textId="30FDA2C9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111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13" w:type="dxa"/>
            <w:shd w:val="clear" w:color="000000" w:fill="FFFFFF"/>
          </w:tcPr>
          <w:p w14:paraId="54B39380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000000" w:fill="FFFFFF"/>
          </w:tcPr>
          <w:p w14:paraId="082E726A" w14:textId="597067F1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0.23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8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78E808F9" w14:textId="4F935FB9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0.18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4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78AD28B2" w14:textId="281D5488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0.25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7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02" w:type="dxa"/>
            <w:shd w:val="clear" w:color="000000" w:fill="FFFFFF"/>
          </w:tcPr>
          <w:p w14:paraId="25FF38C4" w14:textId="77777777" w:rsidR="00512FAC" w:rsidRPr="00B50316" w:rsidRDefault="00512FAC" w:rsidP="00842C2C">
            <w:pPr>
              <w:widowControl/>
              <w:spacing w:line="276" w:lineRule="auto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318F2" w:rsidRPr="00B50316" w14:paraId="0ACD337D" w14:textId="77777777" w:rsidTr="00512FAC">
        <w:trPr>
          <w:trHeight w:val="162"/>
          <w:jc w:val="center"/>
        </w:trPr>
        <w:tc>
          <w:tcPr>
            <w:tcW w:w="1299" w:type="dxa"/>
            <w:shd w:val="clear" w:color="000000" w:fill="FFFFFF"/>
          </w:tcPr>
          <w:p w14:paraId="7DBD5D07" w14:textId="77777777" w:rsidR="00512FAC" w:rsidRPr="00B50316" w:rsidRDefault="00512FAC" w:rsidP="00842C2C">
            <w:pPr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AD</w:t>
            </w:r>
          </w:p>
        </w:tc>
        <w:tc>
          <w:tcPr>
            <w:tcW w:w="950" w:type="dxa"/>
            <w:shd w:val="clear" w:color="000000" w:fill="FFFFFF"/>
          </w:tcPr>
          <w:p w14:paraId="64A6DCDD" w14:textId="6DB491FC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-0.02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50" w:type="dxa"/>
            <w:shd w:val="clear" w:color="000000" w:fill="FFFFFF"/>
          </w:tcPr>
          <w:p w14:paraId="7073E5EB" w14:textId="21F59A66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-0.03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000000" w:fill="FFFFFF"/>
          </w:tcPr>
          <w:p w14:paraId="29486E32" w14:textId="01802373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-0.01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513" w:type="dxa"/>
            <w:shd w:val="clear" w:color="000000" w:fill="FFFFFF"/>
          </w:tcPr>
          <w:p w14:paraId="5AB83786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000000" w:fill="FFFFFF"/>
          </w:tcPr>
          <w:p w14:paraId="6836F4D5" w14:textId="35913599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0.02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50" w:type="dxa"/>
            <w:shd w:val="clear" w:color="000000" w:fill="FFFFFF"/>
          </w:tcPr>
          <w:p w14:paraId="1F5B7176" w14:textId="1EC1EDE6" w:rsidR="00512FAC" w:rsidRPr="00B50316" w:rsidRDefault="004B2C46" w:rsidP="00F91D7F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  <w:r w:rsidR="00512FAC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0.001</w:t>
            </w:r>
          </w:p>
        </w:tc>
        <w:tc>
          <w:tcPr>
            <w:tcW w:w="950" w:type="dxa"/>
            <w:shd w:val="clear" w:color="000000" w:fill="FFFFFF"/>
          </w:tcPr>
          <w:p w14:paraId="121C8CCB" w14:textId="7808DDED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502" w:type="dxa"/>
            <w:shd w:val="clear" w:color="000000" w:fill="FFFFFF"/>
          </w:tcPr>
          <w:p w14:paraId="6C5201D0" w14:textId="77777777" w:rsidR="00512FAC" w:rsidRPr="00B50316" w:rsidRDefault="00512FAC" w:rsidP="00842C2C">
            <w:pPr>
              <w:widowControl/>
              <w:spacing w:line="276" w:lineRule="auto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318F2" w:rsidRPr="00B50316" w14:paraId="51A418AE" w14:textId="77777777" w:rsidTr="00512FAC">
        <w:trPr>
          <w:trHeight w:val="75"/>
          <w:jc w:val="center"/>
        </w:trPr>
        <w:tc>
          <w:tcPr>
            <w:tcW w:w="1299" w:type="dxa"/>
            <w:shd w:val="clear" w:color="000000" w:fill="FFFFFF"/>
          </w:tcPr>
          <w:p w14:paraId="7D3D04F1" w14:textId="77777777" w:rsidR="00512FAC" w:rsidRPr="00B50316" w:rsidRDefault="00512FAC" w:rsidP="00842C2C">
            <w:pPr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950" w:type="dxa"/>
            <w:shd w:val="clear" w:color="000000" w:fill="FFFFFF"/>
          </w:tcPr>
          <w:p w14:paraId="28F39D25" w14:textId="49534F43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0.20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2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24E05734" w14:textId="3CDE4EC1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37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4D7E39A9" w14:textId="3855ADE2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0.2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39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13" w:type="dxa"/>
            <w:shd w:val="clear" w:color="000000" w:fill="FFFFFF"/>
          </w:tcPr>
          <w:p w14:paraId="7E76E514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000000" w:fill="FFFFFF"/>
          </w:tcPr>
          <w:p w14:paraId="323F248E" w14:textId="5D2C8C2F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0.36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3B6A31D4" w14:textId="518FBC1E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0.2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59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74066E79" w14:textId="6FBC71DD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0.41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4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02" w:type="dxa"/>
            <w:shd w:val="clear" w:color="000000" w:fill="FFFFFF"/>
          </w:tcPr>
          <w:p w14:paraId="35C91DB4" w14:textId="77777777" w:rsidR="00512FAC" w:rsidRPr="00B50316" w:rsidRDefault="00512FAC" w:rsidP="00842C2C">
            <w:pPr>
              <w:widowControl/>
              <w:spacing w:line="276" w:lineRule="auto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318F2" w:rsidRPr="00B50316" w14:paraId="4A17EBBB" w14:textId="77777777" w:rsidTr="00512FAC">
        <w:trPr>
          <w:trHeight w:val="162"/>
          <w:jc w:val="center"/>
        </w:trPr>
        <w:tc>
          <w:tcPr>
            <w:tcW w:w="1299" w:type="dxa"/>
            <w:shd w:val="clear" w:color="000000" w:fill="FFFFFF"/>
          </w:tcPr>
          <w:p w14:paraId="1F539D69" w14:textId="77777777" w:rsidR="00512FAC" w:rsidRPr="00B50316" w:rsidRDefault="00512FAC" w:rsidP="00842C2C">
            <w:pPr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IM</w:t>
            </w:r>
          </w:p>
        </w:tc>
        <w:tc>
          <w:tcPr>
            <w:tcW w:w="950" w:type="dxa"/>
            <w:shd w:val="clear" w:color="000000" w:fill="FFFFFF"/>
          </w:tcPr>
          <w:p w14:paraId="65CA8295" w14:textId="28415095" w:rsidR="00512FAC" w:rsidRPr="00B50316" w:rsidRDefault="00360540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0.094</w:t>
            </w:r>
            <w:r w:rsidR="00512FAC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0" w:type="dxa"/>
            <w:shd w:val="clear" w:color="000000" w:fill="FFFFFF"/>
          </w:tcPr>
          <w:p w14:paraId="25008C3C" w14:textId="5294025A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950" w:type="dxa"/>
            <w:shd w:val="clear" w:color="000000" w:fill="FFFFFF"/>
          </w:tcPr>
          <w:p w14:paraId="2110A82D" w14:textId="55CF2C30" w:rsidR="00512FAC" w:rsidRPr="00B50316" w:rsidRDefault="00512FAC" w:rsidP="0036054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</w:t>
            </w:r>
            <w:r w:rsidR="00360540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26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13" w:type="dxa"/>
            <w:shd w:val="clear" w:color="000000" w:fill="FFFFFF"/>
          </w:tcPr>
          <w:p w14:paraId="171079AD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000000" w:fill="FFFFFF"/>
          </w:tcPr>
          <w:p w14:paraId="6E18A595" w14:textId="7A82C580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0.17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6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50" w:type="dxa"/>
            <w:shd w:val="clear" w:color="000000" w:fill="FFFFFF"/>
          </w:tcPr>
          <w:p w14:paraId="429526C3" w14:textId="7514BF56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0.08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5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50" w:type="dxa"/>
            <w:shd w:val="clear" w:color="000000" w:fill="FFFFFF"/>
          </w:tcPr>
          <w:p w14:paraId="6EFCD463" w14:textId="0A81755E" w:rsidR="00512FAC" w:rsidRPr="00B50316" w:rsidRDefault="00512FAC" w:rsidP="004B2C46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0.25</w:t>
            </w:r>
            <w:r w:rsidR="004B2C46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9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02" w:type="dxa"/>
            <w:shd w:val="clear" w:color="000000" w:fill="FFFFFF"/>
          </w:tcPr>
          <w:p w14:paraId="746CDA17" w14:textId="77777777" w:rsidR="00512FAC" w:rsidRPr="00B50316" w:rsidRDefault="00512FAC" w:rsidP="00842C2C">
            <w:pPr>
              <w:widowControl/>
              <w:spacing w:line="276" w:lineRule="auto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2BB3EDA" w14:textId="53EA51B2" w:rsidR="008603C8" w:rsidRPr="00912EF3" w:rsidRDefault="008603C8" w:rsidP="00912EF3">
      <w:pPr>
        <w:rPr>
          <w:rFonts w:ascii="Arial" w:hAnsi="Arial" w:cs="Arial"/>
          <w:color w:val="000000" w:themeColor="text1"/>
          <w:sz w:val="16"/>
          <w:szCs w:val="20"/>
        </w:rPr>
      </w:pPr>
      <w:r w:rsidRPr="00B50316">
        <w:rPr>
          <w:rFonts w:ascii="Arial" w:hAnsi="Arial" w:cs="Arial"/>
          <w:color w:val="000000" w:themeColor="text1"/>
          <w:sz w:val="16"/>
          <w:szCs w:val="20"/>
        </w:rPr>
        <w:t>Loc/TM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loss of control/time management, C/SP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 xml:space="preserve">craving/social problems, </w:t>
      </w:r>
      <w:bookmarkStart w:id="0" w:name="OLE_LINK18"/>
      <w:bookmarkStart w:id="1" w:name="OLE_LINK19"/>
      <w:r w:rsidRPr="00B50316">
        <w:rPr>
          <w:rFonts w:ascii="Arial" w:hAnsi="Arial" w:cs="Arial"/>
          <w:color w:val="000000" w:themeColor="text1"/>
          <w:sz w:val="16"/>
          <w:szCs w:val="20"/>
        </w:rPr>
        <w:t>SS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social skills; AS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attention switching; AD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attention to details; CO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communication; IM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imagination</w:t>
      </w:r>
      <w:bookmarkEnd w:id="0"/>
      <w:bookmarkEnd w:id="1"/>
      <w:r w:rsidRPr="00B50316">
        <w:rPr>
          <w:rFonts w:ascii="Arial" w:hAnsi="Arial" w:cs="Arial"/>
          <w:color w:val="000000" w:themeColor="text1"/>
          <w:sz w:val="16"/>
          <w:szCs w:val="20"/>
        </w:rPr>
        <w:t xml:space="preserve">, </w:t>
      </w:r>
      <w:r w:rsidR="00912EF3" w:rsidRPr="00B50316">
        <w:rPr>
          <w:rFonts w:ascii="Arial" w:hAnsi="Arial" w:cs="Arial"/>
          <w:color w:val="000000" w:themeColor="text1"/>
          <w:sz w:val="16"/>
          <w:szCs w:val="20"/>
        </w:rPr>
        <w:t>*=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="00912EF3" w:rsidRPr="00912EF3">
        <w:rPr>
          <w:rFonts w:ascii="Arial" w:hAnsi="Arial" w:cs="Arial"/>
          <w:i/>
          <w:color w:val="000000" w:themeColor="text1"/>
          <w:sz w:val="16"/>
          <w:szCs w:val="20"/>
        </w:rPr>
        <w:t xml:space="preserve">p </w:t>
      </w:r>
      <w:r w:rsidR="00912EF3" w:rsidRPr="00B50316">
        <w:rPr>
          <w:rFonts w:ascii="Arial" w:hAnsi="Arial" w:cs="Arial"/>
          <w:color w:val="000000" w:themeColor="text1"/>
          <w:sz w:val="16"/>
          <w:szCs w:val="20"/>
        </w:rPr>
        <w:t>&lt;0.05, **=</w:t>
      </w:r>
      <w:r w:rsidR="00912EF3" w:rsidRPr="00912EF3">
        <w:rPr>
          <w:rFonts w:ascii="Arial" w:hAnsi="Arial" w:cs="Arial"/>
          <w:i/>
          <w:color w:val="000000" w:themeColor="text1"/>
          <w:sz w:val="16"/>
          <w:szCs w:val="20"/>
        </w:rPr>
        <w:t xml:space="preserve"> p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="00912EF3" w:rsidRPr="00B50316">
        <w:rPr>
          <w:rFonts w:ascii="Arial" w:hAnsi="Arial" w:cs="Arial"/>
          <w:color w:val="000000" w:themeColor="text1"/>
          <w:sz w:val="16"/>
          <w:szCs w:val="20"/>
        </w:rPr>
        <w:t>&lt;0.01, ***=</w:t>
      </w:r>
      <w:r w:rsidR="00912EF3" w:rsidRPr="00912EF3">
        <w:rPr>
          <w:rFonts w:ascii="Arial" w:hAnsi="Arial" w:cs="Arial"/>
          <w:i/>
          <w:color w:val="000000" w:themeColor="text1"/>
          <w:sz w:val="16"/>
          <w:szCs w:val="20"/>
        </w:rPr>
        <w:t xml:space="preserve"> p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="00912EF3" w:rsidRPr="00B50316">
        <w:rPr>
          <w:rFonts w:ascii="Arial" w:hAnsi="Arial" w:cs="Arial"/>
          <w:color w:val="000000" w:themeColor="text1"/>
          <w:sz w:val="16"/>
          <w:szCs w:val="20"/>
        </w:rPr>
        <w:t>&lt;0.001</w:t>
      </w:r>
    </w:p>
    <w:p w14:paraId="3466E379" w14:textId="77777777" w:rsidR="008603C8" w:rsidRPr="00B50316" w:rsidRDefault="008603C8" w:rsidP="00B55215">
      <w:pPr>
        <w:ind w:left="2209" w:hangingChars="1100" w:hanging="2209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A316E39" w14:textId="3D8B1934" w:rsidR="008603C8" w:rsidRPr="00B50316" w:rsidRDefault="008603C8" w:rsidP="00B55215">
      <w:pPr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b/>
          <w:color w:val="000000" w:themeColor="text1"/>
          <w:sz w:val="20"/>
          <w:szCs w:val="20"/>
        </w:rPr>
        <w:t xml:space="preserve">Supplementary Table 6. 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>Correlation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s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between 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ILQ dimensions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and AQ total scores as well as </w:t>
      </w:r>
      <w:r w:rsidR="00AF09D8">
        <w:rPr>
          <w:rFonts w:ascii="Arial" w:hAnsi="Arial" w:cs="Arial"/>
          <w:color w:val="000000" w:themeColor="text1"/>
          <w:sz w:val="20"/>
          <w:szCs w:val="20"/>
        </w:rPr>
        <w:t xml:space="preserve">AQ 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>subscales’ scores (Pearson correlations) including Fisher’s z comparison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W w:w="993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998"/>
        <w:gridCol w:w="987"/>
        <w:gridCol w:w="1025"/>
        <w:gridCol w:w="283"/>
        <w:gridCol w:w="1117"/>
        <w:gridCol w:w="993"/>
        <w:gridCol w:w="992"/>
        <w:gridCol w:w="1276"/>
      </w:tblGrid>
      <w:tr w:rsidR="000318F2" w:rsidRPr="00B50316" w14:paraId="18837476" w14:textId="77777777" w:rsidTr="00685520">
        <w:trPr>
          <w:cantSplit/>
          <w:trHeight w:val="416"/>
          <w:jc w:val="center"/>
        </w:trPr>
        <w:tc>
          <w:tcPr>
            <w:tcW w:w="1129" w:type="dxa"/>
            <w:vMerge w:val="restart"/>
            <w:shd w:val="clear" w:color="000000" w:fill="FFFFFF"/>
            <w:vAlign w:val="center"/>
          </w:tcPr>
          <w:p w14:paraId="055E75AD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  <w:p w14:paraId="13D50FB8" w14:textId="77777777" w:rsidR="00512FAC" w:rsidRPr="00B50316" w:rsidRDefault="00512FAC" w:rsidP="00842C2C">
            <w:pPr>
              <w:spacing w:line="276" w:lineRule="auto"/>
              <w:jc w:val="left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Domain/</w:t>
            </w:r>
          </w:p>
          <w:p w14:paraId="6FC8BD37" w14:textId="77777777" w:rsidR="00512FAC" w:rsidRPr="00B50316" w:rsidRDefault="00512FAC" w:rsidP="00842C2C">
            <w:pPr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Variable</w:t>
            </w:r>
          </w:p>
        </w:tc>
        <w:tc>
          <w:tcPr>
            <w:tcW w:w="4144" w:type="dxa"/>
            <w:gridSpan w:val="4"/>
            <w:shd w:val="clear" w:color="000000" w:fill="FFFFFF"/>
            <w:vAlign w:val="center"/>
          </w:tcPr>
          <w:p w14:paraId="030FC9BD" w14:textId="0B7CEE35" w:rsidR="00512FAC" w:rsidRPr="00B50316" w:rsidRDefault="00512FAC" w:rsidP="0032717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China (n=9</w:t>
            </w:r>
            <w:r w:rsidR="00327172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29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000000" w:fill="FFFFFF"/>
            <w:vAlign w:val="center"/>
          </w:tcPr>
          <w:p w14:paraId="0FBB1AB9" w14:textId="77777777" w:rsidR="00512FAC" w:rsidRPr="00B50316" w:rsidRDefault="00512FAC" w:rsidP="00842C2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78" w:type="dxa"/>
            <w:gridSpan w:val="4"/>
            <w:shd w:val="clear" w:color="000000" w:fill="FFFFFF"/>
            <w:vAlign w:val="center"/>
          </w:tcPr>
          <w:p w14:paraId="17FCF47E" w14:textId="0E7ACC88" w:rsidR="00512FAC" w:rsidRPr="00B50316" w:rsidRDefault="00512FAC" w:rsidP="00A7471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Germany(n=59</w:t>
            </w:r>
            <w:r w:rsidR="00A7471A"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318F2" w:rsidRPr="00B50316" w14:paraId="5DE582AA" w14:textId="77777777" w:rsidTr="00685520">
        <w:trPr>
          <w:cantSplit/>
          <w:trHeight w:val="199"/>
          <w:jc w:val="center"/>
        </w:trPr>
        <w:tc>
          <w:tcPr>
            <w:tcW w:w="1129" w:type="dxa"/>
            <w:vMerge/>
            <w:shd w:val="clear" w:color="000000" w:fill="FFFFFF"/>
            <w:vAlign w:val="center"/>
          </w:tcPr>
          <w:p w14:paraId="06178333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F10F512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ILQ</w:t>
            </w:r>
          </w:p>
          <w:p w14:paraId="5896A08F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TE</w:t>
            </w:r>
          </w:p>
        </w:tc>
        <w:tc>
          <w:tcPr>
            <w:tcW w:w="998" w:type="dxa"/>
            <w:shd w:val="clear" w:color="000000" w:fill="FFFFFF"/>
            <w:vAlign w:val="center"/>
          </w:tcPr>
          <w:p w14:paraId="259A72CE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ILQ</w:t>
            </w:r>
          </w:p>
          <w:p w14:paraId="31330F0C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PI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0ED4FA68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ILQ</w:t>
            </w:r>
          </w:p>
          <w:p w14:paraId="1B97205B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R/CA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14:paraId="0FC0FBDC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ILQ</w:t>
            </w:r>
          </w:p>
          <w:p w14:paraId="798ACE42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SR</w:t>
            </w:r>
          </w:p>
        </w:tc>
        <w:tc>
          <w:tcPr>
            <w:tcW w:w="283" w:type="dxa"/>
            <w:shd w:val="clear" w:color="000000" w:fill="FFFFFF"/>
            <w:vAlign w:val="center"/>
          </w:tcPr>
          <w:p w14:paraId="5D17A1AD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000000" w:fill="FFFFFF"/>
            <w:vAlign w:val="center"/>
          </w:tcPr>
          <w:p w14:paraId="6EA252AB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ILQ</w:t>
            </w:r>
          </w:p>
          <w:p w14:paraId="644A6EBE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TE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6875C59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ILQ</w:t>
            </w:r>
          </w:p>
          <w:p w14:paraId="61EE7655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PI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3E76F8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ILQ</w:t>
            </w:r>
          </w:p>
          <w:p w14:paraId="3B66C4A3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R/CA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92720F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ILQ</w:t>
            </w:r>
          </w:p>
          <w:p w14:paraId="3D2EA947" w14:textId="77777777" w:rsidR="00512FAC" w:rsidRPr="00B50316" w:rsidRDefault="00512FAC" w:rsidP="00A52B72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SR</w:t>
            </w:r>
          </w:p>
        </w:tc>
      </w:tr>
      <w:tr w:rsidR="000318F2" w:rsidRPr="00B50316" w14:paraId="75D89E13" w14:textId="77777777" w:rsidTr="00685520">
        <w:trPr>
          <w:cantSplit/>
          <w:trHeight w:val="180"/>
          <w:jc w:val="center"/>
        </w:trPr>
        <w:tc>
          <w:tcPr>
            <w:tcW w:w="1129" w:type="dxa"/>
            <w:shd w:val="clear" w:color="000000" w:fill="FFFFFF"/>
            <w:vAlign w:val="center"/>
          </w:tcPr>
          <w:p w14:paraId="48D2940A" w14:textId="77777777" w:rsidR="00512FAC" w:rsidRPr="00B50316" w:rsidRDefault="00512FAC" w:rsidP="00842C2C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AQ Total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1862D22" w14:textId="77777777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-0.074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8" w:type="dxa"/>
            <w:shd w:val="clear" w:color="000000" w:fill="FFFFFF"/>
            <w:vAlign w:val="center"/>
          </w:tcPr>
          <w:p w14:paraId="237E419A" w14:textId="006954C5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30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3DA77907" w14:textId="650EB709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-0.0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75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14:paraId="5CDAD157" w14:textId="4A20B215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-0.02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000000" w:fill="FFFFFF"/>
            <w:vAlign w:val="center"/>
          </w:tcPr>
          <w:p w14:paraId="519DE19A" w14:textId="77777777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000000" w:fill="FFFFFF"/>
            <w:vAlign w:val="center"/>
          </w:tcPr>
          <w:p w14:paraId="30E4B979" w14:textId="76B6D532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96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1AC1958" w14:textId="18F1C4F0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0.33</w:t>
            </w:r>
            <w:r w:rsidR="0062376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2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2551C42" w14:textId="77CEB244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.034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2A0145" w14:textId="5DEB36F5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-0.21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5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</w:tr>
      <w:tr w:rsidR="000318F2" w:rsidRPr="00B50316" w14:paraId="5C22AA16" w14:textId="77777777" w:rsidTr="00685520">
        <w:trPr>
          <w:cantSplit/>
          <w:trHeight w:val="180"/>
          <w:jc w:val="center"/>
        </w:trPr>
        <w:tc>
          <w:tcPr>
            <w:tcW w:w="1129" w:type="dxa"/>
            <w:shd w:val="clear" w:color="000000" w:fill="FFFFFF"/>
          </w:tcPr>
          <w:p w14:paraId="1235276E" w14:textId="77777777" w:rsidR="00512FAC" w:rsidRPr="00B50316" w:rsidRDefault="00512FAC" w:rsidP="00842C2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SS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C36696D" w14:textId="1CEE60E8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-0.1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50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98" w:type="dxa"/>
            <w:shd w:val="clear" w:color="000000" w:fill="FFFFFF"/>
            <w:vAlign w:val="center"/>
          </w:tcPr>
          <w:p w14:paraId="6E77327E" w14:textId="5FFDE6E4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0.05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6DD8F8F1" w14:textId="6278D83A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-0.1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7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6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14:paraId="37D3286B" w14:textId="5936A402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-0.12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6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shd w:val="clear" w:color="000000" w:fill="FFFFFF"/>
            <w:vAlign w:val="center"/>
          </w:tcPr>
          <w:p w14:paraId="3AC255E1" w14:textId="77777777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000000" w:fill="FFFFFF"/>
            <w:vAlign w:val="center"/>
          </w:tcPr>
          <w:p w14:paraId="4C657DBE" w14:textId="334FA2F2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38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C95B62A" w14:textId="6B092315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30</w:t>
            </w:r>
            <w:r w:rsidR="00A85B69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5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67A68C9" w14:textId="2E222B88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-0.0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1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112C6DA" w14:textId="795B234A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-0.2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22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</w:tr>
      <w:tr w:rsidR="000318F2" w:rsidRPr="00B50316" w14:paraId="39202DFD" w14:textId="77777777" w:rsidTr="00685520">
        <w:trPr>
          <w:cantSplit/>
          <w:trHeight w:val="162"/>
          <w:jc w:val="center"/>
        </w:trPr>
        <w:tc>
          <w:tcPr>
            <w:tcW w:w="1129" w:type="dxa"/>
            <w:shd w:val="clear" w:color="000000" w:fill="FFFFFF"/>
          </w:tcPr>
          <w:p w14:paraId="38E3ED4D" w14:textId="77777777" w:rsidR="00512FAC" w:rsidRPr="00B50316" w:rsidRDefault="00512FAC" w:rsidP="00842C2C">
            <w:pPr>
              <w:widowControl/>
              <w:spacing w:line="276" w:lineRule="auto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AS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137E9D" w14:textId="5C55B075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-0.1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11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98" w:type="dxa"/>
            <w:shd w:val="clear" w:color="000000" w:fill="FFFFFF"/>
            <w:vAlign w:val="center"/>
          </w:tcPr>
          <w:p w14:paraId="55ED0621" w14:textId="0DF19D16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0.07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8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01110991" w14:textId="0F76CD62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-0.1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13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14:paraId="05A8B088" w14:textId="52EFCA71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-0.11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7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shd w:val="clear" w:color="000000" w:fill="FFFFFF"/>
            <w:vAlign w:val="center"/>
          </w:tcPr>
          <w:p w14:paraId="3389155E" w14:textId="77777777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000000" w:fill="FFFFFF"/>
            <w:vAlign w:val="center"/>
          </w:tcPr>
          <w:p w14:paraId="2D0592D2" w14:textId="1C041598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0.009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9DE4A68" w14:textId="75DB8B8D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</w:t>
            </w:r>
            <w:r w:rsidR="0076629B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69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FD95E3E" w14:textId="6E698019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-0.040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1016C9C" w14:textId="0E5EB93B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-0.080</w:t>
            </w:r>
          </w:p>
        </w:tc>
      </w:tr>
      <w:tr w:rsidR="000318F2" w:rsidRPr="00B50316" w14:paraId="2640D0B7" w14:textId="77777777" w:rsidTr="00685520">
        <w:trPr>
          <w:cantSplit/>
          <w:trHeight w:val="162"/>
          <w:jc w:val="center"/>
        </w:trPr>
        <w:tc>
          <w:tcPr>
            <w:tcW w:w="1129" w:type="dxa"/>
            <w:shd w:val="clear" w:color="000000" w:fill="FFFFFF"/>
          </w:tcPr>
          <w:p w14:paraId="22910586" w14:textId="77777777" w:rsidR="00512FAC" w:rsidRPr="00B50316" w:rsidRDefault="00512FAC" w:rsidP="00842C2C">
            <w:pPr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AD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8DAB84" w14:textId="40B2F4FD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0.17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7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98" w:type="dxa"/>
            <w:shd w:val="clear" w:color="000000" w:fill="FFFFFF"/>
            <w:vAlign w:val="center"/>
          </w:tcPr>
          <w:p w14:paraId="45F9A585" w14:textId="795AC323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0.08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8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154FAC7F" w14:textId="356F6A18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0.2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22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14:paraId="2C993B10" w14:textId="2A1202A9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0.15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6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shd w:val="clear" w:color="000000" w:fill="FFFFFF"/>
            <w:vAlign w:val="center"/>
          </w:tcPr>
          <w:p w14:paraId="0D7B8DC3" w14:textId="77777777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000000" w:fill="FFFFFF"/>
            <w:vAlign w:val="center"/>
          </w:tcPr>
          <w:p w14:paraId="57FA271D" w14:textId="766D020E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0.23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2BB62FF" w14:textId="7A0D7144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6</w:t>
            </w:r>
            <w:r w:rsidR="0076629B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9D193D9" w14:textId="1F40C6BE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0.15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4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821C30C" w14:textId="0FBE5C85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</w:tr>
      <w:tr w:rsidR="000318F2" w:rsidRPr="00B50316" w14:paraId="28C70FA5" w14:textId="77777777" w:rsidTr="00685520">
        <w:trPr>
          <w:cantSplit/>
          <w:trHeight w:val="162"/>
          <w:jc w:val="center"/>
        </w:trPr>
        <w:tc>
          <w:tcPr>
            <w:tcW w:w="1129" w:type="dxa"/>
            <w:shd w:val="clear" w:color="000000" w:fill="FFFFFF"/>
          </w:tcPr>
          <w:p w14:paraId="1F93B414" w14:textId="77777777" w:rsidR="00512FAC" w:rsidRPr="00B50316" w:rsidRDefault="00512FAC" w:rsidP="00842C2C">
            <w:pPr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0703491" w14:textId="72EC89BA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-0.10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8" w:type="dxa"/>
            <w:shd w:val="clear" w:color="000000" w:fill="FFFFFF"/>
            <w:vAlign w:val="center"/>
          </w:tcPr>
          <w:p w14:paraId="6B9D5539" w14:textId="0E4E33F2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111</w:t>
            </w:r>
            <w:r w:rsidR="00327172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0DDB4E8B" w14:textId="1AA59FF0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100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14:paraId="3160D9A1" w14:textId="0AC18A4F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-0.00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83" w:type="dxa"/>
            <w:shd w:val="clear" w:color="000000" w:fill="FFFFFF"/>
            <w:vAlign w:val="center"/>
          </w:tcPr>
          <w:p w14:paraId="6B89B2A1" w14:textId="77777777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000000" w:fill="FFFFFF"/>
            <w:vAlign w:val="center"/>
          </w:tcPr>
          <w:p w14:paraId="1C96ACB9" w14:textId="5B1C9616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0.07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B6CEDC7" w14:textId="647B6B41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0.30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5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CEACA73" w14:textId="2896E44B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-0.02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66591D7" w14:textId="39C0A512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-0.2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68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</w:tr>
      <w:tr w:rsidR="000318F2" w:rsidRPr="00B50316" w14:paraId="15FDA4E4" w14:textId="77777777" w:rsidTr="00685520">
        <w:trPr>
          <w:cantSplit/>
          <w:trHeight w:val="162"/>
          <w:jc w:val="center"/>
        </w:trPr>
        <w:tc>
          <w:tcPr>
            <w:tcW w:w="1129" w:type="dxa"/>
            <w:shd w:val="clear" w:color="000000" w:fill="FFFFFF"/>
          </w:tcPr>
          <w:p w14:paraId="77AFEA9B" w14:textId="77777777" w:rsidR="00512FAC" w:rsidRPr="00B50316" w:rsidRDefault="00512FAC" w:rsidP="00842C2C">
            <w:pPr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IM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C828F5" w14:textId="77777777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-0.006</w:t>
            </w:r>
          </w:p>
        </w:tc>
        <w:tc>
          <w:tcPr>
            <w:tcW w:w="998" w:type="dxa"/>
            <w:shd w:val="clear" w:color="000000" w:fill="FFFFFF"/>
            <w:vAlign w:val="center"/>
          </w:tcPr>
          <w:p w14:paraId="43D8012A" w14:textId="77777777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0.037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50B19102" w14:textId="1AFC2D07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-0.0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14:paraId="4714D105" w14:textId="6A967D0C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0.04</w:t>
            </w:r>
            <w:r w:rsidR="00AB6581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000000" w:fill="FFFFFF"/>
            <w:vAlign w:val="center"/>
          </w:tcPr>
          <w:p w14:paraId="04A377C0" w14:textId="77777777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000000" w:fill="FFFFFF"/>
            <w:vAlign w:val="center"/>
          </w:tcPr>
          <w:p w14:paraId="0E35A671" w14:textId="6948BEAE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2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7**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B3EFE8A" w14:textId="58CA858D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0.15</w:t>
            </w:r>
            <w:r w:rsidR="0076629B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B7C487" w14:textId="56BCB6BF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0.0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6FB6B6C" w14:textId="56E7A647" w:rsidR="00512FAC" w:rsidRPr="00B50316" w:rsidRDefault="00512FAC" w:rsidP="00A85B69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-0.15</w:t>
            </w:r>
            <w:r w:rsidR="00E51664"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4</w:t>
            </w: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  <w:vertAlign w:val="superscript"/>
              </w:rPr>
              <w:t>***</w:t>
            </w:r>
          </w:p>
        </w:tc>
      </w:tr>
    </w:tbl>
    <w:p w14:paraId="3EAB8E67" w14:textId="2755C814" w:rsidR="008603C8" w:rsidRPr="00B50316" w:rsidRDefault="00912EF3" w:rsidP="00B55215">
      <w:pPr>
        <w:rPr>
          <w:rFonts w:ascii="Arial" w:hAnsi="Arial" w:cs="Arial"/>
          <w:color w:val="000000" w:themeColor="text1"/>
          <w:sz w:val="16"/>
          <w:szCs w:val="20"/>
        </w:rPr>
      </w:pPr>
      <w:r w:rsidRPr="00B50316">
        <w:rPr>
          <w:rFonts w:ascii="Arial" w:hAnsi="Arial" w:cs="Arial"/>
          <w:color w:val="000000" w:themeColor="text1"/>
          <w:sz w:val="16"/>
          <w:szCs w:val="16"/>
        </w:rPr>
        <w:t>TE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technical expertise, PI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production and interaction, RCA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reflection and critical analysis, SR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self-regulation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 xml:space="preserve"> SS</w:t>
      </w:r>
      <w:r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social skills; AS</w:t>
      </w:r>
      <w:r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attention switching; AD</w:t>
      </w:r>
      <w:r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attention to details; CO</w:t>
      </w:r>
      <w:r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communication; IM</w:t>
      </w:r>
      <w:r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imagination, *=</w:t>
      </w:r>
      <w:r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912EF3">
        <w:rPr>
          <w:rFonts w:ascii="Arial" w:hAnsi="Arial" w:cs="Arial"/>
          <w:i/>
          <w:color w:val="000000" w:themeColor="text1"/>
          <w:sz w:val="16"/>
          <w:szCs w:val="20"/>
        </w:rPr>
        <w:t xml:space="preserve">p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&lt;0.05, **=</w:t>
      </w:r>
      <w:r w:rsidRPr="00912EF3">
        <w:rPr>
          <w:rFonts w:ascii="Arial" w:hAnsi="Arial" w:cs="Arial"/>
          <w:i/>
          <w:color w:val="000000" w:themeColor="text1"/>
          <w:sz w:val="16"/>
          <w:szCs w:val="20"/>
        </w:rPr>
        <w:t xml:space="preserve"> p</w:t>
      </w:r>
      <w:r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&lt;0.01, ***=</w:t>
      </w:r>
      <w:r w:rsidRPr="00912EF3">
        <w:rPr>
          <w:rFonts w:ascii="Arial" w:hAnsi="Arial" w:cs="Arial"/>
          <w:i/>
          <w:color w:val="000000" w:themeColor="text1"/>
          <w:sz w:val="16"/>
          <w:szCs w:val="20"/>
        </w:rPr>
        <w:t xml:space="preserve"> p</w:t>
      </w:r>
      <w:r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&lt;0.001</w:t>
      </w:r>
    </w:p>
    <w:p w14:paraId="08AFC394" w14:textId="77777777" w:rsidR="00B55215" w:rsidRPr="00B50316" w:rsidRDefault="00B55215" w:rsidP="00B5521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F15194A" w14:textId="37B9B739" w:rsidR="008603C8" w:rsidRPr="00B50316" w:rsidRDefault="008603C8" w:rsidP="00B5521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b/>
          <w:color w:val="000000" w:themeColor="text1"/>
          <w:sz w:val="20"/>
          <w:szCs w:val="20"/>
        </w:rPr>
        <w:t xml:space="preserve">Supplementary Table </w:t>
      </w:r>
      <w:r w:rsidR="00993452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B50316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AF09D8">
        <w:rPr>
          <w:rFonts w:ascii="Arial" w:hAnsi="Arial" w:cs="Arial"/>
          <w:color w:val="000000" w:themeColor="text1"/>
          <w:sz w:val="20"/>
          <w:szCs w:val="20"/>
        </w:rPr>
        <w:t>D</w:t>
      </w:r>
      <w:r w:rsidR="00891572" w:rsidRPr="00B50316">
        <w:rPr>
          <w:rFonts w:ascii="Arial" w:hAnsi="Arial" w:cs="Arial"/>
          <w:color w:val="000000" w:themeColor="text1"/>
          <w:sz w:val="20"/>
          <w:szCs w:val="20"/>
        </w:rPr>
        <w:t xml:space="preserve">ifferences </w:t>
      </w:r>
      <w:r w:rsidR="003A1C32">
        <w:rPr>
          <w:rFonts w:ascii="Arial" w:hAnsi="Arial" w:cs="Arial"/>
          <w:color w:val="000000" w:themeColor="text1"/>
          <w:sz w:val="20"/>
          <w:szCs w:val="20"/>
        </w:rPr>
        <w:t>in s-IAT scores</w:t>
      </w:r>
      <w:r w:rsidR="00891572" w:rsidRPr="00B50316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3A1C32">
        <w:rPr>
          <w:rFonts w:ascii="Arial" w:hAnsi="Arial" w:cs="Arial"/>
          <w:color w:val="000000" w:themeColor="text1"/>
          <w:sz w:val="20"/>
          <w:szCs w:val="20"/>
        </w:rPr>
        <w:t>ILQ dimensions</w:t>
      </w:r>
      <w:r w:rsidR="00891572" w:rsidRPr="00B503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1C32">
        <w:rPr>
          <w:rFonts w:ascii="Arial" w:hAnsi="Arial" w:cs="Arial"/>
          <w:color w:val="000000" w:themeColor="text1"/>
          <w:sz w:val="20"/>
          <w:szCs w:val="20"/>
        </w:rPr>
        <w:t xml:space="preserve">depending on the different levels of autistic traits </w:t>
      </w:r>
      <w:r w:rsidR="00891572" w:rsidRPr="00B50316">
        <w:rPr>
          <w:rFonts w:ascii="Arial" w:hAnsi="Arial" w:cs="Arial"/>
          <w:color w:val="000000" w:themeColor="text1"/>
          <w:sz w:val="20"/>
          <w:szCs w:val="20"/>
        </w:rPr>
        <w:t>in China and Germany</w:t>
      </w:r>
      <w:r w:rsidR="0089157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pPr w:leftFromText="180" w:rightFromText="180" w:vertAnchor="text" w:horzAnchor="page" w:tblpX="1151" w:tblpY="7"/>
        <w:tblW w:w="10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184"/>
        <w:gridCol w:w="1134"/>
        <w:gridCol w:w="708"/>
        <w:gridCol w:w="851"/>
        <w:gridCol w:w="851"/>
        <w:gridCol w:w="1134"/>
        <w:gridCol w:w="1134"/>
        <w:gridCol w:w="709"/>
        <w:gridCol w:w="708"/>
        <w:gridCol w:w="850"/>
      </w:tblGrid>
      <w:tr w:rsidR="00B55215" w:rsidRPr="00B50316" w14:paraId="3EA5ED82" w14:textId="77777777" w:rsidTr="00B55215">
        <w:trPr>
          <w:trHeight w:hRule="exact" w:val="454"/>
        </w:trPr>
        <w:tc>
          <w:tcPr>
            <w:tcW w:w="1505" w:type="dxa"/>
            <w:shd w:val="clear" w:color="auto" w:fill="auto"/>
            <w:noWrap/>
            <w:vAlign w:val="center"/>
          </w:tcPr>
          <w:p w14:paraId="326F7C57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  <w:p w14:paraId="7A01F715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Domain/Variable</w:t>
            </w:r>
          </w:p>
          <w:p w14:paraId="3870ECE5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263" w:type="dxa"/>
            <w:gridSpan w:val="10"/>
          </w:tcPr>
          <w:p w14:paraId="5F3CE83A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AQ </w:t>
            </w: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（</w:t>
            </w: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cutoff, ≥26</w:t>
            </w: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</w:tr>
      <w:tr w:rsidR="00B55215" w:rsidRPr="00B50316" w14:paraId="1A79544A" w14:textId="77777777" w:rsidTr="00B55215">
        <w:trPr>
          <w:trHeight w:hRule="exact" w:val="454"/>
        </w:trPr>
        <w:tc>
          <w:tcPr>
            <w:tcW w:w="1505" w:type="dxa"/>
            <w:vMerge w:val="restart"/>
            <w:shd w:val="clear" w:color="auto" w:fill="auto"/>
            <w:noWrap/>
            <w:vAlign w:val="center"/>
          </w:tcPr>
          <w:p w14:paraId="7E957867" w14:textId="77777777" w:rsidR="00B55215" w:rsidRPr="00B50316" w:rsidRDefault="00B55215" w:rsidP="00B55215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  <w:p w14:paraId="47390200" w14:textId="77777777" w:rsidR="00B55215" w:rsidRPr="00B50316" w:rsidRDefault="00B55215" w:rsidP="00B55215">
            <w:pPr>
              <w:spacing w:line="276" w:lineRule="auto"/>
              <w:jc w:val="left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Domain/</w:t>
            </w:r>
          </w:p>
          <w:p w14:paraId="710E9A21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Variable</w:t>
            </w:r>
          </w:p>
        </w:tc>
        <w:tc>
          <w:tcPr>
            <w:tcW w:w="4728" w:type="dxa"/>
            <w:gridSpan w:val="5"/>
          </w:tcPr>
          <w:p w14:paraId="583BE5EA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  <w:lang w:val="zh-CN"/>
              </w:rPr>
              <w:t>China (n=929)</w:t>
            </w: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0CF01AA7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  <w:p w14:paraId="723B2792" w14:textId="77777777" w:rsidR="00B55215" w:rsidRPr="00B50316" w:rsidRDefault="00B55215" w:rsidP="00B55215">
            <w:pPr>
              <w:spacing w:line="276" w:lineRule="auto"/>
              <w:ind w:firstLineChars="150" w:firstLine="241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t</w:t>
            </w:r>
          </w:p>
          <w:p w14:paraId="626A0100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  <w:p w14:paraId="17B54BAC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p</w:t>
            </w:r>
          </w:p>
        </w:tc>
        <w:tc>
          <w:tcPr>
            <w:tcW w:w="4535" w:type="dxa"/>
            <w:gridSpan w:val="5"/>
          </w:tcPr>
          <w:p w14:paraId="2124C3D4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Germany (n=595)</w:t>
            </w:r>
          </w:p>
        </w:tc>
      </w:tr>
      <w:tr w:rsidR="00B55215" w:rsidRPr="00B50316" w14:paraId="289903E3" w14:textId="77777777" w:rsidTr="00B55215">
        <w:trPr>
          <w:trHeight w:hRule="exact" w:val="785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14:paraId="3BA35E2B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56075CF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Low AQ</w:t>
            </w:r>
          </w:p>
          <w:p w14:paraId="60944609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(n=690)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FBE2F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High AQ</w:t>
            </w:r>
          </w:p>
          <w:p w14:paraId="153FCEAB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(n=239)</w:t>
            </w:r>
          </w:p>
        </w:tc>
        <w:tc>
          <w:tcPr>
            <w:tcW w:w="708" w:type="dxa"/>
            <w:vAlign w:val="center"/>
          </w:tcPr>
          <w:p w14:paraId="4BE8356F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851" w:type="dxa"/>
          </w:tcPr>
          <w:p w14:paraId="2656CFD3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851" w:type="dxa"/>
            <w:vAlign w:val="center"/>
          </w:tcPr>
          <w:p w14:paraId="6B6F85BA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6A13A0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Low AQ</w:t>
            </w:r>
          </w:p>
          <w:p w14:paraId="707FC00E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(n=549)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7DE9B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High AQ</w:t>
            </w:r>
          </w:p>
          <w:p w14:paraId="1323D487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(n=46)</w:t>
            </w:r>
          </w:p>
        </w:tc>
        <w:tc>
          <w:tcPr>
            <w:tcW w:w="709" w:type="dxa"/>
            <w:vAlign w:val="center"/>
          </w:tcPr>
          <w:p w14:paraId="609CE807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708" w:type="dxa"/>
          </w:tcPr>
          <w:p w14:paraId="7E7E3C17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D43F9B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</w:p>
        </w:tc>
      </w:tr>
      <w:tr w:rsidR="00B55215" w:rsidRPr="00B50316" w14:paraId="522105A7" w14:textId="77777777" w:rsidTr="00B55215">
        <w:trPr>
          <w:trHeight w:hRule="exact" w:val="454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14:paraId="1136E87F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281F920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M (SD)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F01D0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M (SD)</w:t>
            </w:r>
          </w:p>
        </w:tc>
        <w:tc>
          <w:tcPr>
            <w:tcW w:w="708" w:type="dxa"/>
            <w:vAlign w:val="center"/>
          </w:tcPr>
          <w:p w14:paraId="3F356374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t</w:t>
            </w:r>
          </w:p>
        </w:tc>
        <w:tc>
          <w:tcPr>
            <w:tcW w:w="851" w:type="dxa"/>
          </w:tcPr>
          <w:p w14:paraId="7E353047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df</w:t>
            </w:r>
          </w:p>
        </w:tc>
        <w:tc>
          <w:tcPr>
            <w:tcW w:w="851" w:type="dxa"/>
            <w:vAlign w:val="center"/>
          </w:tcPr>
          <w:p w14:paraId="598A1D83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AFF09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M (SD)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6CAF2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M (SD)</w:t>
            </w:r>
          </w:p>
        </w:tc>
        <w:tc>
          <w:tcPr>
            <w:tcW w:w="709" w:type="dxa"/>
            <w:vAlign w:val="center"/>
          </w:tcPr>
          <w:p w14:paraId="6414751D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t</w:t>
            </w:r>
          </w:p>
        </w:tc>
        <w:tc>
          <w:tcPr>
            <w:tcW w:w="708" w:type="dxa"/>
          </w:tcPr>
          <w:p w14:paraId="7FDDB325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df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2E9BEF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p</w:t>
            </w:r>
          </w:p>
        </w:tc>
      </w:tr>
      <w:tr w:rsidR="00B55215" w:rsidRPr="00B50316" w14:paraId="01EFDD08" w14:textId="77777777" w:rsidTr="00B55215">
        <w:trPr>
          <w:trHeight w:val="284"/>
        </w:trPr>
        <w:tc>
          <w:tcPr>
            <w:tcW w:w="1505" w:type="dxa"/>
            <w:shd w:val="clear" w:color="auto" w:fill="auto"/>
            <w:noWrap/>
            <w:vAlign w:val="center"/>
          </w:tcPr>
          <w:p w14:paraId="57E2ABD0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 xml:space="preserve">s-IAT Total 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DE623BB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31.62 (7.93)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57640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33.64 (8.37)</w:t>
            </w:r>
          </w:p>
        </w:tc>
        <w:tc>
          <w:tcPr>
            <w:tcW w:w="708" w:type="dxa"/>
            <w:vAlign w:val="center"/>
          </w:tcPr>
          <w:p w14:paraId="13C673BB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-3.34</w:t>
            </w:r>
          </w:p>
        </w:tc>
        <w:tc>
          <w:tcPr>
            <w:tcW w:w="851" w:type="dxa"/>
          </w:tcPr>
          <w:p w14:paraId="3F5297CA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5E95E577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0F234" w14:textId="77777777" w:rsidR="00B55215" w:rsidRPr="00B50316" w:rsidRDefault="00B55215" w:rsidP="00B55215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25.25 (6.68)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884EA" w14:textId="77777777" w:rsidR="00B55215" w:rsidRPr="00B50316" w:rsidRDefault="00B55215" w:rsidP="00B55215">
            <w:pPr>
              <w:spacing w:line="276" w:lineRule="auto"/>
              <w:jc w:val="left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32.61 (7.74)</w:t>
            </w:r>
          </w:p>
        </w:tc>
        <w:tc>
          <w:tcPr>
            <w:tcW w:w="709" w:type="dxa"/>
            <w:vAlign w:val="center"/>
          </w:tcPr>
          <w:p w14:paraId="31FFDE8C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-7.09</w:t>
            </w:r>
          </w:p>
        </w:tc>
        <w:tc>
          <w:tcPr>
            <w:tcW w:w="708" w:type="dxa"/>
          </w:tcPr>
          <w:p w14:paraId="40097D06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E12B1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</w:tr>
      <w:tr w:rsidR="00B55215" w:rsidRPr="00B50316" w14:paraId="51103783" w14:textId="77777777" w:rsidTr="00B55215">
        <w:trPr>
          <w:trHeight w:val="284"/>
        </w:trPr>
        <w:tc>
          <w:tcPr>
            <w:tcW w:w="1505" w:type="dxa"/>
            <w:shd w:val="clear" w:color="auto" w:fill="auto"/>
            <w:noWrap/>
            <w:vAlign w:val="center"/>
          </w:tcPr>
          <w:p w14:paraId="69FF2F61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>s-IAT LoC/TM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DC99446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17.24 (4.39)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A31D3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18.01 (4.48)</w:t>
            </w:r>
          </w:p>
        </w:tc>
        <w:tc>
          <w:tcPr>
            <w:tcW w:w="708" w:type="dxa"/>
            <w:vAlign w:val="center"/>
          </w:tcPr>
          <w:p w14:paraId="6E6630CF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-2.33</w:t>
            </w:r>
          </w:p>
        </w:tc>
        <w:tc>
          <w:tcPr>
            <w:tcW w:w="851" w:type="dxa"/>
          </w:tcPr>
          <w:p w14:paraId="616B6823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7086F921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0.020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04ED8" w14:textId="77777777" w:rsidR="00B55215" w:rsidRPr="00B50316" w:rsidRDefault="00B55215" w:rsidP="00B55215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15.41 (4.43)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D5EA7" w14:textId="77777777" w:rsidR="00B55215" w:rsidRPr="00B50316" w:rsidRDefault="00B55215" w:rsidP="00B55215">
            <w:pPr>
              <w:spacing w:line="276" w:lineRule="auto"/>
              <w:jc w:val="left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18.74 (4.30)</w:t>
            </w:r>
          </w:p>
        </w:tc>
        <w:tc>
          <w:tcPr>
            <w:tcW w:w="709" w:type="dxa"/>
            <w:vAlign w:val="center"/>
          </w:tcPr>
          <w:p w14:paraId="5F15109F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-4.91</w:t>
            </w:r>
          </w:p>
        </w:tc>
        <w:tc>
          <w:tcPr>
            <w:tcW w:w="708" w:type="dxa"/>
          </w:tcPr>
          <w:p w14:paraId="462B8970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447A30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</w:tr>
      <w:tr w:rsidR="00B55215" w:rsidRPr="00B50316" w14:paraId="71CE6C77" w14:textId="77777777" w:rsidTr="00B55215">
        <w:trPr>
          <w:trHeight w:val="284"/>
        </w:trPr>
        <w:tc>
          <w:tcPr>
            <w:tcW w:w="1505" w:type="dxa"/>
            <w:shd w:val="clear" w:color="auto" w:fill="auto"/>
            <w:noWrap/>
            <w:vAlign w:val="center"/>
          </w:tcPr>
          <w:p w14:paraId="762E7FA4" w14:textId="77777777" w:rsidR="00B55215" w:rsidRPr="00B50316" w:rsidRDefault="00B55215" w:rsidP="00B55215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lastRenderedPageBreak/>
              <w:t>s-IAT C/SP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0E3BBB9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14.38 (4.18)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59FDD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15.63 (4.50)</w:t>
            </w:r>
          </w:p>
        </w:tc>
        <w:tc>
          <w:tcPr>
            <w:tcW w:w="708" w:type="dxa"/>
            <w:vAlign w:val="center"/>
          </w:tcPr>
          <w:p w14:paraId="4BF2E4A2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-3.90</w:t>
            </w:r>
          </w:p>
        </w:tc>
        <w:tc>
          <w:tcPr>
            <w:tcW w:w="851" w:type="dxa"/>
          </w:tcPr>
          <w:p w14:paraId="403A04BA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0CD4204D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7DD73" w14:textId="77777777" w:rsidR="00B55215" w:rsidRPr="00B50316" w:rsidRDefault="00B55215" w:rsidP="00B55215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9.85 (3.03)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75674" w14:textId="77777777" w:rsidR="00B55215" w:rsidRPr="00B50316" w:rsidRDefault="00B55215" w:rsidP="00B55215">
            <w:pPr>
              <w:spacing w:line="276" w:lineRule="auto"/>
              <w:jc w:val="left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13.87 (4.16)</w:t>
            </w:r>
          </w:p>
        </w:tc>
        <w:tc>
          <w:tcPr>
            <w:tcW w:w="709" w:type="dxa"/>
            <w:vAlign w:val="center"/>
          </w:tcPr>
          <w:p w14:paraId="722C532A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 xml:space="preserve">-6.42 </w:t>
            </w:r>
          </w:p>
        </w:tc>
        <w:tc>
          <w:tcPr>
            <w:tcW w:w="708" w:type="dxa"/>
          </w:tcPr>
          <w:p w14:paraId="297F66D9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49.09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95E96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</w:tr>
      <w:tr w:rsidR="00B55215" w:rsidRPr="00B50316" w14:paraId="5ECBD4EA" w14:textId="77777777" w:rsidTr="00B55215">
        <w:trPr>
          <w:trHeight w:hRule="exact" w:val="387"/>
        </w:trPr>
        <w:tc>
          <w:tcPr>
            <w:tcW w:w="10768" w:type="dxa"/>
            <w:gridSpan w:val="11"/>
          </w:tcPr>
          <w:p w14:paraId="1724187B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jc w:val="left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>ILQ</w:t>
            </w:r>
          </w:p>
        </w:tc>
      </w:tr>
      <w:tr w:rsidR="00B55215" w:rsidRPr="00B50316" w14:paraId="264854B5" w14:textId="77777777" w:rsidTr="00B55215">
        <w:trPr>
          <w:trHeight w:hRule="exact" w:val="386"/>
        </w:trPr>
        <w:tc>
          <w:tcPr>
            <w:tcW w:w="1505" w:type="dxa"/>
            <w:shd w:val="clear" w:color="auto" w:fill="auto"/>
            <w:noWrap/>
            <w:vAlign w:val="center"/>
          </w:tcPr>
          <w:p w14:paraId="4CB3F19E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>TE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E4927B8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3.15 (0.99)</w:t>
            </w:r>
          </w:p>
          <w:p w14:paraId="47859835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6B2D0557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3932BD83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6A9D1B6F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28327127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322BBA5D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5299496A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5DA25A39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386C1A12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2630E474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3CB90DA8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(</w:t>
            </w:r>
          </w:p>
          <w:p w14:paraId="224DC5DE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1CAC9557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E9ED38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3.15 (0.98)</w:t>
            </w:r>
          </w:p>
        </w:tc>
        <w:tc>
          <w:tcPr>
            <w:tcW w:w="708" w:type="dxa"/>
            <w:vAlign w:val="center"/>
          </w:tcPr>
          <w:p w14:paraId="603E432D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0.09</w:t>
            </w:r>
          </w:p>
        </w:tc>
        <w:tc>
          <w:tcPr>
            <w:tcW w:w="851" w:type="dxa"/>
          </w:tcPr>
          <w:p w14:paraId="4FA3FA47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60C542F8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70162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2.41 (1.12)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CC58C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2.80 (1.06)</w:t>
            </w:r>
          </w:p>
        </w:tc>
        <w:tc>
          <w:tcPr>
            <w:tcW w:w="709" w:type="dxa"/>
            <w:vAlign w:val="center"/>
          </w:tcPr>
          <w:p w14:paraId="6D63677F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-2.28</w:t>
            </w:r>
          </w:p>
        </w:tc>
        <w:tc>
          <w:tcPr>
            <w:tcW w:w="708" w:type="dxa"/>
          </w:tcPr>
          <w:p w14:paraId="19865299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B7AF1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0.023</w:t>
            </w:r>
          </w:p>
        </w:tc>
      </w:tr>
      <w:tr w:rsidR="00B55215" w:rsidRPr="00B50316" w14:paraId="6D4BFAAA" w14:textId="77777777" w:rsidTr="00B55215">
        <w:trPr>
          <w:trHeight w:hRule="exact" w:val="284"/>
        </w:trPr>
        <w:tc>
          <w:tcPr>
            <w:tcW w:w="1505" w:type="dxa"/>
            <w:shd w:val="clear" w:color="auto" w:fill="auto"/>
            <w:noWrap/>
            <w:vAlign w:val="center"/>
          </w:tcPr>
          <w:p w14:paraId="3FE65F79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>PI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3E975E2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3.01 (0.98)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C192C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3.27 (0.94)</w:t>
            </w:r>
          </w:p>
        </w:tc>
        <w:tc>
          <w:tcPr>
            <w:tcW w:w="708" w:type="dxa"/>
            <w:vAlign w:val="center"/>
          </w:tcPr>
          <w:p w14:paraId="1E3E7E0F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-3.57</w:t>
            </w:r>
          </w:p>
        </w:tc>
        <w:tc>
          <w:tcPr>
            <w:tcW w:w="851" w:type="dxa"/>
          </w:tcPr>
          <w:p w14:paraId="5E76CD74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0EB4CA56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30DFF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1.79 (1.06)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CD7C9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2.56 (1.15)</w:t>
            </w:r>
          </w:p>
        </w:tc>
        <w:tc>
          <w:tcPr>
            <w:tcW w:w="709" w:type="dxa"/>
            <w:vAlign w:val="center"/>
          </w:tcPr>
          <w:p w14:paraId="67EF264A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-4.64</w:t>
            </w:r>
          </w:p>
        </w:tc>
        <w:tc>
          <w:tcPr>
            <w:tcW w:w="708" w:type="dxa"/>
          </w:tcPr>
          <w:p w14:paraId="5C9CD0DA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53196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</w:tr>
      <w:tr w:rsidR="00B55215" w:rsidRPr="00B50316" w14:paraId="447CFAC1" w14:textId="77777777" w:rsidTr="00B55215">
        <w:trPr>
          <w:trHeight w:hRule="exact" w:val="284"/>
        </w:trPr>
        <w:tc>
          <w:tcPr>
            <w:tcW w:w="1505" w:type="dxa"/>
            <w:shd w:val="clear" w:color="auto" w:fill="auto"/>
            <w:noWrap/>
            <w:vAlign w:val="center"/>
          </w:tcPr>
          <w:p w14:paraId="16DC4E49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ind w:firstLineChars="50" w:firstLine="80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>R/CA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CB40A2F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3.00 (0.85)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76160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2.95 (0.90)</w:t>
            </w:r>
          </w:p>
        </w:tc>
        <w:tc>
          <w:tcPr>
            <w:tcW w:w="708" w:type="dxa"/>
            <w:vAlign w:val="center"/>
          </w:tcPr>
          <w:p w14:paraId="4A5F7179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0.76</w:t>
            </w:r>
          </w:p>
        </w:tc>
        <w:tc>
          <w:tcPr>
            <w:tcW w:w="851" w:type="dxa"/>
          </w:tcPr>
          <w:p w14:paraId="4A910161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37EEB896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C1DDE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2.84 (0.94)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2C383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2.85 (0.98)</w:t>
            </w:r>
          </w:p>
        </w:tc>
        <w:tc>
          <w:tcPr>
            <w:tcW w:w="709" w:type="dxa"/>
            <w:vAlign w:val="center"/>
          </w:tcPr>
          <w:p w14:paraId="6A9347B6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-0.08</w:t>
            </w:r>
          </w:p>
        </w:tc>
        <w:tc>
          <w:tcPr>
            <w:tcW w:w="708" w:type="dxa"/>
          </w:tcPr>
          <w:p w14:paraId="2F330A21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854E0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0.933</w:t>
            </w:r>
          </w:p>
        </w:tc>
      </w:tr>
      <w:tr w:rsidR="00B55215" w:rsidRPr="00B50316" w14:paraId="415F0351" w14:textId="77777777" w:rsidTr="00B55215">
        <w:trPr>
          <w:trHeight w:hRule="exact" w:val="284"/>
        </w:trPr>
        <w:tc>
          <w:tcPr>
            <w:tcW w:w="1505" w:type="dxa"/>
            <w:shd w:val="clear" w:color="auto" w:fill="auto"/>
            <w:noWrap/>
            <w:vAlign w:val="center"/>
          </w:tcPr>
          <w:p w14:paraId="09AC8EBD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>SR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BECAD38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2.81 (0.86)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E1EE8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2.85 (0.86)</w:t>
            </w:r>
          </w:p>
        </w:tc>
        <w:tc>
          <w:tcPr>
            <w:tcW w:w="708" w:type="dxa"/>
            <w:vAlign w:val="center"/>
          </w:tcPr>
          <w:p w14:paraId="75B44A6C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-0.64</w:t>
            </w:r>
          </w:p>
        </w:tc>
        <w:tc>
          <w:tcPr>
            <w:tcW w:w="851" w:type="dxa"/>
          </w:tcPr>
          <w:p w14:paraId="20980E85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0471C37C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0.520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5243F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3.37 (0.90)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4135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2.59 (0.94)</w:t>
            </w:r>
          </w:p>
        </w:tc>
        <w:tc>
          <w:tcPr>
            <w:tcW w:w="709" w:type="dxa"/>
            <w:vAlign w:val="center"/>
          </w:tcPr>
          <w:p w14:paraId="46CE4A32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5.64</w:t>
            </w:r>
          </w:p>
        </w:tc>
        <w:tc>
          <w:tcPr>
            <w:tcW w:w="708" w:type="dxa"/>
          </w:tcPr>
          <w:p w14:paraId="730145FD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E6F559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</w:tr>
      <w:tr w:rsidR="00B55215" w:rsidRPr="00B50316" w14:paraId="3047D571" w14:textId="77777777" w:rsidTr="00B55215">
        <w:trPr>
          <w:trHeight w:hRule="exact" w:val="455"/>
        </w:trPr>
        <w:tc>
          <w:tcPr>
            <w:tcW w:w="1505" w:type="dxa"/>
            <w:shd w:val="clear" w:color="auto" w:fill="auto"/>
            <w:noWrap/>
            <w:vAlign w:val="center"/>
          </w:tcPr>
          <w:p w14:paraId="750F05CD" w14:textId="77777777" w:rsidR="00B55215" w:rsidRPr="00B50316" w:rsidRDefault="00B55215" w:rsidP="00B55215">
            <w:pPr>
              <w:spacing w:line="276" w:lineRule="auto"/>
              <w:ind w:firstLineChars="50" w:firstLine="80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263" w:type="dxa"/>
            <w:gridSpan w:val="10"/>
          </w:tcPr>
          <w:p w14:paraId="5C5E7F55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AQ </w:t>
            </w: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（</w:t>
            </w: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cutoff, ≥32</w:t>
            </w:r>
            <w:r w:rsidRPr="00B50316">
              <w:rPr>
                <w:rFonts w:ascii="Arial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</w:tr>
      <w:tr w:rsidR="00B55215" w:rsidRPr="00B50316" w14:paraId="4291D95A" w14:textId="77777777" w:rsidTr="00B55215">
        <w:trPr>
          <w:trHeight w:hRule="exact" w:val="454"/>
        </w:trPr>
        <w:tc>
          <w:tcPr>
            <w:tcW w:w="1505" w:type="dxa"/>
            <w:shd w:val="clear" w:color="auto" w:fill="auto"/>
            <w:noWrap/>
            <w:vAlign w:val="center"/>
          </w:tcPr>
          <w:p w14:paraId="4ED429AA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C4F41E3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(n=889)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F8738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(n=40)</w:t>
            </w:r>
          </w:p>
        </w:tc>
        <w:tc>
          <w:tcPr>
            <w:tcW w:w="708" w:type="dxa"/>
            <w:vAlign w:val="center"/>
          </w:tcPr>
          <w:p w14:paraId="4E133C72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851" w:type="dxa"/>
          </w:tcPr>
          <w:p w14:paraId="5302B7BB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851" w:type="dxa"/>
            <w:vAlign w:val="center"/>
          </w:tcPr>
          <w:p w14:paraId="2A4F645D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CA1F0C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(n=589)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5F257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  <w:t>(n=6)</w:t>
            </w:r>
          </w:p>
        </w:tc>
        <w:tc>
          <w:tcPr>
            <w:tcW w:w="709" w:type="dxa"/>
            <w:vAlign w:val="center"/>
          </w:tcPr>
          <w:p w14:paraId="67FECB6B" w14:textId="77777777" w:rsidR="00B55215" w:rsidRPr="00B50316" w:rsidRDefault="00B55215" w:rsidP="00B55215">
            <w:pPr>
              <w:spacing w:line="276" w:lineRule="auto"/>
              <w:ind w:firstLineChars="100" w:firstLine="161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708" w:type="dxa"/>
          </w:tcPr>
          <w:p w14:paraId="34CEC394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31DA55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val="zh-CN"/>
              </w:rPr>
            </w:pPr>
          </w:p>
        </w:tc>
      </w:tr>
      <w:tr w:rsidR="00B55215" w:rsidRPr="00B50316" w14:paraId="1E0F8FE3" w14:textId="77777777" w:rsidTr="00B55215">
        <w:trPr>
          <w:trHeight w:val="423"/>
        </w:trPr>
        <w:tc>
          <w:tcPr>
            <w:tcW w:w="1505" w:type="dxa"/>
            <w:shd w:val="clear" w:color="auto" w:fill="auto"/>
            <w:noWrap/>
            <w:vAlign w:val="center"/>
          </w:tcPr>
          <w:p w14:paraId="704C2FE1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 xml:space="preserve">s-IAT Total 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5D5B0F1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32.15 (8.08)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1DE19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31.85 (8.47)</w:t>
            </w:r>
          </w:p>
        </w:tc>
        <w:tc>
          <w:tcPr>
            <w:tcW w:w="708" w:type="dxa"/>
            <w:vAlign w:val="center"/>
          </w:tcPr>
          <w:p w14:paraId="16E2490A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0.23</w:t>
            </w:r>
          </w:p>
        </w:tc>
        <w:tc>
          <w:tcPr>
            <w:tcW w:w="851" w:type="dxa"/>
          </w:tcPr>
          <w:p w14:paraId="0218C3F4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0B22076A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0.817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32196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25.70 (6.96)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C4B2D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37.00 (6.26)</w:t>
            </w:r>
          </w:p>
        </w:tc>
        <w:tc>
          <w:tcPr>
            <w:tcW w:w="709" w:type="dxa"/>
            <w:vAlign w:val="center"/>
          </w:tcPr>
          <w:p w14:paraId="14CCEA2F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-3.96</w:t>
            </w:r>
          </w:p>
        </w:tc>
        <w:tc>
          <w:tcPr>
            <w:tcW w:w="708" w:type="dxa"/>
          </w:tcPr>
          <w:p w14:paraId="1440CD5E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33CC8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</w:tr>
      <w:tr w:rsidR="00B55215" w:rsidRPr="00B50316" w14:paraId="321B0289" w14:textId="77777777" w:rsidTr="00B55215">
        <w:trPr>
          <w:trHeight w:val="284"/>
        </w:trPr>
        <w:tc>
          <w:tcPr>
            <w:tcW w:w="1505" w:type="dxa"/>
            <w:shd w:val="clear" w:color="auto" w:fill="auto"/>
            <w:noWrap/>
            <w:vAlign w:val="center"/>
          </w:tcPr>
          <w:p w14:paraId="560FB907" w14:textId="77777777" w:rsidR="00B55215" w:rsidRPr="00B50316" w:rsidRDefault="00B55215" w:rsidP="00B5521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>s-IAT LoC/TM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43A18E9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17.44 (4.41)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A748B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17.45 (4.71)</w:t>
            </w:r>
          </w:p>
        </w:tc>
        <w:tc>
          <w:tcPr>
            <w:tcW w:w="708" w:type="dxa"/>
            <w:vAlign w:val="center"/>
          </w:tcPr>
          <w:p w14:paraId="5EB5C06D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-0.02</w:t>
            </w:r>
          </w:p>
        </w:tc>
        <w:tc>
          <w:tcPr>
            <w:tcW w:w="851" w:type="dxa"/>
          </w:tcPr>
          <w:p w14:paraId="7DA3FDD2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174D5488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0.984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0A6F9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15.61 (4.49)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24F75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20.67 (3.83)</w:t>
            </w:r>
          </w:p>
        </w:tc>
        <w:tc>
          <w:tcPr>
            <w:tcW w:w="709" w:type="dxa"/>
            <w:vAlign w:val="center"/>
          </w:tcPr>
          <w:p w14:paraId="23AF33C4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-2.75</w:t>
            </w:r>
          </w:p>
        </w:tc>
        <w:tc>
          <w:tcPr>
            <w:tcW w:w="708" w:type="dxa"/>
          </w:tcPr>
          <w:p w14:paraId="1361AE36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651673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0.006</w:t>
            </w:r>
          </w:p>
        </w:tc>
      </w:tr>
      <w:tr w:rsidR="00B55215" w:rsidRPr="00B50316" w14:paraId="5D476E0E" w14:textId="77777777" w:rsidTr="00B55215">
        <w:trPr>
          <w:trHeight w:val="284"/>
        </w:trPr>
        <w:tc>
          <w:tcPr>
            <w:tcW w:w="1505" w:type="dxa"/>
            <w:shd w:val="clear" w:color="auto" w:fill="auto"/>
            <w:noWrap/>
            <w:vAlign w:val="center"/>
          </w:tcPr>
          <w:p w14:paraId="513D038E" w14:textId="77777777" w:rsidR="00B55215" w:rsidRPr="00B50316" w:rsidRDefault="00B55215" w:rsidP="00B55215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>s-IAT C/SP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BE4ADC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14.72 (4.29)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A9F75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14.40 (4.56)</w:t>
            </w:r>
          </w:p>
        </w:tc>
        <w:tc>
          <w:tcPr>
            <w:tcW w:w="708" w:type="dxa"/>
            <w:vAlign w:val="center"/>
          </w:tcPr>
          <w:p w14:paraId="18D41490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0.46</w:t>
            </w:r>
          </w:p>
        </w:tc>
        <w:tc>
          <w:tcPr>
            <w:tcW w:w="851" w:type="dxa"/>
          </w:tcPr>
          <w:p w14:paraId="1B258F9D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0B032F76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0.648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088E7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10.10 (3.25)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0C0E4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16.33 (3.39)</w:t>
            </w:r>
          </w:p>
        </w:tc>
        <w:tc>
          <w:tcPr>
            <w:tcW w:w="709" w:type="dxa"/>
            <w:vAlign w:val="center"/>
          </w:tcPr>
          <w:p w14:paraId="05849C6F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-4.68</w:t>
            </w:r>
          </w:p>
        </w:tc>
        <w:tc>
          <w:tcPr>
            <w:tcW w:w="708" w:type="dxa"/>
          </w:tcPr>
          <w:p w14:paraId="4B720B3E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616D9" w14:textId="77777777" w:rsidR="00B55215" w:rsidRPr="00B50316" w:rsidRDefault="00B55215" w:rsidP="00B5521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</w:tr>
      <w:tr w:rsidR="00B55215" w:rsidRPr="00B50316" w14:paraId="326E226D" w14:textId="77777777" w:rsidTr="00B55215">
        <w:trPr>
          <w:trHeight w:hRule="exact" w:val="387"/>
        </w:trPr>
        <w:tc>
          <w:tcPr>
            <w:tcW w:w="10768" w:type="dxa"/>
            <w:gridSpan w:val="11"/>
          </w:tcPr>
          <w:p w14:paraId="1855E63B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jc w:val="left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>ILQ</w:t>
            </w:r>
          </w:p>
        </w:tc>
      </w:tr>
      <w:tr w:rsidR="00B55215" w:rsidRPr="00B50316" w14:paraId="480ED71F" w14:textId="77777777" w:rsidTr="00B55215">
        <w:trPr>
          <w:trHeight w:hRule="exact" w:val="284"/>
        </w:trPr>
        <w:tc>
          <w:tcPr>
            <w:tcW w:w="1505" w:type="dxa"/>
            <w:shd w:val="clear" w:color="auto" w:fill="auto"/>
            <w:noWrap/>
            <w:vAlign w:val="center"/>
          </w:tcPr>
          <w:p w14:paraId="462B83E4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>TE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6FA8EF" w14:textId="77777777" w:rsidR="00B55215" w:rsidRPr="00B50316" w:rsidRDefault="00B55215" w:rsidP="00B55215">
            <w:pPr>
              <w:spacing w:line="276" w:lineRule="auto"/>
              <w:ind w:firstLineChars="100" w:firstLine="160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3.16 (0.99)</w:t>
            </w:r>
          </w:p>
          <w:p w14:paraId="6CB089E6" w14:textId="77777777" w:rsidR="00B55215" w:rsidRPr="00B50316" w:rsidRDefault="00B55215" w:rsidP="00B55215">
            <w:pPr>
              <w:spacing w:line="276" w:lineRule="auto"/>
              <w:ind w:firstLineChars="50" w:firstLine="80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4BA73BC8" w14:textId="77777777" w:rsidR="00B55215" w:rsidRPr="00B50316" w:rsidRDefault="00B55215" w:rsidP="00B55215">
            <w:pPr>
              <w:spacing w:line="276" w:lineRule="auto"/>
              <w:ind w:firstLineChars="50" w:firstLine="80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69AD51FA" w14:textId="77777777" w:rsidR="00B55215" w:rsidRPr="00B50316" w:rsidRDefault="00B55215" w:rsidP="00B55215">
            <w:pPr>
              <w:spacing w:line="276" w:lineRule="auto"/>
              <w:ind w:firstLineChars="50" w:firstLine="80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392EDA5C" w14:textId="77777777" w:rsidR="00B55215" w:rsidRPr="00B50316" w:rsidRDefault="00B55215" w:rsidP="00B55215">
            <w:pPr>
              <w:spacing w:line="276" w:lineRule="auto"/>
              <w:ind w:firstLineChars="50" w:firstLine="80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557BBC89" w14:textId="77777777" w:rsidR="00B55215" w:rsidRPr="00B50316" w:rsidRDefault="00B55215" w:rsidP="00B55215">
            <w:pPr>
              <w:spacing w:line="276" w:lineRule="auto"/>
              <w:ind w:firstLineChars="50" w:firstLine="80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06FCA7B1" w14:textId="77777777" w:rsidR="00B55215" w:rsidRPr="00B50316" w:rsidRDefault="00B55215" w:rsidP="00B55215">
            <w:pPr>
              <w:spacing w:line="276" w:lineRule="auto"/>
              <w:ind w:firstLineChars="50" w:firstLine="80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25B9F590" w14:textId="77777777" w:rsidR="00B55215" w:rsidRPr="00B50316" w:rsidRDefault="00B55215" w:rsidP="00B55215">
            <w:pPr>
              <w:spacing w:line="276" w:lineRule="auto"/>
              <w:ind w:firstLineChars="50" w:firstLine="80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6A0E5AFE" w14:textId="77777777" w:rsidR="00B55215" w:rsidRPr="00B50316" w:rsidRDefault="00B55215" w:rsidP="00B55215">
            <w:pPr>
              <w:spacing w:line="276" w:lineRule="auto"/>
              <w:ind w:firstLineChars="50" w:firstLine="80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43C5BFA1" w14:textId="77777777" w:rsidR="00B55215" w:rsidRPr="00B50316" w:rsidRDefault="00B55215" w:rsidP="00B55215">
            <w:pPr>
              <w:spacing w:line="276" w:lineRule="auto"/>
              <w:ind w:firstLineChars="50" w:firstLine="80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145558E9" w14:textId="77777777" w:rsidR="00B55215" w:rsidRPr="00B50316" w:rsidRDefault="00B55215" w:rsidP="00B55215">
            <w:pPr>
              <w:spacing w:line="276" w:lineRule="auto"/>
              <w:ind w:firstLineChars="50" w:firstLine="80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294098D2" w14:textId="77777777" w:rsidR="00B55215" w:rsidRPr="00B50316" w:rsidRDefault="00B55215" w:rsidP="00B55215">
            <w:pPr>
              <w:spacing w:line="276" w:lineRule="auto"/>
              <w:ind w:firstLineChars="50" w:firstLine="80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(</w:t>
            </w:r>
          </w:p>
          <w:p w14:paraId="2E337047" w14:textId="77777777" w:rsidR="00B55215" w:rsidRPr="00B50316" w:rsidRDefault="00B55215" w:rsidP="00B55215">
            <w:pPr>
              <w:spacing w:line="276" w:lineRule="auto"/>
              <w:ind w:firstLineChars="50" w:firstLine="80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  <w:p w14:paraId="06673248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00A981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2.93 (0.93)</w:t>
            </w:r>
          </w:p>
        </w:tc>
        <w:tc>
          <w:tcPr>
            <w:tcW w:w="708" w:type="dxa"/>
            <w:vAlign w:val="center"/>
          </w:tcPr>
          <w:p w14:paraId="7473A04A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1.44</w:t>
            </w:r>
          </w:p>
        </w:tc>
        <w:tc>
          <w:tcPr>
            <w:tcW w:w="851" w:type="dxa"/>
          </w:tcPr>
          <w:p w14:paraId="12D91C57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2E20E6FC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A1FEC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2.43 (1.12)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77A6D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3.29 (0.90)</w:t>
            </w:r>
          </w:p>
        </w:tc>
        <w:tc>
          <w:tcPr>
            <w:tcW w:w="709" w:type="dxa"/>
            <w:vAlign w:val="center"/>
          </w:tcPr>
          <w:p w14:paraId="2EE06B56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-1.87</w:t>
            </w:r>
          </w:p>
        </w:tc>
        <w:tc>
          <w:tcPr>
            <w:tcW w:w="708" w:type="dxa"/>
          </w:tcPr>
          <w:p w14:paraId="72827D82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5D812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0.062</w:t>
            </w:r>
          </w:p>
        </w:tc>
      </w:tr>
      <w:tr w:rsidR="00B55215" w:rsidRPr="00B50316" w14:paraId="322216EA" w14:textId="77777777" w:rsidTr="00B55215">
        <w:trPr>
          <w:trHeight w:hRule="exact" w:val="284"/>
        </w:trPr>
        <w:tc>
          <w:tcPr>
            <w:tcW w:w="1505" w:type="dxa"/>
            <w:shd w:val="clear" w:color="auto" w:fill="auto"/>
            <w:noWrap/>
            <w:vAlign w:val="center"/>
          </w:tcPr>
          <w:p w14:paraId="7C5F9D05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>PI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B17C412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3.07 (0.98)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9DF19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3.11 (0.91)</w:t>
            </w:r>
          </w:p>
        </w:tc>
        <w:tc>
          <w:tcPr>
            <w:tcW w:w="708" w:type="dxa"/>
            <w:vAlign w:val="center"/>
          </w:tcPr>
          <w:p w14:paraId="3080A5F6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-0.19</w:t>
            </w:r>
          </w:p>
        </w:tc>
        <w:tc>
          <w:tcPr>
            <w:tcW w:w="851" w:type="dxa"/>
          </w:tcPr>
          <w:p w14:paraId="526BAD13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  <w:p w14:paraId="07DBA286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F6A262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0.848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049D2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1.84 (1.08)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CA3F5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3.40 (1.36)</w:t>
            </w:r>
          </w:p>
        </w:tc>
        <w:tc>
          <w:tcPr>
            <w:tcW w:w="709" w:type="dxa"/>
            <w:vAlign w:val="center"/>
          </w:tcPr>
          <w:p w14:paraId="658A96FD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-3.53</w:t>
            </w:r>
          </w:p>
        </w:tc>
        <w:tc>
          <w:tcPr>
            <w:tcW w:w="708" w:type="dxa"/>
          </w:tcPr>
          <w:p w14:paraId="10CF4F77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853C1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</w:tr>
      <w:tr w:rsidR="00B55215" w:rsidRPr="00B50316" w14:paraId="72E6F9C2" w14:textId="77777777" w:rsidTr="00B55215">
        <w:trPr>
          <w:trHeight w:hRule="exact" w:val="284"/>
        </w:trPr>
        <w:tc>
          <w:tcPr>
            <w:tcW w:w="1505" w:type="dxa"/>
            <w:shd w:val="clear" w:color="auto" w:fill="auto"/>
            <w:noWrap/>
            <w:vAlign w:val="center"/>
          </w:tcPr>
          <w:p w14:paraId="60D5D5F7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ind w:firstLineChars="50" w:firstLine="80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>R/CA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67E3F19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3.00 (0.86)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757CF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2.63 (0.80)</w:t>
            </w:r>
          </w:p>
        </w:tc>
        <w:tc>
          <w:tcPr>
            <w:tcW w:w="708" w:type="dxa"/>
            <w:vAlign w:val="center"/>
          </w:tcPr>
          <w:p w14:paraId="30005CBE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2.73</w:t>
            </w:r>
          </w:p>
        </w:tc>
        <w:tc>
          <w:tcPr>
            <w:tcW w:w="851" w:type="dxa"/>
          </w:tcPr>
          <w:p w14:paraId="18F2B5E0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3238057A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0.006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6EE84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2.84 (0.94)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90596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2.92 (1.30)</w:t>
            </w:r>
          </w:p>
        </w:tc>
        <w:tc>
          <w:tcPr>
            <w:tcW w:w="709" w:type="dxa"/>
            <w:vAlign w:val="center"/>
          </w:tcPr>
          <w:p w14:paraId="100817D9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-0.21</w:t>
            </w:r>
          </w:p>
        </w:tc>
        <w:tc>
          <w:tcPr>
            <w:tcW w:w="708" w:type="dxa"/>
          </w:tcPr>
          <w:p w14:paraId="218796D5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2294A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0.834</w:t>
            </w:r>
          </w:p>
        </w:tc>
      </w:tr>
      <w:tr w:rsidR="00B55215" w:rsidRPr="00B50316" w14:paraId="151052B4" w14:textId="77777777" w:rsidTr="00B55215">
        <w:trPr>
          <w:trHeight w:hRule="exact" w:val="284"/>
        </w:trPr>
        <w:tc>
          <w:tcPr>
            <w:tcW w:w="1505" w:type="dxa"/>
            <w:shd w:val="clear" w:color="auto" w:fill="auto"/>
            <w:noWrap/>
            <w:vAlign w:val="center"/>
          </w:tcPr>
          <w:p w14:paraId="22088DAD" w14:textId="77777777" w:rsidR="00B55215" w:rsidRPr="00B50316" w:rsidRDefault="00B55215" w:rsidP="00B55215">
            <w:pPr>
              <w:spacing w:line="276" w:lineRule="auto"/>
              <w:ind w:firstLineChars="50" w:firstLine="80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  <w:t>SR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D2FE59D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2.82 (0.86)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8819D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2.74 (0.91)</w:t>
            </w:r>
          </w:p>
        </w:tc>
        <w:tc>
          <w:tcPr>
            <w:tcW w:w="708" w:type="dxa"/>
            <w:vAlign w:val="center"/>
          </w:tcPr>
          <w:p w14:paraId="1CE14C1D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0.57</w:t>
            </w:r>
          </w:p>
        </w:tc>
        <w:tc>
          <w:tcPr>
            <w:tcW w:w="851" w:type="dxa"/>
          </w:tcPr>
          <w:p w14:paraId="0A31B38E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2FC1F8D9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0.569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46164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3.31 (0.93)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91AE2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3.17 (0.67)</w:t>
            </w:r>
          </w:p>
        </w:tc>
        <w:tc>
          <w:tcPr>
            <w:tcW w:w="709" w:type="dxa"/>
            <w:vAlign w:val="center"/>
          </w:tcPr>
          <w:p w14:paraId="34193CF9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0.37</w:t>
            </w:r>
          </w:p>
        </w:tc>
        <w:tc>
          <w:tcPr>
            <w:tcW w:w="708" w:type="dxa"/>
          </w:tcPr>
          <w:p w14:paraId="4744F373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3C5832" w14:textId="77777777" w:rsidR="00B55215" w:rsidRPr="00B50316" w:rsidRDefault="00B55215" w:rsidP="00B55215">
            <w:pPr>
              <w:widowControl/>
              <w:tabs>
                <w:tab w:val="decimal" w:pos="360"/>
              </w:tabs>
              <w:spacing w:after="200" w:line="276" w:lineRule="auto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r w:rsidRPr="00B50316">
              <w:rPr>
                <w:rFonts w:ascii="Arial" w:hAnsi="Arial" w:cs="Arial"/>
                <w:iCs/>
                <w:color w:val="000000" w:themeColor="text1"/>
                <w:kern w:val="0"/>
                <w:sz w:val="16"/>
                <w:szCs w:val="16"/>
              </w:rPr>
              <w:t>0.712</w:t>
            </w:r>
          </w:p>
        </w:tc>
      </w:tr>
    </w:tbl>
    <w:p w14:paraId="3D533080" w14:textId="7FBF637F" w:rsidR="00B55215" w:rsidRPr="00B50316" w:rsidRDefault="00B55215" w:rsidP="00B55215">
      <w:pPr>
        <w:rPr>
          <w:rFonts w:ascii="Arial" w:hAnsi="Arial" w:cs="Arial"/>
          <w:color w:val="000000" w:themeColor="text1"/>
          <w:sz w:val="16"/>
          <w:szCs w:val="20"/>
        </w:rPr>
      </w:pPr>
      <w:r w:rsidRPr="00B50316">
        <w:rPr>
          <w:rFonts w:ascii="Arial" w:hAnsi="Arial" w:cs="Arial"/>
          <w:color w:val="000000" w:themeColor="text1"/>
          <w:sz w:val="16"/>
          <w:szCs w:val="16"/>
        </w:rPr>
        <w:t>Loc/TM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loss of control/time management, C/SP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16"/>
        </w:rPr>
        <w:t xml:space="preserve">craving/social problems; </w:t>
      </w:r>
      <w:r w:rsidR="00912EF3" w:rsidRPr="00B50316">
        <w:rPr>
          <w:rFonts w:ascii="Arial" w:hAnsi="Arial" w:cs="Arial"/>
          <w:color w:val="000000" w:themeColor="text1"/>
          <w:sz w:val="16"/>
          <w:szCs w:val="16"/>
        </w:rPr>
        <w:t>TE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12EF3"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12EF3" w:rsidRPr="00B50316">
        <w:rPr>
          <w:rFonts w:ascii="Arial" w:hAnsi="Arial" w:cs="Arial"/>
          <w:color w:val="000000" w:themeColor="text1"/>
          <w:sz w:val="16"/>
          <w:szCs w:val="16"/>
        </w:rPr>
        <w:t>technical expertise, PI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12EF3"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12EF3" w:rsidRPr="00B50316">
        <w:rPr>
          <w:rFonts w:ascii="Arial" w:hAnsi="Arial" w:cs="Arial"/>
          <w:color w:val="000000" w:themeColor="text1"/>
          <w:sz w:val="16"/>
          <w:szCs w:val="16"/>
        </w:rPr>
        <w:t>production and interaction, RCA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12EF3"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12EF3" w:rsidRPr="00B50316">
        <w:rPr>
          <w:rFonts w:ascii="Arial" w:hAnsi="Arial" w:cs="Arial"/>
          <w:color w:val="000000" w:themeColor="text1"/>
          <w:sz w:val="16"/>
          <w:szCs w:val="16"/>
        </w:rPr>
        <w:t>reflection and critical analysis, SR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12EF3" w:rsidRPr="00B50316">
        <w:rPr>
          <w:rFonts w:ascii="Arial" w:hAnsi="Arial" w:cs="Arial"/>
          <w:color w:val="000000" w:themeColor="text1"/>
          <w:sz w:val="16"/>
          <w:szCs w:val="16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12EF3" w:rsidRPr="00B50316">
        <w:rPr>
          <w:rFonts w:ascii="Arial" w:hAnsi="Arial" w:cs="Arial"/>
          <w:color w:val="000000" w:themeColor="text1"/>
          <w:sz w:val="16"/>
          <w:szCs w:val="16"/>
        </w:rPr>
        <w:t>self-regulation</w:t>
      </w:r>
    </w:p>
    <w:p w14:paraId="6C5900E9" w14:textId="77777777" w:rsidR="00912EF3" w:rsidRDefault="00912EF3" w:rsidP="00B5521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1FB0DC9" w14:textId="411CBB0A" w:rsidR="00B55215" w:rsidRPr="00B50316" w:rsidRDefault="00B55215" w:rsidP="00B55215">
      <w:pPr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b/>
          <w:color w:val="000000" w:themeColor="text1"/>
          <w:sz w:val="20"/>
          <w:szCs w:val="20"/>
        </w:rPr>
        <w:t>Supplementary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93452">
        <w:rPr>
          <w:rFonts w:ascii="Arial" w:hAnsi="Arial" w:cs="Arial"/>
          <w:b/>
          <w:bCs/>
          <w:color w:val="000000" w:themeColor="text1"/>
          <w:sz w:val="20"/>
          <w:szCs w:val="20"/>
        </w:rPr>
        <w:t>Table 8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891572" w:rsidRPr="00B50316">
        <w:rPr>
          <w:rFonts w:ascii="Arial" w:hAnsi="Arial" w:cs="Arial"/>
          <w:bCs/>
          <w:color w:val="000000" w:themeColor="text1"/>
          <w:sz w:val="20"/>
          <w:szCs w:val="20"/>
        </w:rPr>
        <w:t>Differences in AQ scores and the AQ subscale-scores depending on the different Internet user groups</w:t>
      </w:r>
      <w:r w:rsidR="003A1C32">
        <w:rPr>
          <w:rFonts w:ascii="Arial" w:hAnsi="Arial" w:cs="Arial"/>
          <w:bCs/>
          <w:color w:val="000000" w:themeColor="text1"/>
          <w:sz w:val="20"/>
          <w:szCs w:val="20"/>
        </w:rPr>
        <w:t xml:space="preserve"> in China and Germany.</w:t>
      </w:r>
    </w:p>
    <w:tbl>
      <w:tblPr>
        <w:tblStyle w:val="Tabellenraster"/>
        <w:tblpPr w:leftFromText="180" w:rightFromText="180" w:vertAnchor="text" w:horzAnchor="margin" w:tblpY="109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402"/>
        <w:gridCol w:w="1534"/>
        <w:gridCol w:w="1406"/>
        <w:gridCol w:w="717"/>
        <w:gridCol w:w="717"/>
        <w:gridCol w:w="1002"/>
      </w:tblGrid>
      <w:tr w:rsidR="00B55215" w:rsidRPr="00B50316" w14:paraId="4118B303" w14:textId="77777777" w:rsidTr="00B55215">
        <w:tc>
          <w:tcPr>
            <w:tcW w:w="1528" w:type="dxa"/>
          </w:tcPr>
          <w:p w14:paraId="56022765" w14:textId="77777777" w:rsidR="00B55215" w:rsidRPr="00B50316" w:rsidRDefault="00B55215" w:rsidP="00B55215">
            <w:pPr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CDDB5BE" w14:textId="77777777" w:rsidR="0093133D" w:rsidRDefault="0093133D" w:rsidP="0093133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  <w:p w14:paraId="2BAE3A1D" w14:textId="40921D27" w:rsidR="00B55215" w:rsidRPr="00B50316" w:rsidRDefault="00B55215" w:rsidP="0093133D">
            <w:pPr>
              <w:spacing w:line="276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problem</w:t>
            </w:r>
            <w:r w:rsidR="002C63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atic</w:t>
            </w:r>
          </w:p>
          <w:p w14:paraId="55F83E01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Internet use</w:t>
            </w:r>
          </w:p>
        </w:tc>
        <w:tc>
          <w:tcPr>
            <w:tcW w:w="1534" w:type="dxa"/>
          </w:tcPr>
          <w:p w14:paraId="2F6F938A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Problematic Internet use</w:t>
            </w:r>
          </w:p>
        </w:tc>
        <w:tc>
          <w:tcPr>
            <w:tcW w:w="1406" w:type="dxa"/>
          </w:tcPr>
          <w:p w14:paraId="667BF38A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Pathological Internet use</w:t>
            </w:r>
          </w:p>
        </w:tc>
        <w:tc>
          <w:tcPr>
            <w:tcW w:w="717" w:type="dxa"/>
          </w:tcPr>
          <w:p w14:paraId="3C3AF03E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1F3EB5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17" w:type="dxa"/>
          </w:tcPr>
          <w:p w14:paraId="15B58AD6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09BE87D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002" w:type="dxa"/>
          </w:tcPr>
          <w:p w14:paraId="2832FED2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766780F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</w:t>
            </w:r>
          </w:p>
        </w:tc>
      </w:tr>
      <w:tr w:rsidR="00B55215" w:rsidRPr="00B50316" w14:paraId="7D3B594F" w14:textId="77777777" w:rsidTr="00B55215">
        <w:tc>
          <w:tcPr>
            <w:tcW w:w="1528" w:type="dxa"/>
          </w:tcPr>
          <w:p w14:paraId="6B985294" w14:textId="77777777" w:rsidR="00B55215" w:rsidRPr="00B50316" w:rsidRDefault="00B55215" w:rsidP="00B55215">
            <w:pPr>
              <w:spacing w:line="276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China</w:t>
            </w:r>
          </w:p>
        </w:tc>
        <w:tc>
          <w:tcPr>
            <w:tcW w:w="1402" w:type="dxa"/>
          </w:tcPr>
          <w:p w14:paraId="4DA4E576" w14:textId="5CE7F2F6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(n</w:t>
            </w:r>
            <w:r w:rsidR="00912E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=</w:t>
            </w:r>
            <w:r w:rsidR="00912E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402)</w:t>
            </w:r>
          </w:p>
        </w:tc>
        <w:tc>
          <w:tcPr>
            <w:tcW w:w="1534" w:type="dxa"/>
          </w:tcPr>
          <w:p w14:paraId="4A03B6B5" w14:textId="1B90DA5E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(n</w:t>
            </w:r>
            <w:r w:rsidR="00912E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=</w:t>
            </w:r>
            <w:r w:rsidR="00912E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319)</w:t>
            </w:r>
          </w:p>
        </w:tc>
        <w:tc>
          <w:tcPr>
            <w:tcW w:w="1406" w:type="dxa"/>
          </w:tcPr>
          <w:p w14:paraId="0B852B9A" w14:textId="2B82425B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(n</w:t>
            </w:r>
            <w:r w:rsidR="00912E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=</w:t>
            </w:r>
            <w:r w:rsidR="00912E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208)</w:t>
            </w:r>
          </w:p>
        </w:tc>
        <w:tc>
          <w:tcPr>
            <w:tcW w:w="717" w:type="dxa"/>
          </w:tcPr>
          <w:p w14:paraId="0EE6715D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14:paraId="3997BC06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D1517B6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55215" w:rsidRPr="00B50316" w14:paraId="6711595D" w14:textId="77777777" w:rsidTr="00B55215">
        <w:tc>
          <w:tcPr>
            <w:tcW w:w="1528" w:type="dxa"/>
          </w:tcPr>
          <w:p w14:paraId="68DE34BE" w14:textId="77777777" w:rsidR="00B55215" w:rsidRPr="00B50316" w:rsidRDefault="00B55215" w:rsidP="00B55215">
            <w:pPr>
              <w:spacing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AQ Total</w:t>
            </w:r>
          </w:p>
        </w:tc>
        <w:tc>
          <w:tcPr>
            <w:tcW w:w="1402" w:type="dxa"/>
          </w:tcPr>
          <w:p w14:paraId="2F9A3F68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20.60 (6.23)</w:t>
            </w:r>
          </w:p>
        </w:tc>
        <w:tc>
          <w:tcPr>
            <w:tcW w:w="1534" w:type="dxa"/>
          </w:tcPr>
          <w:p w14:paraId="4B7F3F37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21.92 (5.62)</w:t>
            </w:r>
          </w:p>
        </w:tc>
        <w:tc>
          <w:tcPr>
            <w:tcW w:w="1406" w:type="dxa"/>
          </w:tcPr>
          <w:p w14:paraId="6BA8F0ED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23.54 (4.74)</w:t>
            </w:r>
          </w:p>
        </w:tc>
        <w:tc>
          <w:tcPr>
            <w:tcW w:w="717" w:type="dxa"/>
          </w:tcPr>
          <w:p w14:paraId="4B2FAD08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18.52</w:t>
            </w:r>
          </w:p>
        </w:tc>
        <w:tc>
          <w:tcPr>
            <w:tcW w:w="717" w:type="dxa"/>
          </w:tcPr>
          <w:p w14:paraId="7F0DEC56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2,926</w:t>
            </w:r>
          </w:p>
        </w:tc>
        <w:tc>
          <w:tcPr>
            <w:tcW w:w="1002" w:type="dxa"/>
          </w:tcPr>
          <w:p w14:paraId="543096AD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B55215" w:rsidRPr="00B50316" w14:paraId="47333750" w14:textId="77777777" w:rsidTr="00B55215">
        <w:tc>
          <w:tcPr>
            <w:tcW w:w="1528" w:type="dxa"/>
          </w:tcPr>
          <w:p w14:paraId="1F9E41EB" w14:textId="77777777" w:rsidR="00B55215" w:rsidRPr="00B50316" w:rsidRDefault="00B55215" w:rsidP="00B55215">
            <w:pPr>
              <w:spacing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SS</w:t>
            </w:r>
          </w:p>
        </w:tc>
        <w:tc>
          <w:tcPr>
            <w:tcW w:w="1402" w:type="dxa"/>
          </w:tcPr>
          <w:p w14:paraId="155394E3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3.52 (2.61)</w:t>
            </w:r>
          </w:p>
        </w:tc>
        <w:tc>
          <w:tcPr>
            <w:tcW w:w="1534" w:type="dxa"/>
          </w:tcPr>
          <w:p w14:paraId="42838B00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4.11 (2.56)</w:t>
            </w:r>
          </w:p>
        </w:tc>
        <w:tc>
          <w:tcPr>
            <w:tcW w:w="1406" w:type="dxa"/>
          </w:tcPr>
          <w:p w14:paraId="4B78643A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4.42 (2.21)</w:t>
            </w:r>
          </w:p>
        </w:tc>
        <w:tc>
          <w:tcPr>
            <w:tcW w:w="717" w:type="dxa"/>
          </w:tcPr>
          <w:p w14:paraId="64A9EE1E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10.14</w:t>
            </w:r>
          </w:p>
        </w:tc>
        <w:tc>
          <w:tcPr>
            <w:tcW w:w="717" w:type="dxa"/>
          </w:tcPr>
          <w:p w14:paraId="6620E810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2,926</w:t>
            </w:r>
          </w:p>
        </w:tc>
        <w:tc>
          <w:tcPr>
            <w:tcW w:w="1002" w:type="dxa"/>
          </w:tcPr>
          <w:p w14:paraId="17738E9F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B55215" w:rsidRPr="00B50316" w14:paraId="01590170" w14:textId="77777777" w:rsidTr="00B55215">
        <w:tc>
          <w:tcPr>
            <w:tcW w:w="1528" w:type="dxa"/>
          </w:tcPr>
          <w:p w14:paraId="12DDD1D4" w14:textId="77777777" w:rsidR="00B55215" w:rsidRPr="00B50316" w:rsidRDefault="00B55215" w:rsidP="00B55215">
            <w:pPr>
              <w:spacing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AS</w:t>
            </w:r>
          </w:p>
        </w:tc>
        <w:tc>
          <w:tcPr>
            <w:tcW w:w="1402" w:type="dxa"/>
          </w:tcPr>
          <w:p w14:paraId="62C77CB8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4.99 (1.77)</w:t>
            </w:r>
          </w:p>
        </w:tc>
        <w:tc>
          <w:tcPr>
            <w:tcW w:w="1534" w:type="dxa"/>
          </w:tcPr>
          <w:p w14:paraId="1A087C5B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5.37 (1.66)</w:t>
            </w:r>
          </w:p>
        </w:tc>
        <w:tc>
          <w:tcPr>
            <w:tcW w:w="1406" w:type="dxa"/>
          </w:tcPr>
          <w:p w14:paraId="52977CE9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5.44 (1.83)</w:t>
            </w:r>
          </w:p>
        </w:tc>
        <w:tc>
          <w:tcPr>
            <w:tcW w:w="717" w:type="dxa"/>
          </w:tcPr>
          <w:p w14:paraId="189FC5EC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6.43</w:t>
            </w:r>
          </w:p>
        </w:tc>
        <w:tc>
          <w:tcPr>
            <w:tcW w:w="717" w:type="dxa"/>
          </w:tcPr>
          <w:p w14:paraId="4478A8F4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2,926</w:t>
            </w:r>
          </w:p>
        </w:tc>
        <w:tc>
          <w:tcPr>
            <w:tcW w:w="1002" w:type="dxa"/>
          </w:tcPr>
          <w:p w14:paraId="63F677A6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0.002</w:t>
            </w:r>
          </w:p>
        </w:tc>
      </w:tr>
      <w:tr w:rsidR="00B55215" w:rsidRPr="00B50316" w14:paraId="5998C61D" w14:textId="77777777" w:rsidTr="00B55215">
        <w:tc>
          <w:tcPr>
            <w:tcW w:w="1528" w:type="dxa"/>
          </w:tcPr>
          <w:p w14:paraId="4E98C8E7" w14:textId="77777777" w:rsidR="00B55215" w:rsidRPr="00B50316" w:rsidRDefault="00B55215" w:rsidP="00B55215">
            <w:pPr>
              <w:spacing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AD</w:t>
            </w:r>
          </w:p>
        </w:tc>
        <w:tc>
          <w:tcPr>
            <w:tcW w:w="1402" w:type="dxa"/>
          </w:tcPr>
          <w:p w14:paraId="56602DFE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5.04 (2.15)</w:t>
            </w:r>
          </w:p>
        </w:tc>
        <w:tc>
          <w:tcPr>
            <w:tcW w:w="1534" w:type="dxa"/>
          </w:tcPr>
          <w:p w14:paraId="42D15A0A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4.81 (2.01)</w:t>
            </w:r>
          </w:p>
        </w:tc>
        <w:tc>
          <w:tcPr>
            <w:tcW w:w="1406" w:type="dxa"/>
          </w:tcPr>
          <w:p w14:paraId="747819A1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4.98 (1.87)</w:t>
            </w:r>
          </w:p>
        </w:tc>
        <w:tc>
          <w:tcPr>
            <w:tcW w:w="717" w:type="dxa"/>
          </w:tcPr>
          <w:p w14:paraId="3E7C3A30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1.22</w:t>
            </w:r>
          </w:p>
        </w:tc>
        <w:tc>
          <w:tcPr>
            <w:tcW w:w="717" w:type="dxa"/>
          </w:tcPr>
          <w:p w14:paraId="3ED1114A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2,926</w:t>
            </w:r>
          </w:p>
        </w:tc>
        <w:tc>
          <w:tcPr>
            <w:tcW w:w="1002" w:type="dxa"/>
          </w:tcPr>
          <w:p w14:paraId="75911327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0.295</w:t>
            </w:r>
          </w:p>
        </w:tc>
      </w:tr>
      <w:tr w:rsidR="00B55215" w:rsidRPr="00B50316" w14:paraId="0D52BDE7" w14:textId="77777777" w:rsidTr="00B55215">
        <w:tc>
          <w:tcPr>
            <w:tcW w:w="1528" w:type="dxa"/>
          </w:tcPr>
          <w:p w14:paraId="54F5259E" w14:textId="77777777" w:rsidR="00B55215" w:rsidRPr="00B50316" w:rsidRDefault="00B55215" w:rsidP="00B55215">
            <w:pPr>
              <w:spacing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1402" w:type="dxa"/>
          </w:tcPr>
          <w:p w14:paraId="5BB10B7E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3.30 (2.19)</w:t>
            </w:r>
          </w:p>
        </w:tc>
        <w:tc>
          <w:tcPr>
            <w:tcW w:w="1534" w:type="dxa"/>
          </w:tcPr>
          <w:p w14:paraId="3212CC99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3.68 (1.94)</w:t>
            </w:r>
          </w:p>
        </w:tc>
        <w:tc>
          <w:tcPr>
            <w:tcW w:w="1406" w:type="dxa"/>
          </w:tcPr>
          <w:p w14:paraId="163FCBAC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4.42 (1.85)</w:t>
            </w:r>
          </w:p>
        </w:tc>
        <w:tc>
          <w:tcPr>
            <w:tcW w:w="717" w:type="dxa"/>
          </w:tcPr>
          <w:p w14:paraId="287540E7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20.86</w:t>
            </w:r>
          </w:p>
        </w:tc>
        <w:tc>
          <w:tcPr>
            <w:tcW w:w="717" w:type="dxa"/>
          </w:tcPr>
          <w:p w14:paraId="3547B955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2,926</w:t>
            </w:r>
          </w:p>
        </w:tc>
        <w:tc>
          <w:tcPr>
            <w:tcW w:w="1002" w:type="dxa"/>
          </w:tcPr>
          <w:p w14:paraId="1B9DBC6F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B55215" w:rsidRPr="00B50316" w14:paraId="517F7CAF" w14:textId="77777777" w:rsidTr="00B55215">
        <w:tc>
          <w:tcPr>
            <w:tcW w:w="1528" w:type="dxa"/>
          </w:tcPr>
          <w:p w14:paraId="3A4BF6A6" w14:textId="77777777" w:rsidR="00B55215" w:rsidRPr="00B50316" w:rsidRDefault="00B55215" w:rsidP="00B55215">
            <w:pPr>
              <w:spacing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IM</w:t>
            </w:r>
          </w:p>
        </w:tc>
        <w:tc>
          <w:tcPr>
            <w:tcW w:w="1402" w:type="dxa"/>
          </w:tcPr>
          <w:p w14:paraId="0F420CD5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3.75 (1.78)</w:t>
            </w:r>
          </w:p>
        </w:tc>
        <w:tc>
          <w:tcPr>
            <w:tcW w:w="1534" w:type="dxa"/>
          </w:tcPr>
          <w:p w14:paraId="73F308A3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3.96 (1.81)</w:t>
            </w:r>
          </w:p>
        </w:tc>
        <w:tc>
          <w:tcPr>
            <w:tcW w:w="1406" w:type="dxa"/>
          </w:tcPr>
          <w:p w14:paraId="4D9F5D6F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4.29 (1.87)</w:t>
            </w:r>
          </w:p>
        </w:tc>
        <w:tc>
          <w:tcPr>
            <w:tcW w:w="717" w:type="dxa"/>
          </w:tcPr>
          <w:p w14:paraId="75D04DDA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6.00</w:t>
            </w:r>
          </w:p>
        </w:tc>
        <w:tc>
          <w:tcPr>
            <w:tcW w:w="717" w:type="dxa"/>
          </w:tcPr>
          <w:p w14:paraId="53479EED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2,926</w:t>
            </w:r>
          </w:p>
        </w:tc>
        <w:tc>
          <w:tcPr>
            <w:tcW w:w="1002" w:type="dxa"/>
          </w:tcPr>
          <w:p w14:paraId="7DA8D850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0.003</w:t>
            </w:r>
          </w:p>
        </w:tc>
      </w:tr>
      <w:tr w:rsidR="00B55215" w:rsidRPr="00B50316" w14:paraId="3CDADBD7" w14:textId="77777777" w:rsidTr="00B55215">
        <w:tc>
          <w:tcPr>
            <w:tcW w:w="1528" w:type="dxa"/>
          </w:tcPr>
          <w:p w14:paraId="22DF16B9" w14:textId="77777777" w:rsidR="00B55215" w:rsidRPr="00B50316" w:rsidRDefault="00B55215" w:rsidP="00B55215">
            <w:pPr>
              <w:spacing w:line="276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1402" w:type="dxa"/>
          </w:tcPr>
          <w:p w14:paraId="6377862E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(n=456)</w:t>
            </w:r>
          </w:p>
        </w:tc>
        <w:tc>
          <w:tcPr>
            <w:tcW w:w="1534" w:type="dxa"/>
          </w:tcPr>
          <w:p w14:paraId="7B637DC8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(n=106)</w:t>
            </w:r>
          </w:p>
        </w:tc>
        <w:tc>
          <w:tcPr>
            <w:tcW w:w="1406" w:type="dxa"/>
          </w:tcPr>
          <w:p w14:paraId="32DD5127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(n=33)</w:t>
            </w:r>
          </w:p>
        </w:tc>
        <w:tc>
          <w:tcPr>
            <w:tcW w:w="717" w:type="dxa"/>
          </w:tcPr>
          <w:p w14:paraId="6F7F036E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14:paraId="76B390FD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1CE27D4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55215" w:rsidRPr="00B50316" w14:paraId="572EEEA2" w14:textId="77777777" w:rsidTr="00B55215">
        <w:tc>
          <w:tcPr>
            <w:tcW w:w="1528" w:type="dxa"/>
          </w:tcPr>
          <w:p w14:paraId="33308931" w14:textId="77777777" w:rsidR="00B55215" w:rsidRPr="00B50316" w:rsidRDefault="00B55215" w:rsidP="00B55215">
            <w:pPr>
              <w:spacing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AQ Total</w:t>
            </w:r>
          </w:p>
        </w:tc>
        <w:tc>
          <w:tcPr>
            <w:tcW w:w="1402" w:type="dxa"/>
          </w:tcPr>
          <w:p w14:paraId="680BFE95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16.06 (5.14)</w:t>
            </w:r>
          </w:p>
        </w:tc>
        <w:tc>
          <w:tcPr>
            <w:tcW w:w="1534" w:type="dxa"/>
          </w:tcPr>
          <w:p w14:paraId="2F32758B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18.76 (6.09)</w:t>
            </w:r>
          </w:p>
        </w:tc>
        <w:tc>
          <w:tcPr>
            <w:tcW w:w="1406" w:type="dxa"/>
          </w:tcPr>
          <w:p w14:paraId="3DD4200D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22.55 (6.84)</w:t>
            </w:r>
          </w:p>
        </w:tc>
        <w:tc>
          <w:tcPr>
            <w:tcW w:w="717" w:type="dxa"/>
          </w:tcPr>
          <w:p w14:paraId="0DDE624D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29.58</w:t>
            </w:r>
          </w:p>
        </w:tc>
        <w:tc>
          <w:tcPr>
            <w:tcW w:w="717" w:type="dxa"/>
          </w:tcPr>
          <w:p w14:paraId="276DD3B4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2,592</w:t>
            </w:r>
          </w:p>
        </w:tc>
        <w:tc>
          <w:tcPr>
            <w:tcW w:w="1002" w:type="dxa"/>
          </w:tcPr>
          <w:p w14:paraId="3B5F6EEB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B55215" w:rsidRPr="00B50316" w14:paraId="45764FA5" w14:textId="77777777" w:rsidTr="00B55215">
        <w:tc>
          <w:tcPr>
            <w:tcW w:w="1528" w:type="dxa"/>
          </w:tcPr>
          <w:p w14:paraId="3E859EB5" w14:textId="77777777" w:rsidR="00B55215" w:rsidRPr="00B50316" w:rsidRDefault="00B55215" w:rsidP="00B55215">
            <w:pPr>
              <w:spacing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SS</w:t>
            </w:r>
          </w:p>
        </w:tc>
        <w:tc>
          <w:tcPr>
            <w:tcW w:w="1402" w:type="dxa"/>
          </w:tcPr>
          <w:p w14:paraId="27266823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1.69 (1.81)</w:t>
            </w:r>
          </w:p>
        </w:tc>
        <w:tc>
          <w:tcPr>
            <w:tcW w:w="1534" w:type="dxa"/>
          </w:tcPr>
          <w:p w14:paraId="0775CD27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2.56 (2.50)</w:t>
            </w:r>
          </w:p>
        </w:tc>
        <w:tc>
          <w:tcPr>
            <w:tcW w:w="1406" w:type="dxa"/>
          </w:tcPr>
          <w:p w14:paraId="4D4BFAC1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3.64 (2.55)</w:t>
            </w:r>
          </w:p>
        </w:tc>
        <w:tc>
          <w:tcPr>
            <w:tcW w:w="717" w:type="dxa"/>
          </w:tcPr>
          <w:p w14:paraId="76DF90AE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20.50</w:t>
            </w:r>
          </w:p>
        </w:tc>
        <w:tc>
          <w:tcPr>
            <w:tcW w:w="717" w:type="dxa"/>
          </w:tcPr>
          <w:p w14:paraId="79BE69DB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2,592</w:t>
            </w:r>
          </w:p>
        </w:tc>
        <w:tc>
          <w:tcPr>
            <w:tcW w:w="1002" w:type="dxa"/>
          </w:tcPr>
          <w:p w14:paraId="18EFE023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B55215" w:rsidRPr="00B50316" w14:paraId="38804844" w14:textId="77777777" w:rsidTr="00B55215">
        <w:tc>
          <w:tcPr>
            <w:tcW w:w="1528" w:type="dxa"/>
          </w:tcPr>
          <w:p w14:paraId="66DA37DE" w14:textId="77777777" w:rsidR="00B55215" w:rsidRPr="00B50316" w:rsidRDefault="00B55215" w:rsidP="00B55215">
            <w:pPr>
              <w:spacing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eastAsia="SimSun" w:hAnsi="Arial" w:cs="Arial"/>
                <w:color w:val="000000" w:themeColor="text1"/>
                <w:kern w:val="0"/>
                <w:sz w:val="20"/>
                <w:szCs w:val="20"/>
              </w:rPr>
              <w:t>AS</w:t>
            </w:r>
          </w:p>
        </w:tc>
        <w:tc>
          <w:tcPr>
            <w:tcW w:w="1402" w:type="dxa"/>
          </w:tcPr>
          <w:p w14:paraId="5C9E3210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4.77 (1.90)</w:t>
            </w:r>
          </w:p>
        </w:tc>
        <w:tc>
          <w:tcPr>
            <w:tcW w:w="1534" w:type="dxa"/>
          </w:tcPr>
          <w:p w14:paraId="3BF377AA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5.64 (1.85)</w:t>
            </w:r>
          </w:p>
        </w:tc>
        <w:tc>
          <w:tcPr>
            <w:tcW w:w="1406" w:type="dxa"/>
          </w:tcPr>
          <w:p w14:paraId="06428529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5.94 (2.16)</w:t>
            </w:r>
          </w:p>
        </w:tc>
        <w:tc>
          <w:tcPr>
            <w:tcW w:w="717" w:type="dxa"/>
          </w:tcPr>
          <w:p w14:paraId="40FB258D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13.35</w:t>
            </w:r>
          </w:p>
        </w:tc>
        <w:tc>
          <w:tcPr>
            <w:tcW w:w="717" w:type="dxa"/>
          </w:tcPr>
          <w:p w14:paraId="7DDC59C7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2,592</w:t>
            </w:r>
          </w:p>
        </w:tc>
        <w:tc>
          <w:tcPr>
            <w:tcW w:w="1002" w:type="dxa"/>
          </w:tcPr>
          <w:p w14:paraId="096D130B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B55215" w:rsidRPr="00B50316" w14:paraId="23E7C380" w14:textId="77777777" w:rsidTr="00B55215">
        <w:tc>
          <w:tcPr>
            <w:tcW w:w="1528" w:type="dxa"/>
          </w:tcPr>
          <w:p w14:paraId="2C61262E" w14:textId="77777777" w:rsidR="00B55215" w:rsidRPr="00B50316" w:rsidRDefault="00B55215" w:rsidP="00B55215">
            <w:pPr>
              <w:spacing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AD</w:t>
            </w:r>
          </w:p>
        </w:tc>
        <w:tc>
          <w:tcPr>
            <w:tcW w:w="1402" w:type="dxa"/>
          </w:tcPr>
          <w:p w14:paraId="26028582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5.53 (2.05)</w:t>
            </w:r>
          </w:p>
        </w:tc>
        <w:tc>
          <w:tcPr>
            <w:tcW w:w="1534" w:type="dxa"/>
          </w:tcPr>
          <w:p w14:paraId="49C89B0D" w14:textId="77777777" w:rsidR="00B55215" w:rsidRPr="00B50316" w:rsidRDefault="00B55215" w:rsidP="00B55215">
            <w:pPr>
              <w:spacing w:line="276" w:lineRule="auto"/>
              <w:ind w:firstLineChars="150" w:firstLine="30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5.49 (2.15)</w:t>
            </w:r>
          </w:p>
        </w:tc>
        <w:tc>
          <w:tcPr>
            <w:tcW w:w="1406" w:type="dxa"/>
          </w:tcPr>
          <w:p w14:paraId="2FF11EDC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6.06 (1.89)</w:t>
            </w:r>
          </w:p>
        </w:tc>
        <w:tc>
          <w:tcPr>
            <w:tcW w:w="717" w:type="dxa"/>
          </w:tcPr>
          <w:p w14:paraId="5039AF4B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1.08</w:t>
            </w:r>
          </w:p>
        </w:tc>
        <w:tc>
          <w:tcPr>
            <w:tcW w:w="717" w:type="dxa"/>
          </w:tcPr>
          <w:p w14:paraId="5006B420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2,592</w:t>
            </w:r>
          </w:p>
        </w:tc>
        <w:tc>
          <w:tcPr>
            <w:tcW w:w="1002" w:type="dxa"/>
          </w:tcPr>
          <w:p w14:paraId="2C390E56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0.342</w:t>
            </w:r>
          </w:p>
        </w:tc>
      </w:tr>
      <w:tr w:rsidR="00B55215" w:rsidRPr="00B50316" w14:paraId="420ED6F6" w14:textId="77777777" w:rsidTr="00B55215">
        <w:tc>
          <w:tcPr>
            <w:tcW w:w="1528" w:type="dxa"/>
          </w:tcPr>
          <w:p w14:paraId="0D43B934" w14:textId="77777777" w:rsidR="00B55215" w:rsidRPr="00B50316" w:rsidRDefault="00B55215" w:rsidP="00B55215">
            <w:pPr>
              <w:spacing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1402" w:type="dxa"/>
          </w:tcPr>
          <w:p w14:paraId="7A24C01A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2.02 (1.68)</w:t>
            </w:r>
          </w:p>
        </w:tc>
        <w:tc>
          <w:tcPr>
            <w:tcW w:w="1534" w:type="dxa"/>
          </w:tcPr>
          <w:p w14:paraId="6EEA98D5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2.82 (2.00)</w:t>
            </w:r>
          </w:p>
        </w:tc>
        <w:tc>
          <w:tcPr>
            <w:tcW w:w="1406" w:type="dxa"/>
          </w:tcPr>
          <w:p w14:paraId="38F61918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4.12 (2.06)</w:t>
            </w:r>
          </w:p>
        </w:tc>
        <w:tc>
          <w:tcPr>
            <w:tcW w:w="717" w:type="dxa"/>
          </w:tcPr>
          <w:p w14:paraId="542D6EFB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28.18</w:t>
            </w:r>
          </w:p>
        </w:tc>
        <w:tc>
          <w:tcPr>
            <w:tcW w:w="717" w:type="dxa"/>
          </w:tcPr>
          <w:p w14:paraId="6E07750A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2,592</w:t>
            </w:r>
          </w:p>
        </w:tc>
        <w:tc>
          <w:tcPr>
            <w:tcW w:w="1002" w:type="dxa"/>
          </w:tcPr>
          <w:p w14:paraId="2F21E304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B55215" w:rsidRPr="00B50316" w14:paraId="0A8ECDC2" w14:textId="77777777" w:rsidTr="00B55215">
        <w:tc>
          <w:tcPr>
            <w:tcW w:w="1528" w:type="dxa"/>
          </w:tcPr>
          <w:p w14:paraId="4E597249" w14:textId="77777777" w:rsidR="00B55215" w:rsidRPr="00B50316" w:rsidRDefault="00B55215" w:rsidP="00B55215">
            <w:pPr>
              <w:spacing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IM</w:t>
            </w:r>
          </w:p>
        </w:tc>
        <w:tc>
          <w:tcPr>
            <w:tcW w:w="1402" w:type="dxa"/>
          </w:tcPr>
          <w:p w14:paraId="588228F8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2.05 (1.50)</w:t>
            </w:r>
          </w:p>
        </w:tc>
        <w:tc>
          <w:tcPr>
            <w:tcW w:w="1534" w:type="dxa"/>
          </w:tcPr>
          <w:p w14:paraId="146A92C1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2.25 (1.59)</w:t>
            </w:r>
          </w:p>
        </w:tc>
        <w:tc>
          <w:tcPr>
            <w:tcW w:w="1406" w:type="dxa"/>
          </w:tcPr>
          <w:p w14:paraId="578CB5BA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2.79 (1.63)</w:t>
            </w:r>
          </w:p>
        </w:tc>
        <w:tc>
          <w:tcPr>
            <w:tcW w:w="717" w:type="dxa"/>
          </w:tcPr>
          <w:p w14:paraId="4C248293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4.04</w:t>
            </w:r>
          </w:p>
        </w:tc>
        <w:tc>
          <w:tcPr>
            <w:tcW w:w="717" w:type="dxa"/>
          </w:tcPr>
          <w:p w14:paraId="2FB231B9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2,592</w:t>
            </w:r>
          </w:p>
        </w:tc>
        <w:tc>
          <w:tcPr>
            <w:tcW w:w="1002" w:type="dxa"/>
          </w:tcPr>
          <w:p w14:paraId="622A4465" w14:textId="77777777" w:rsidR="00B55215" w:rsidRPr="00B50316" w:rsidRDefault="00B55215" w:rsidP="00B5521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0.018</w:t>
            </w:r>
          </w:p>
        </w:tc>
      </w:tr>
    </w:tbl>
    <w:p w14:paraId="6A144FCC" w14:textId="7751A0B8" w:rsidR="00B55215" w:rsidRPr="00B50316" w:rsidRDefault="00B55215" w:rsidP="00B55215">
      <w:pPr>
        <w:rPr>
          <w:rFonts w:ascii="Arial" w:hAnsi="Arial" w:cs="Arial"/>
          <w:b/>
          <w:color w:val="000000" w:themeColor="text1"/>
          <w:sz w:val="16"/>
          <w:szCs w:val="20"/>
        </w:rPr>
      </w:pPr>
      <w:r w:rsidRPr="00B50316">
        <w:rPr>
          <w:rFonts w:ascii="Arial" w:hAnsi="Arial" w:cs="Arial"/>
          <w:color w:val="000000" w:themeColor="text1"/>
          <w:sz w:val="16"/>
          <w:szCs w:val="20"/>
        </w:rPr>
        <w:t>SS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social skills; AS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attention switching; AD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attention to details; CO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communication; IM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=</w:t>
      </w:r>
      <w:bookmarkStart w:id="2" w:name="OLE_LINK2"/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imagination</w:t>
      </w:r>
      <w:bookmarkEnd w:id="2"/>
      <w:r w:rsidRPr="00B50316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</w:p>
    <w:p w14:paraId="69AC1DE8" w14:textId="77777777" w:rsidR="00B55215" w:rsidRPr="00B50316" w:rsidRDefault="00B55215" w:rsidP="00B55215">
      <w:pPr>
        <w:rPr>
          <w:rFonts w:ascii="Arial" w:hAnsi="Arial" w:cs="Arial"/>
          <w:color w:val="000000" w:themeColor="text1"/>
          <w:sz w:val="16"/>
          <w:szCs w:val="20"/>
        </w:rPr>
      </w:pPr>
    </w:p>
    <w:p w14:paraId="2323AF02" w14:textId="77777777" w:rsidR="004A4525" w:rsidRPr="00B50316" w:rsidRDefault="00AC4DD1" w:rsidP="004D2016">
      <w:pPr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b/>
          <w:color w:val="000000" w:themeColor="text1"/>
          <w:sz w:val="20"/>
          <w:szCs w:val="20"/>
        </w:rPr>
        <w:t>Part 2</w:t>
      </w:r>
    </w:p>
    <w:p w14:paraId="2AFDA988" w14:textId="3C64A83A" w:rsidR="004A4525" w:rsidRPr="00B50316" w:rsidRDefault="00AC4DD1" w:rsidP="004D2016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color w:val="000000" w:themeColor="text1"/>
          <w:sz w:val="20"/>
          <w:szCs w:val="20"/>
        </w:rPr>
        <w:t>Aside from presenting the histograms, we aimed to replicate the findings by</w:t>
      </w:r>
      <w:bookmarkStart w:id="3" w:name="OLE_LINK3"/>
      <w:bookmarkStart w:id="4" w:name="OLE_LINK4"/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5" w:name="OLE_LINK1"/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Romano </w:t>
      </w:r>
      <w:bookmarkEnd w:id="5"/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(2014) </w:t>
      </w:r>
      <w:bookmarkEnd w:id="3"/>
      <w:bookmarkEnd w:id="4"/>
      <w:r w:rsidRPr="00B50316">
        <w:rPr>
          <w:rFonts w:ascii="Arial" w:hAnsi="Arial" w:cs="Arial"/>
          <w:color w:val="000000" w:themeColor="text1"/>
          <w:sz w:val="20"/>
          <w:szCs w:val="20"/>
        </w:rPr>
        <w:t>in the Chinese sample</w:t>
      </w:r>
      <w:r w:rsidRPr="00086E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6EC4" w:rsidRPr="00086EC4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="00086EC4">
        <w:rPr>
          <w:rFonts w:ascii="Arial" w:hAnsi="Arial" w:cs="Arial"/>
          <w:color w:val="000000" w:themeColor="text1"/>
          <w:sz w:val="20"/>
          <w:szCs w:val="20"/>
        </w:rPr>
        <w:instrText xml:space="preserve"> ADDIN EN.CITE &lt;EndNote&gt;&lt;Cite&gt;&lt;Author&gt;Romano&lt;/Author&gt;&lt;Year&gt;2014&lt;/Year&gt;&lt;RecNum&gt;172&lt;/RecNum&gt;&lt;DisplayText&gt;(Romano, Truzoli, Osborne, &amp;amp; Reed, 2014)&lt;/DisplayText&gt;&lt;record&gt;&lt;rec-number&gt;172&lt;/rec-number&gt;&lt;foreign-keys&gt;&lt;key app="EN" db-id="fvzxfz2202xwspesvxkvwrf2d5wsp92ardts"&gt;172&lt;/key&gt;&lt;/foreign-keys&gt;&lt;ref-type name="Journal Article"&gt;17&lt;/ref-type&gt;&lt;contributors&gt;&lt;authors&gt;&lt;author&gt;Romano, Michela&lt;/author&gt;&lt;author&gt;Truzoli, Roberto&lt;/author&gt;&lt;author&gt;Osborne, Lisa A&lt;/author&gt;&lt;author&gt;Reed, Phil&lt;/author&gt;&lt;/authors&gt;&lt;/contributors&gt;&lt;titles&gt;&lt;title&gt;The relationship between autism quotient, anxiety, and internet addiction&lt;/title&gt;&lt;secondary-title&gt;Research in Autism Spectrum Disorders&lt;/secondary-title&gt;&lt;/titles&gt;&lt;periodical&gt;&lt;full-title&gt;Research in Autism Spectrum Disorders&lt;/full-title&gt;&lt;/periodical&gt;&lt;pages&gt;1521-1526&lt;/pages&gt;&lt;volume&gt;8&lt;/volume&gt;&lt;number&gt;11&lt;/number&gt;&lt;dates&gt;&lt;year&gt;2014&lt;/year&gt;&lt;/dates&gt;&lt;isbn&gt;1750-9467&lt;/isbn&gt;&lt;urls&gt;&lt;/urls&gt;&lt;/record&gt;&lt;/Cite&gt;&lt;/EndNote&gt;</w:instrText>
      </w:r>
      <w:r w:rsidR="00086EC4" w:rsidRPr="00086EC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086EC4">
        <w:rPr>
          <w:rFonts w:ascii="Arial" w:hAnsi="Arial" w:cs="Arial"/>
          <w:noProof/>
          <w:color w:val="000000" w:themeColor="text1"/>
          <w:sz w:val="20"/>
          <w:szCs w:val="20"/>
        </w:rPr>
        <w:t>(</w:t>
      </w:r>
      <w:hyperlink w:anchor="_ENREF_2" w:tooltip="Romano, 2014 #172" w:history="1">
        <w:r w:rsidR="00086EC4">
          <w:rPr>
            <w:rFonts w:ascii="Arial" w:hAnsi="Arial" w:cs="Arial"/>
            <w:noProof/>
            <w:color w:val="000000" w:themeColor="text1"/>
            <w:sz w:val="20"/>
            <w:szCs w:val="20"/>
          </w:rPr>
          <w:t xml:space="preserve">Romano </w:t>
        </w:r>
        <w:r w:rsidR="00086EC4" w:rsidRPr="00086EC4">
          <w:rPr>
            <w:rFonts w:ascii="Arial" w:hAnsi="Arial" w:cs="Arial"/>
            <w:noProof/>
            <w:color w:val="000000" w:themeColor="text1"/>
            <w:sz w:val="20"/>
            <w:szCs w:val="20"/>
          </w:rPr>
          <w:t xml:space="preserve">et al., </w:t>
        </w:r>
        <w:r w:rsidR="00086EC4">
          <w:rPr>
            <w:rFonts w:ascii="Arial" w:hAnsi="Arial" w:cs="Arial"/>
            <w:noProof/>
            <w:color w:val="000000" w:themeColor="text1"/>
            <w:sz w:val="20"/>
            <w:szCs w:val="20"/>
          </w:rPr>
          <w:t>2014</w:t>
        </w:r>
      </w:hyperlink>
      <w:r w:rsidR="00086EC4">
        <w:rPr>
          <w:rFonts w:ascii="Arial" w:hAnsi="Arial" w:cs="Arial"/>
          <w:noProof/>
          <w:color w:val="000000" w:themeColor="text1"/>
          <w:sz w:val="20"/>
          <w:szCs w:val="20"/>
        </w:rPr>
        <w:t>)</w:t>
      </w:r>
      <w:r w:rsidR="00086EC4" w:rsidRPr="00086EC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. Please note that we did not have the </w:t>
      </w:r>
      <w:r w:rsidR="003A1C32">
        <w:rPr>
          <w:rFonts w:ascii="Arial" w:hAnsi="Arial" w:cs="Arial"/>
          <w:color w:val="000000" w:themeColor="text1"/>
          <w:sz w:val="20"/>
          <w:szCs w:val="20"/>
        </w:rPr>
        <w:t>S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>TAI measure in the German database.</w:t>
      </w:r>
    </w:p>
    <w:p w14:paraId="025DC820" w14:textId="6FC5ABD9" w:rsidR="004A4525" w:rsidRPr="00B50316" w:rsidRDefault="00AC4DD1" w:rsidP="00C212B2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color w:val="000000" w:themeColor="text1"/>
          <w:sz w:val="20"/>
          <w:szCs w:val="20"/>
        </w:rPr>
        <w:t>We used the same cut-off-scores</w:t>
      </w:r>
      <w:r w:rsidR="009F2562">
        <w:rPr>
          <w:rFonts w:ascii="Arial" w:hAnsi="Arial" w:cs="Arial"/>
          <w:color w:val="000000" w:themeColor="text1"/>
          <w:sz w:val="20"/>
          <w:szCs w:val="20"/>
        </w:rPr>
        <w:t xml:space="preserve"> (cut</w:t>
      </w:r>
      <w:r w:rsidR="0095621F">
        <w:rPr>
          <w:rFonts w:ascii="Arial" w:hAnsi="Arial" w:cs="Arial"/>
          <w:color w:val="000000" w:themeColor="text1"/>
          <w:sz w:val="20"/>
          <w:szCs w:val="20"/>
        </w:rPr>
        <w:t>-</w:t>
      </w:r>
      <w:r w:rsidR="009F2562">
        <w:rPr>
          <w:rFonts w:ascii="Arial" w:hAnsi="Arial" w:cs="Arial"/>
          <w:color w:val="000000" w:themeColor="text1"/>
          <w:sz w:val="20"/>
          <w:szCs w:val="20"/>
        </w:rPr>
        <w:t>off of 32 or higher)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as Romano (2014) to split the sample into lower and higher autistic traits and lower and higher anxiety groups</w:t>
      </w:r>
      <w:r w:rsidR="00086E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6EC4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="00086EC4">
        <w:rPr>
          <w:rFonts w:ascii="Arial" w:hAnsi="Arial" w:cs="Arial"/>
          <w:color w:val="000000" w:themeColor="text1"/>
          <w:sz w:val="20"/>
          <w:szCs w:val="20"/>
        </w:rPr>
        <w:instrText xml:space="preserve"> ADDIN EN.CITE &lt;EndNote&gt;&lt;Cite&gt;&lt;Author&gt;Romano&lt;/Author&gt;&lt;Year&gt;2014&lt;/Year&gt;&lt;RecNum&gt;172&lt;/RecNum&gt;&lt;DisplayText&gt;(Romano et al., 2014)&lt;/DisplayText&gt;&lt;record&gt;&lt;rec-number&gt;172&lt;/rec-number&gt;&lt;foreign-keys&gt;&lt;key app="EN" db-id="fvzxfz2202xwspesvxkvwrf2d5wsp92ardts"&gt;172&lt;/key&gt;&lt;/foreign-keys&gt;&lt;ref-type name="Journal Article"&gt;17&lt;/ref-type&gt;&lt;contributors&gt;&lt;authors&gt;&lt;author&gt;Romano, Michela&lt;/author&gt;&lt;author&gt;Truzoli, Roberto&lt;/author&gt;&lt;author&gt;Osborne, Lisa A&lt;/author&gt;&lt;author&gt;Reed, Phil&lt;/author&gt;&lt;/authors&gt;&lt;/contributors&gt;&lt;titles&gt;&lt;title&gt;The relationship between autism quotient, anxiety, and internet addiction&lt;/title&gt;&lt;secondary-title&gt;Research in Autism Spectrum Disorders&lt;/secondary-title&gt;&lt;/titles&gt;&lt;periodical&gt;&lt;full-title&gt;Research in Autism Spectrum Disorders&lt;/full-title&gt;&lt;/periodical&gt;&lt;pages&gt;1521-1526&lt;/pages&gt;&lt;volume&gt;8&lt;/volume&gt;&lt;number&gt;11&lt;/number&gt;&lt;dates&gt;&lt;year&gt;2014&lt;/year&gt;&lt;/dates&gt;&lt;isbn&gt;1750-9467&lt;/isbn&gt;&lt;urls&gt;&lt;/urls&gt;&lt;/record&gt;&lt;/Cite&gt;&lt;/EndNote&gt;</w:instrText>
      </w:r>
      <w:r w:rsidR="00086EC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086EC4">
        <w:rPr>
          <w:rFonts w:ascii="Arial" w:hAnsi="Arial" w:cs="Arial"/>
          <w:noProof/>
          <w:color w:val="000000" w:themeColor="text1"/>
          <w:sz w:val="20"/>
          <w:szCs w:val="20"/>
        </w:rPr>
        <w:t>(</w:t>
      </w:r>
      <w:hyperlink w:anchor="_ENREF_2" w:tooltip="Romano, 2014 #172" w:history="1">
        <w:r w:rsidR="00086EC4">
          <w:rPr>
            <w:rFonts w:ascii="Arial" w:hAnsi="Arial" w:cs="Arial"/>
            <w:noProof/>
            <w:color w:val="000000" w:themeColor="text1"/>
            <w:sz w:val="20"/>
            <w:szCs w:val="20"/>
          </w:rPr>
          <w:t>Romano et al., 2014</w:t>
        </w:r>
      </w:hyperlink>
      <w:r w:rsidR="00086EC4">
        <w:rPr>
          <w:rFonts w:ascii="Arial" w:hAnsi="Arial" w:cs="Arial"/>
          <w:noProof/>
          <w:color w:val="000000" w:themeColor="text1"/>
          <w:sz w:val="20"/>
          <w:szCs w:val="20"/>
        </w:rPr>
        <w:t>)</w:t>
      </w:r>
      <w:r w:rsidR="00086EC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29329E">
        <w:rPr>
          <w:rFonts w:ascii="Arial" w:hAnsi="Arial" w:cs="Arial"/>
          <w:b/>
          <w:color w:val="000000" w:themeColor="text1"/>
          <w:sz w:val="20"/>
          <w:szCs w:val="20"/>
        </w:rPr>
        <w:t xml:space="preserve">Figure 4 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>of this supplement show</w:t>
      </w:r>
      <w:r w:rsidR="003A1C3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the scores of the s-IAT depending on 4 groups defined by lower- and higher-anxiety (STAI-T) and two autistic trait (AQ) groups (hence we have a 2 x 2 design investigating s-IAT scores).</w:t>
      </w:r>
    </w:p>
    <w:p w14:paraId="62D3180A" w14:textId="6A31E6C0" w:rsidR="004A4525" w:rsidRPr="00B50316" w:rsidRDefault="00AC4DD1">
      <w:pPr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Supplementary Table </w:t>
      </w:r>
      <w:r w:rsidR="00993452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  <w:r w:rsidRPr="00B50316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Means (standard deviations) for all scales and the Pearson correlations between these scales</w:t>
      </w:r>
    </w:p>
    <w:tbl>
      <w:tblPr>
        <w:tblStyle w:val="Tabellenraster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84B57" w:rsidRPr="00B50316" w14:paraId="3A506105" w14:textId="77777777">
        <w:trPr>
          <w:jc w:val="center"/>
        </w:trPr>
        <w:tc>
          <w:tcPr>
            <w:tcW w:w="1659" w:type="dxa"/>
          </w:tcPr>
          <w:p w14:paraId="574E1C1D" w14:textId="77777777" w:rsidR="004A4525" w:rsidRPr="00B50316" w:rsidRDefault="00AC4DD1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Scale</w:t>
            </w:r>
          </w:p>
        </w:tc>
        <w:tc>
          <w:tcPr>
            <w:tcW w:w="1659" w:type="dxa"/>
          </w:tcPr>
          <w:p w14:paraId="6A996544" w14:textId="77777777" w:rsidR="004A4525" w:rsidRPr="00B50316" w:rsidRDefault="00AC4DD1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Mean (SD)</w:t>
            </w:r>
          </w:p>
        </w:tc>
        <w:tc>
          <w:tcPr>
            <w:tcW w:w="1659" w:type="dxa"/>
          </w:tcPr>
          <w:p w14:paraId="19CECEA7" w14:textId="77777777" w:rsidR="004A4525" w:rsidRPr="00B50316" w:rsidRDefault="00AC4DD1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1659" w:type="dxa"/>
          </w:tcPr>
          <w:p w14:paraId="2DDA9431" w14:textId="77777777" w:rsidR="004A4525" w:rsidRPr="00B50316" w:rsidRDefault="00AC4DD1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1660" w:type="dxa"/>
          </w:tcPr>
          <w:p w14:paraId="3573E621" w14:textId="77777777" w:rsidR="004A4525" w:rsidRPr="00B50316" w:rsidRDefault="00AC4DD1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(3)</w:t>
            </w:r>
          </w:p>
        </w:tc>
      </w:tr>
      <w:tr w:rsidR="00384B57" w:rsidRPr="00B50316" w14:paraId="6996FCA5" w14:textId="77777777">
        <w:trPr>
          <w:jc w:val="center"/>
        </w:trPr>
        <w:tc>
          <w:tcPr>
            <w:tcW w:w="1659" w:type="dxa"/>
          </w:tcPr>
          <w:p w14:paraId="38A6DF46" w14:textId="77777777" w:rsidR="004A4525" w:rsidRPr="00B50316" w:rsidRDefault="00AC4DD1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STAI-</w:t>
            </w:r>
            <w:proofErr w:type="gramStart"/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T(</w:t>
            </w:r>
            <w:proofErr w:type="gramEnd"/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1659" w:type="dxa"/>
          </w:tcPr>
          <w:p w14:paraId="74D04DD4" w14:textId="5B1B7154" w:rsidR="004A4525" w:rsidRPr="00B50316" w:rsidRDefault="00AC4DD1" w:rsidP="008F6B3F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41.</w:t>
            </w:r>
            <w:r w:rsidR="008F6B3F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(8.</w:t>
            </w:r>
            <w:r w:rsidR="008F6B3F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59" w:type="dxa"/>
          </w:tcPr>
          <w:p w14:paraId="7646B034" w14:textId="77777777" w:rsidR="004A4525" w:rsidRPr="00B50316" w:rsidRDefault="004A4525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</w:tcPr>
          <w:p w14:paraId="10E2B434" w14:textId="77777777" w:rsidR="004A4525" w:rsidRPr="00B50316" w:rsidRDefault="004A4525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0" w:type="dxa"/>
          </w:tcPr>
          <w:p w14:paraId="6427E55D" w14:textId="77777777" w:rsidR="004A4525" w:rsidRPr="00B50316" w:rsidRDefault="004A4525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4B57" w:rsidRPr="00B50316" w14:paraId="45CA2FEE" w14:textId="77777777">
        <w:trPr>
          <w:jc w:val="center"/>
        </w:trPr>
        <w:tc>
          <w:tcPr>
            <w:tcW w:w="1659" w:type="dxa"/>
          </w:tcPr>
          <w:p w14:paraId="60673A4E" w14:textId="77777777" w:rsidR="004A4525" w:rsidRPr="00B50316" w:rsidRDefault="00AC4DD1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AQ(</w:t>
            </w:r>
            <w:proofErr w:type="gramEnd"/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1659" w:type="dxa"/>
          </w:tcPr>
          <w:p w14:paraId="73349F8B" w14:textId="58158E02" w:rsidR="004A4525" w:rsidRPr="00B50316" w:rsidRDefault="00AC4DD1" w:rsidP="008F6B3F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21.8</w:t>
            </w:r>
            <w:r w:rsidR="008F6B3F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(5.69)</w:t>
            </w:r>
          </w:p>
        </w:tc>
        <w:tc>
          <w:tcPr>
            <w:tcW w:w="1659" w:type="dxa"/>
          </w:tcPr>
          <w:p w14:paraId="44D99633" w14:textId="6752E500" w:rsidR="004A4525" w:rsidRPr="00B50316" w:rsidRDefault="00AC4DD1" w:rsidP="00F56073">
            <w:pPr>
              <w:tabs>
                <w:tab w:val="left" w:pos="2390"/>
              </w:tabs>
              <w:spacing w:line="276" w:lineRule="auto"/>
              <w:ind w:firstLineChars="200" w:firstLine="4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F56073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659" w:type="dxa"/>
          </w:tcPr>
          <w:p w14:paraId="6A64025C" w14:textId="77777777" w:rsidR="004A4525" w:rsidRPr="00B50316" w:rsidRDefault="004A4525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0" w:type="dxa"/>
          </w:tcPr>
          <w:p w14:paraId="19BB697A" w14:textId="77777777" w:rsidR="004A4525" w:rsidRPr="00B50316" w:rsidRDefault="004A4525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4B57" w:rsidRPr="00B50316" w14:paraId="72DDEB91" w14:textId="77777777">
        <w:trPr>
          <w:jc w:val="center"/>
        </w:trPr>
        <w:tc>
          <w:tcPr>
            <w:tcW w:w="1659" w:type="dxa"/>
          </w:tcPr>
          <w:p w14:paraId="789DA9A7" w14:textId="77777777" w:rsidR="004A4525" w:rsidRPr="00B50316" w:rsidRDefault="00AC4DD1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BDI(</w:t>
            </w:r>
            <w:proofErr w:type="gramEnd"/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1659" w:type="dxa"/>
          </w:tcPr>
          <w:p w14:paraId="538276F5" w14:textId="1867B227" w:rsidR="004A4525" w:rsidRPr="00B50316" w:rsidRDefault="00AC4DD1" w:rsidP="008F6B3F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28.</w:t>
            </w:r>
            <w:r w:rsidR="008F6B3F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(8.26)</w:t>
            </w:r>
          </w:p>
        </w:tc>
        <w:tc>
          <w:tcPr>
            <w:tcW w:w="1659" w:type="dxa"/>
          </w:tcPr>
          <w:p w14:paraId="4F1A889E" w14:textId="08736668" w:rsidR="004A4525" w:rsidRPr="00B50316" w:rsidRDefault="00AC4DD1" w:rsidP="00F56073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0.5</w:t>
            </w:r>
            <w:r w:rsidR="00F56073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9" w:type="dxa"/>
          </w:tcPr>
          <w:p w14:paraId="47F7F9A7" w14:textId="7229E3B9" w:rsidR="004A4525" w:rsidRPr="00B50316" w:rsidRDefault="00AC4DD1" w:rsidP="00F56073">
            <w:pPr>
              <w:tabs>
                <w:tab w:val="left" w:pos="2390"/>
              </w:tabs>
              <w:spacing w:line="276" w:lineRule="auto"/>
              <w:ind w:firstLineChars="200" w:firstLine="4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F56073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660" w:type="dxa"/>
          </w:tcPr>
          <w:p w14:paraId="0F3156DC" w14:textId="77777777" w:rsidR="004A4525" w:rsidRPr="00B50316" w:rsidRDefault="004A4525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4B57" w:rsidRPr="00B50316" w14:paraId="0FAA02B6" w14:textId="77777777">
        <w:trPr>
          <w:jc w:val="center"/>
        </w:trPr>
        <w:tc>
          <w:tcPr>
            <w:tcW w:w="1659" w:type="dxa"/>
          </w:tcPr>
          <w:p w14:paraId="46A31BFA" w14:textId="77777777" w:rsidR="004A4525" w:rsidRPr="00B50316" w:rsidRDefault="00AC4DD1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s-</w:t>
            </w:r>
            <w:proofErr w:type="gramStart"/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IAT(</w:t>
            </w:r>
            <w:proofErr w:type="gramEnd"/>
            <w:r w:rsidRPr="00B503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1659" w:type="dxa"/>
          </w:tcPr>
          <w:p w14:paraId="7A751ADC" w14:textId="1E6A817C" w:rsidR="004A4525" w:rsidRPr="00B50316" w:rsidRDefault="008F6B3F" w:rsidP="008F6B3F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32.40 </w:t>
            </w:r>
            <w:r w:rsidR="00AC4DD1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(8.0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AC4DD1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59" w:type="dxa"/>
          </w:tcPr>
          <w:p w14:paraId="79947057" w14:textId="479B34C1" w:rsidR="004A4525" w:rsidRPr="00B50316" w:rsidRDefault="00AC4DD1" w:rsidP="00F56073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0.1</w:t>
            </w:r>
            <w:r w:rsidR="00F56073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9" w:type="dxa"/>
          </w:tcPr>
          <w:p w14:paraId="4EA6B4B6" w14:textId="6FC9CA0C" w:rsidR="004A4525" w:rsidRPr="00B50316" w:rsidRDefault="00AC4DD1" w:rsidP="00F56073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0.20</w:t>
            </w:r>
            <w:r w:rsidR="00F56073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60" w:type="dxa"/>
          </w:tcPr>
          <w:p w14:paraId="6C6F94BD" w14:textId="13262C7C" w:rsidR="004A4525" w:rsidRPr="00B50316" w:rsidRDefault="00AC4DD1" w:rsidP="00F56073">
            <w:pPr>
              <w:tabs>
                <w:tab w:val="left" w:pos="239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0.06</w:t>
            </w:r>
            <w:r w:rsidR="00F56073" w:rsidRPr="00B5031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0836B0E6" w14:textId="1896E1D1" w:rsidR="004A4525" w:rsidRPr="00B50316" w:rsidRDefault="00AC4DD1" w:rsidP="00F013BD">
      <w:pPr>
        <w:tabs>
          <w:tab w:val="left" w:pos="2390"/>
        </w:tabs>
        <w:spacing w:line="276" w:lineRule="auto"/>
        <w:rPr>
          <w:rFonts w:ascii="Arial" w:hAnsi="Arial" w:cs="Arial"/>
          <w:color w:val="000000" w:themeColor="text1"/>
          <w:sz w:val="16"/>
          <w:szCs w:val="20"/>
        </w:rPr>
      </w:pPr>
      <w:r w:rsidRPr="00B50316">
        <w:rPr>
          <w:rFonts w:ascii="Arial" w:hAnsi="Arial" w:cs="Arial"/>
          <w:color w:val="000000" w:themeColor="text1"/>
          <w:sz w:val="16"/>
          <w:szCs w:val="20"/>
        </w:rPr>
        <w:t>*=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912EF3">
        <w:rPr>
          <w:rFonts w:ascii="Arial" w:hAnsi="Arial" w:cs="Arial"/>
          <w:i/>
          <w:color w:val="000000" w:themeColor="text1"/>
          <w:sz w:val="16"/>
          <w:szCs w:val="20"/>
        </w:rPr>
        <w:t>p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&lt;0.05, **=</w:t>
      </w:r>
      <w:r w:rsidR="00912EF3" w:rsidRPr="00912EF3">
        <w:rPr>
          <w:rFonts w:ascii="Arial" w:hAnsi="Arial" w:cs="Arial"/>
          <w:i/>
          <w:color w:val="000000" w:themeColor="text1"/>
          <w:sz w:val="16"/>
          <w:szCs w:val="20"/>
        </w:rPr>
        <w:t xml:space="preserve"> </w:t>
      </w:r>
      <w:r w:rsidRPr="00912EF3">
        <w:rPr>
          <w:rFonts w:ascii="Arial" w:hAnsi="Arial" w:cs="Arial"/>
          <w:i/>
          <w:color w:val="000000" w:themeColor="text1"/>
          <w:sz w:val="16"/>
          <w:szCs w:val="20"/>
        </w:rPr>
        <w:t>p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>&lt;0.01, ***=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912EF3">
        <w:rPr>
          <w:rFonts w:ascii="Arial" w:hAnsi="Arial" w:cs="Arial"/>
          <w:i/>
          <w:color w:val="000000" w:themeColor="text1"/>
          <w:sz w:val="16"/>
          <w:szCs w:val="20"/>
        </w:rPr>
        <w:t>p</w:t>
      </w:r>
      <w:r w:rsidR="00912EF3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Pr="00B50316">
        <w:rPr>
          <w:rFonts w:ascii="Arial" w:hAnsi="Arial" w:cs="Arial"/>
          <w:color w:val="000000" w:themeColor="text1"/>
          <w:sz w:val="16"/>
          <w:szCs w:val="20"/>
        </w:rPr>
        <w:t xml:space="preserve">&lt;0.001 (two-tailed) </w:t>
      </w:r>
    </w:p>
    <w:p w14:paraId="1FDFE328" w14:textId="53B41658" w:rsidR="004A4525" w:rsidRPr="00B50316" w:rsidRDefault="00AC4DD1" w:rsidP="004D2016">
      <w:pPr>
        <w:tabs>
          <w:tab w:val="left" w:pos="2390"/>
        </w:tabs>
        <w:spacing w:line="480" w:lineRule="auto"/>
        <w:rPr>
          <w:rStyle w:val="fontstyle01"/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To determine statistical differences between groups with respect to IUD </w:t>
      </w:r>
      <w:r w:rsidR="003A1C32">
        <w:rPr>
          <w:rFonts w:ascii="Arial" w:hAnsi="Arial" w:cs="Arial"/>
          <w:color w:val="000000" w:themeColor="text1"/>
          <w:sz w:val="20"/>
          <w:szCs w:val="20"/>
        </w:rPr>
        <w:t>tendencies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a</w:t>
      </w:r>
      <w:r w:rsidR="002C633E">
        <w:rPr>
          <w:rStyle w:val="fontstyle01"/>
          <w:rFonts w:ascii="Arial" w:hAnsi="Arial" w:cs="Arial"/>
          <w:color w:val="000000" w:themeColor="text1"/>
          <w:sz w:val="20"/>
          <w:szCs w:val="20"/>
        </w:rPr>
        <w:t>n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6" w:name="OLE_LINK24"/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ANCOVA</w:t>
      </w:r>
      <w:bookmarkEnd w:id="6"/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, with anxiety (lower versus higher) and autistic traits (lower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versus higher) as factors, and depression (BDI) as a covariate</w:t>
      </w:r>
      <w:r w:rsidR="003A1C32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variable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, was conducted. This ANCOVA indicated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statistically significant main effect of autistic traits (</w:t>
      </w:r>
      <w:proofErr w:type="gramStart"/>
      <w:r w:rsidRPr="00B50316">
        <w:rPr>
          <w:rStyle w:val="fontstyle21"/>
          <w:rFonts w:ascii="Arial" w:hAnsi="Arial" w:cs="Arial"/>
          <w:color w:val="000000" w:themeColor="text1"/>
          <w:sz w:val="20"/>
          <w:szCs w:val="20"/>
        </w:rPr>
        <w:t>F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  <w:vertAlign w:val="subscript"/>
        </w:rPr>
        <w:t>(</w:t>
      </w:r>
      <w:proofErr w:type="gramEnd"/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  <w:vertAlign w:val="subscript"/>
        </w:rPr>
        <w:t>1, 9</w:t>
      </w:r>
      <w:r w:rsidR="00585814" w:rsidRPr="00B50316">
        <w:rPr>
          <w:rStyle w:val="fontstyle01"/>
          <w:rFonts w:ascii="Arial" w:hAnsi="Arial" w:cs="Arial"/>
          <w:color w:val="000000" w:themeColor="text1"/>
          <w:sz w:val="20"/>
          <w:szCs w:val="20"/>
          <w:vertAlign w:val="subscript"/>
        </w:rPr>
        <w:t>24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  <w:vertAlign w:val="subscript"/>
        </w:rPr>
        <w:t>)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= 4</w:t>
      </w:r>
      <w:r w:rsidR="00585814"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4.69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12EF3">
        <w:rPr>
          <w:rStyle w:val="fontstyle01"/>
          <w:rFonts w:ascii="Arial" w:hAnsi="Arial" w:cs="Arial"/>
          <w:i/>
          <w:color w:val="000000" w:themeColor="text1"/>
          <w:sz w:val="20"/>
          <w:szCs w:val="20"/>
        </w:rPr>
        <w:t>p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&lt; 0.001, partial eta</w:t>
      </w:r>
      <w:r w:rsidRPr="00B50316">
        <w:rPr>
          <w:rStyle w:val="fontstyle21"/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B50316">
        <w:rPr>
          <w:rStyle w:val="fontstyle21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2EF3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= 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0.046). There was no main effect of anxiety (</w:t>
      </w:r>
      <w:proofErr w:type="gramStart"/>
      <w:r w:rsidRPr="00B50316">
        <w:rPr>
          <w:rStyle w:val="fontstyle21"/>
          <w:rFonts w:ascii="Arial" w:hAnsi="Arial" w:cs="Arial"/>
          <w:color w:val="000000" w:themeColor="text1"/>
          <w:sz w:val="20"/>
          <w:szCs w:val="20"/>
        </w:rPr>
        <w:t>F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  <w:vertAlign w:val="subscript"/>
        </w:rPr>
        <w:t>(</w:t>
      </w:r>
      <w:proofErr w:type="gramEnd"/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  <w:vertAlign w:val="subscript"/>
        </w:rPr>
        <w:t>1, 9</w:t>
      </w:r>
      <w:r w:rsidR="00585814" w:rsidRPr="00B50316">
        <w:rPr>
          <w:rStyle w:val="fontstyle01"/>
          <w:rFonts w:ascii="Arial" w:hAnsi="Arial" w:cs="Arial"/>
          <w:color w:val="000000" w:themeColor="text1"/>
          <w:sz w:val="20"/>
          <w:szCs w:val="20"/>
          <w:vertAlign w:val="subscript"/>
        </w:rPr>
        <w:t>24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  <w:vertAlign w:val="subscript"/>
        </w:rPr>
        <w:t>)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=</w:t>
      </w:r>
      <w:r w:rsidR="00585814"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3.08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12EF3">
        <w:rPr>
          <w:rStyle w:val="fontstyle01"/>
          <w:rFonts w:ascii="Arial" w:hAnsi="Arial" w:cs="Arial"/>
          <w:i/>
          <w:color w:val="000000" w:themeColor="text1"/>
          <w:sz w:val="20"/>
          <w:szCs w:val="20"/>
        </w:rPr>
        <w:t>p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=0.</w:t>
      </w:r>
      <w:r w:rsidR="00585814"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080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, partial eta</w:t>
      </w:r>
      <w:r w:rsidRPr="00B50316">
        <w:rPr>
          <w:rStyle w:val="fontstyle21"/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B50316">
        <w:rPr>
          <w:rStyle w:val="fontstyle21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5814"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=</w:t>
      </w:r>
      <w:r w:rsidR="00912EF3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5814"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0.003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). In addition, no statistically significant interaction between the factors of autistic traits/anxiety on IUD could be observed (F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  <w:vertAlign w:val="subscript"/>
        </w:rPr>
        <w:t>(1, 9</w:t>
      </w:r>
      <w:r w:rsidR="00585814" w:rsidRPr="00B50316">
        <w:rPr>
          <w:rStyle w:val="fontstyle01"/>
          <w:rFonts w:ascii="Arial" w:hAnsi="Arial" w:cs="Arial"/>
          <w:color w:val="000000" w:themeColor="text1"/>
          <w:sz w:val="20"/>
          <w:szCs w:val="20"/>
          <w:vertAlign w:val="subscript"/>
        </w:rPr>
        <w:t>24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  <w:vertAlign w:val="subscript"/>
        </w:rPr>
        <w:t>)</w:t>
      </w:r>
      <w:r w:rsidR="00912EF3">
        <w:rPr>
          <w:rStyle w:val="fontstyle01"/>
          <w:rFonts w:ascii="Arial" w:hAnsi="Arial" w:cs="Arial"/>
          <w:color w:val="000000" w:themeColor="text1"/>
          <w:sz w:val="20"/>
          <w:szCs w:val="20"/>
          <w:vertAlign w:val="subscript"/>
        </w:rPr>
        <w:t xml:space="preserve"> 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=</w:t>
      </w:r>
      <w:r w:rsidR="00912EF3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0.</w:t>
      </w:r>
      <w:r w:rsidR="005B59E5"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50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, p = 0.</w:t>
      </w:r>
      <w:r w:rsidR="00585814"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480</w:t>
      </w:r>
      <w:r w:rsidR="002049EE" w:rsidRPr="00B50316">
        <w:rPr>
          <w:rStyle w:val="fontstyle01"/>
          <w:rFonts w:ascii="Arial" w:hAnsi="Arial" w:cs="Arial" w:hint="eastAsia"/>
          <w:color w:val="000000" w:themeColor="text1"/>
          <w:sz w:val="20"/>
          <w:szCs w:val="20"/>
        </w:rPr>
        <w:t>，</w:t>
      </w:r>
      <w:r w:rsidR="002049EE"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partial eta</w:t>
      </w:r>
      <w:r w:rsidR="002049EE" w:rsidRPr="00B50316">
        <w:rPr>
          <w:rStyle w:val="fontstyle21"/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2049EE" w:rsidRPr="00B50316">
        <w:rPr>
          <w:rStyle w:val="fontstyle21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B59E5"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&lt;</w:t>
      </w:r>
      <w:r w:rsidR="002049EE"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0.001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). Please note that in the work by </w:t>
      </w:r>
      <w:r w:rsidR="00AE5C07">
        <w:rPr>
          <w:rStyle w:val="fontstyle01"/>
          <w:rFonts w:ascii="Arial" w:hAnsi="Arial" w:cs="Arial"/>
          <w:color w:val="000000" w:themeColor="text1"/>
          <w:sz w:val="20"/>
          <w:szCs w:val="20"/>
        </w:rPr>
        <w:fldChar w:fldCharType="begin"/>
      </w:r>
      <w:r w:rsidR="00AE5C07">
        <w:rPr>
          <w:rStyle w:val="fontstyle01"/>
          <w:rFonts w:ascii="Arial" w:hAnsi="Arial" w:cs="Arial"/>
          <w:color w:val="000000" w:themeColor="text1"/>
          <w:sz w:val="20"/>
          <w:szCs w:val="20"/>
        </w:rPr>
        <w:instrText xml:space="preserve"> ADDIN EN.CITE &lt;EndNote&gt;&lt;Cite&gt;&lt;Author&gt;Romano&lt;/Author&gt;&lt;Year&gt;2014&lt;/Year&gt;&lt;RecNum&gt;172&lt;/RecNum&gt;&lt;DisplayText&gt;(Romano et al., 2014)&lt;/DisplayText&gt;&lt;record&gt;&lt;rec-number&gt;172&lt;/rec-number&gt;&lt;foreign-keys&gt;&lt;key app="EN" db-id="fvzxfz2202xwspesvxkvwrf2d5wsp92ardts"&gt;172&lt;/key&gt;&lt;/foreign-keys&gt;&lt;ref-type name="Journal Article"&gt;17&lt;/ref-type&gt;&lt;contributors&gt;&lt;authors&gt;&lt;author&gt;Romano, Michela&lt;/author&gt;&lt;author&gt;Truzoli, Roberto&lt;/author&gt;&lt;author&gt;Osborne, Lisa A&lt;/author&gt;&lt;author&gt;Reed, Phil&lt;/author&gt;&lt;/authors&gt;&lt;/contributors&gt;&lt;titles&gt;&lt;title&gt;The relationship between autism quotient, anxiety, and internet addiction&lt;/title&gt;&lt;secondary-title&gt;Research in Autism Spectrum Disorders&lt;/secondary-title&gt;&lt;/titles&gt;&lt;periodical&gt;&lt;full-title&gt;Research in Autism Spectrum Disorders&lt;/full-title&gt;&lt;/periodical&gt;&lt;pages&gt;1521-1526&lt;/pages&gt;&lt;volume&gt;8&lt;/volume&gt;&lt;number&gt;11&lt;/number&gt;&lt;dates&gt;&lt;year&gt;2014&lt;/year&gt;&lt;/dates&gt;&lt;isbn&gt;1750-9467&lt;/isbn&gt;&lt;urls&gt;&lt;/urls&gt;&lt;/record&gt;&lt;/Cite&gt;&lt;/EndNote&gt;</w:instrText>
      </w:r>
      <w:r w:rsidR="00AE5C07">
        <w:rPr>
          <w:rStyle w:val="fontstyle01"/>
          <w:rFonts w:ascii="Arial" w:hAnsi="Arial" w:cs="Arial"/>
          <w:color w:val="000000" w:themeColor="text1"/>
          <w:sz w:val="20"/>
          <w:szCs w:val="20"/>
        </w:rPr>
        <w:fldChar w:fldCharType="separate"/>
      </w:r>
      <w:hyperlink w:anchor="_ENREF_2" w:tooltip="Romano, 2014 #172" w:history="1">
        <w:r w:rsidR="00AE5C07">
          <w:rPr>
            <w:rStyle w:val="fontstyle01"/>
            <w:rFonts w:ascii="Arial" w:hAnsi="Arial" w:cs="Arial"/>
            <w:noProof/>
            <w:color w:val="000000" w:themeColor="text1"/>
            <w:sz w:val="20"/>
            <w:szCs w:val="20"/>
          </w:rPr>
          <w:t xml:space="preserve">Romano et al. </w:t>
        </w:r>
        <w:r w:rsidR="00AE5C07">
          <w:rPr>
            <w:rStyle w:val="fontstyle01"/>
            <w:rFonts w:ascii="Arial" w:hAnsi="Arial" w:cs="Arial"/>
            <w:noProof/>
            <w:color w:val="000000" w:themeColor="text1"/>
            <w:sz w:val="20"/>
            <w:szCs w:val="20"/>
          </w:rPr>
          <w:t>(</w:t>
        </w:r>
        <w:r w:rsidR="00AE5C07">
          <w:rPr>
            <w:rStyle w:val="fontstyle01"/>
            <w:rFonts w:ascii="Arial" w:hAnsi="Arial" w:cs="Arial"/>
            <w:noProof/>
            <w:color w:val="000000" w:themeColor="text1"/>
            <w:sz w:val="20"/>
            <w:szCs w:val="20"/>
          </w:rPr>
          <w:t>2014</w:t>
        </w:r>
      </w:hyperlink>
      <w:r w:rsidR="00AE5C07">
        <w:rPr>
          <w:rStyle w:val="fontstyle01"/>
          <w:rFonts w:ascii="Arial" w:hAnsi="Arial" w:cs="Arial"/>
          <w:noProof/>
          <w:color w:val="000000" w:themeColor="text1"/>
          <w:sz w:val="20"/>
          <w:szCs w:val="20"/>
        </w:rPr>
        <w:t>)</w:t>
      </w:r>
      <w:r w:rsidR="00AE5C07">
        <w:rPr>
          <w:rStyle w:val="fontstyle01"/>
          <w:rFonts w:ascii="Arial" w:hAnsi="Arial" w:cs="Arial"/>
          <w:color w:val="000000" w:themeColor="text1"/>
          <w:sz w:val="20"/>
          <w:szCs w:val="20"/>
        </w:rPr>
        <w:fldChar w:fldCharType="end"/>
      </w:r>
      <w:r w:rsidR="00AE5C07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not only the main effect of the AQ on IUD</w:t>
      </w:r>
      <w:r w:rsidR="003A1C32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tendencies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was 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lastRenderedPageBreak/>
        <w:t>significant, but also the main effect of anxiety on IUD</w:t>
      </w:r>
      <w:r w:rsidR="003A1C32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tendencies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. The latter was not the case in the present work</w:t>
      </w:r>
      <w:r w:rsidR="002C633E">
        <w:rPr>
          <w:rStyle w:val="fontstyle01"/>
          <w:rFonts w:ascii="Arial" w:hAnsi="Arial" w:cs="Arial"/>
          <w:color w:val="000000" w:themeColor="text1"/>
          <w:sz w:val="20"/>
          <w:szCs w:val="20"/>
        </w:rPr>
        <w:t xml:space="preserve"> (although a trend was visible)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. Beyond this, also the low AQ/high anxiety group showed much higher scores in the Romano et al. sample than in the present work (but please note that the interaction effect was also not significant in</w:t>
      </w:r>
      <w:r w:rsidR="00086E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6EC4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="00086EC4">
        <w:rPr>
          <w:rFonts w:ascii="Arial" w:hAnsi="Arial" w:cs="Arial"/>
          <w:color w:val="000000" w:themeColor="text1"/>
          <w:sz w:val="20"/>
          <w:szCs w:val="20"/>
        </w:rPr>
        <w:instrText xml:space="preserve"> ADDIN EN.CITE &lt;EndNote&gt;&lt;Cite&gt;&lt;Author&gt;Romano&lt;/Author&gt;&lt;Year&gt;2014&lt;/Year&gt;&lt;RecNum&gt;172&lt;/RecNum&gt;&lt;DisplayText&gt;(Romano et al., 2014)&lt;/DisplayText&gt;&lt;record&gt;&lt;rec-number&gt;172&lt;/rec-number&gt;&lt;foreign-keys&gt;&lt;key app="EN" db-id="fvzxfz2202xwspesvxkvwrf2d5wsp92ardts"&gt;172&lt;/key&gt;&lt;/foreign-keys&gt;&lt;ref-type name="Journal Article"&gt;17&lt;/ref-type&gt;&lt;contributors&gt;&lt;authors&gt;&lt;author&gt;Romano, Michela&lt;/author&gt;&lt;author&gt;Truzoli, Roberto&lt;/author&gt;&lt;author&gt;Osborne, Lisa A&lt;/author&gt;&lt;author&gt;Reed, Phil&lt;/author&gt;&lt;/authors&gt;&lt;/contributors&gt;&lt;titles&gt;&lt;title&gt;The relationship between autism quotient, anxiety, and internet addiction&lt;/title&gt;&lt;secondary-title&gt;Research in Autism Spectrum Disorders&lt;/secondary-title&gt;&lt;/titles&gt;&lt;periodical&gt;&lt;full-title&gt;Research in Autism Spectrum Disorders&lt;/full-title&gt;&lt;/periodical&gt;&lt;pages&gt;1521-1526&lt;/pages&gt;&lt;volume&gt;8&lt;/volume&gt;&lt;number&gt;11&lt;/number&gt;&lt;dates&gt;&lt;year&gt;2014&lt;/year&gt;&lt;/dates&gt;&lt;isbn&gt;1750-9467&lt;/isbn&gt;&lt;urls&gt;&lt;/urls&gt;&lt;/record&gt;&lt;/Cite&gt;&lt;/EndNote&gt;</w:instrText>
      </w:r>
      <w:r w:rsidR="00086EC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hyperlink w:anchor="_ENREF_2" w:tooltip="Romano, 2014 #172" w:history="1">
        <w:r w:rsidR="00086EC4">
          <w:rPr>
            <w:rFonts w:ascii="Arial" w:hAnsi="Arial" w:cs="Arial"/>
            <w:noProof/>
            <w:color w:val="000000" w:themeColor="text1"/>
            <w:sz w:val="20"/>
            <w:szCs w:val="20"/>
          </w:rPr>
          <w:t xml:space="preserve">Romano et al. </w:t>
        </w:r>
        <w:r w:rsidR="00AE5C07">
          <w:rPr>
            <w:rFonts w:ascii="Arial" w:hAnsi="Arial" w:cs="Arial"/>
            <w:noProof/>
            <w:color w:val="000000" w:themeColor="text1"/>
            <w:sz w:val="20"/>
            <w:szCs w:val="20"/>
          </w:rPr>
          <w:t>(</w:t>
        </w:r>
        <w:r w:rsidR="00086EC4">
          <w:rPr>
            <w:rFonts w:ascii="Arial" w:hAnsi="Arial" w:cs="Arial"/>
            <w:noProof/>
            <w:color w:val="000000" w:themeColor="text1"/>
            <w:sz w:val="20"/>
            <w:szCs w:val="20"/>
          </w:rPr>
          <w:t>2014</w:t>
        </w:r>
      </w:hyperlink>
      <w:r w:rsidR="00086EC4">
        <w:rPr>
          <w:rFonts w:ascii="Arial" w:hAnsi="Arial" w:cs="Arial"/>
          <w:noProof/>
          <w:color w:val="000000" w:themeColor="text1"/>
          <w:sz w:val="20"/>
          <w:szCs w:val="20"/>
        </w:rPr>
        <w:t>)</w:t>
      </w:r>
      <w:r w:rsidR="00086EC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AE5C07">
        <w:rPr>
          <w:rFonts w:ascii="Arial" w:hAnsi="Arial" w:cs="Arial"/>
          <w:color w:val="000000" w:themeColor="text1"/>
          <w:sz w:val="20"/>
          <w:szCs w:val="20"/>
        </w:rPr>
        <w:t>)</w:t>
      </w:r>
      <w:r w:rsidRPr="00B50316">
        <w:rPr>
          <w:rStyle w:val="fontstyle01"/>
          <w:rFonts w:ascii="Arial" w:hAnsi="Arial" w:cs="Arial"/>
          <w:color w:val="000000" w:themeColor="text1"/>
          <w:sz w:val="20"/>
          <w:szCs w:val="20"/>
        </w:rPr>
        <w:t>.</w:t>
      </w:r>
    </w:p>
    <w:p w14:paraId="67A0CC81" w14:textId="3C68AF37" w:rsidR="004A4525" w:rsidRPr="00B50316" w:rsidRDefault="003A1C32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0" wp14:anchorId="5133B1F0" wp14:editId="4C177190">
            <wp:simplePos x="0" y="0"/>
            <wp:positionH relativeFrom="margin">
              <wp:posOffset>643371</wp:posOffset>
            </wp:positionH>
            <wp:positionV relativeFrom="paragraph">
              <wp:posOffset>540574</wp:posOffset>
            </wp:positionV>
            <wp:extent cx="4104005" cy="3221355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DD1" w:rsidRPr="00B50316">
        <w:rPr>
          <w:rFonts w:ascii="Arial" w:hAnsi="Arial" w:cs="Arial"/>
          <w:b/>
          <w:bCs/>
          <w:color w:val="000000" w:themeColor="text1"/>
          <w:sz w:val="20"/>
          <w:szCs w:val="20"/>
        </w:rPr>
        <w:t>Supplementary Figure 4.</w:t>
      </w:r>
      <w:r w:rsidR="00AC4DD1" w:rsidRPr="00B50316">
        <w:rPr>
          <w:rFonts w:ascii="Arial" w:hAnsi="Arial" w:cs="Arial"/>
          <w:color w:val="000000" w:themeColor="text1"/>
          <w:sz w:val="20"/>
          <w:szCs w:val="20"/>
        </w:rPr>
        <w:t xml:space="preserve"> Means of the s-IAT for four groups defined by a combination of lower and higher autistic traits and lower- and higher anxiety scores</w:t>
      </w:r>
    </w:p>
    <w:p w14:paraId="1ED2702B" w14:textId="42E3E8D9" w:rsidR="004A4525" w:rsidRPr="00B50316" w:rsidRDefault="004A4525">
      <w:pPr>
        <w:spacing w:line="276" w:lineRule="auto"/>
        <w:ind w:firstLineChars="50" w:firstLine="100"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699A76EF" w14:textId="71EA3D82" w:rsidR="003A1C32" w:rsidRDefault="00AC4DD1" w:rsidP="004D2016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color w:val="000000" w:themeColor="text1"/>
          <w:sz w:val="20"/>
          <w:szCs w:val="20"/>
        </w:rPr>
        <w:t>In conclusion, the results</w:t>
      </w:r>
      <w:r w:rsidR="003A1C32">
        <w:rPr>
          <w:rFonts w:ascii="Arial" w:hAnsi="Arial" w:cs="Arial"/>
          <w:color w:val="000000" w:themeColor="text1"/>
          <w:sz w:val="20"/>
          <w:szCs w:val="20"/>
        </w:rPr>
        <w:t xml:space="preserve"> from our Chinese sample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 were in parts consistent with those by </w:t>
      </w:r>
      <w:r w:rsidR="00AE5C07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="00AE5C07">
        <w:rPr>
          <w:rFonts w:ascii="Arial" w:hAnsi="Arial" w:cs="Arial"/>
          <w:color w:val="000000" w:themeColor="text1"/>
          <w:sz w:val="20"/>
          <w:szCs w:val="20"/>
        </w:rPr>
        <w:instrText xml:space="preserve"> ADDIN EN.CITE &lt;EndNote&gt;&lt;Cite&gt;&lt;Author&gt;Romano&lt;/Author&gt;&lt;Year&gt;2014&lt;/Year&gt;&lt;RecNum&gt;172&lt;/RecNum&gt;&lt;DisplayText&gt;(Romano et al., 2014)&lt;/DisplayText&gt;&lt;record&gt;&lt;rec-number&gt;172&lt;/rec-number&gt;&lt;foreign-keys&gt;&lt;key app="EN" db-id="fvzxfz2202xwspesvxkvwrf2d5wsp92ardts"&gt;172&lt;/key&gt;&lt;/foreign-keys&gt;&lt;ref-type name="Journal Article"&gt;17&lt;/ref-type&gt;&lt;contributors&gt;&lt;authors&gt;&lt;author&gt;Romano, Michela&lt;/author&gt;&lt;author&gt;Truzoli, Roberto&lt;/author&gt;&lt;author&gt;Osborne, Lisa A&lt;/author&gt;&lt;author&gt;Reed, Phil&lt;/author&gt;&lt;/authors&gt;&lt;/contributors&gt;&lt;titles&gt;&lt;title&gt;The relationship between autism quotient, anxiety, and internet addiction&lt;/title&gt;&lt;secondary-title&gt;Research in Autism Spectrum Disorders&lt;/secondary-title&gt;&lt;/titles&gt;&lt;periodical&gt;&lt;full-title&gt;Research in Autism Spectrum Disorders&lt;/full-title&gt;&lt;/periodical&gt;&lt;pages&gt;1521-1526&lt;/pages&gt;&lt;volume&gt;8&lt;/volume&gt;&lt;number&gt;11&lt;/number&gt;&lt;dates&gt;&lt;year&gt;2014&lt;/year&gt;&lt;/dates&gt;&lt;isbn&gt;1750-9467&lt;/isbn&gt;&lt;urls&gt;&lt;/urls&gt;&lt;/record&gt;&lt;/Cite&gt;&lt;/EndNote&gt;</w:instrText>
      </w:r>
      <w:r w:rsidR="00AE5C07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hyperlink w:anchor="_ENREF_2" w:tooltip="Romano, 2014 #172" w:history="1">
        <w:r w:rsidR="00AE5C07">
          <w:rPr>
            <w:rFonts w:ascii="Arial" w:hAnsi="Arial" w:cs="Arial"/>
            <w:noProof/>
            <w:color w:val="000000" w:themeColor="text1"/>
            <w:sz w:val="20"/>
            <w:szCs w:val="20"/>
          </w:rPr>
          <w:t xml:space="preserve">Romano et al. </w:t>
        </w:r>
        <w:r w:rsidR="00AE5C07">
          <w:rPr>
            <w:rFonts w:ascii="Arial" w:hAnsi="Arial" w:cs="Arial"/>
            <w:noProof/>
            <w:color w:val="000000" w:themeColor="text1"/>
            <w:sz w:val="20"/>
            <w:szCs w:val="20"/>
          </w:rPr>
          <w:t>(</w:t>
        </w:r>
        <w:r w:rsidR="00AE5C07">
          <w:rPr>
            <w:rFonts w:ascii="Arial" w:hAnsi="Arial" w:cs="Arial"/>
            <w:noProof/>
            <w:color w:val="000000" w:themeColor="text1"/>
            <w:sz w:val="20"/>
            <w:szCs w:val="20"/>
          </w:rPr>
          <w:t>2014</w:t>
        </w:r>
      </w:hyperlink>
      <w:r w:rsidR="00AE5C07">
        <w:rPr>
          <w:rFonts w:ascii="Arial" w:hAnsi="Arial" w:cs="Arial"/>
          <w:noProof/>
          <w:color w:val="000000" w:themeColor="text1"/>
          <w:sz w:val="20"/>
          <w:szCs w:val="20"/>
        </w:rPr>
        <w:t>)</w:t>
      </w:r>
      <w:r w:rsidR="00AE5C07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B50316">
        <w:rPr>
          <w:rFonts w:ascii="Arial" w:hAnsi="Arial" w:cs="Arial"/>
          <w:color w:val="000000" w:themeColor="text1"/>
          <w:sz w:val="20"/>
          <w:szCs w:val="20"/>
        </w:rPr>
        <w:t xml:space="preserve">, confirming the association between autistic traits and </w:t>
      </w:r>
      <w:r w:rsidR="003A1C32">
        <w:rPr>
          <w:rFonts w:ascii="Arial" w:hAnsi="Arial" w:cs="Arial"/>
          <w:color w:val="000000" w:themeColor="text1"/>
          <w:sz w:val="20"/>
          <w:szCs w:val="20"/>
        </w:rPr>
        <w:t>IUD tendencies</w:t>
      </w:r>
      <w:r w:rsidRPr="00B50316">
        <w:rPr>
          <w:rFonts w:ascii="Arial" w:hAnsi="Arial" w:cs="Arial"/>
          <w:color w:val="000000" w:themeColor="text1"/>
          <w:sz w:val="20"/>
          <w:szCs w:val="20"/>
        </w:rPr>
        <w:t>. Beyond this we see also differences, which warrant further investigations.</w:t>
      </w:r>
    </w:p>
    <w:p w14:paraId="42469E96" w14:textId="77777777" w:rsidR="0095612B" w:rsidRPr="00B50316" w:rsidRDefault="0095612B" w:rsidP="004D2016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E0DF680" w14:textId="5D5ED1E5" w:rsidR="004A4525" w:rsidRPr="00B50316" w:rsidRDefault="00AC4DD1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B50316">
        <w:rPr>
          <w:rFonts w:ascii="Arial" w:hAnsi="Arial" w:cs="Arial"/>
          <w:b/>
          <w:color w:val="000000" w:themeColor="text1"/>
          <w:sz w:val="20"/>
          <w:szCs w:val="20"/>
        </w:rPr>
        <w:t>References</w:t>
      </w:r>
    </w:p>
    <w:p w14:paraId="68B65C26" w14:textId="6ACED988" w:rsidR="004A4525" w:rsidRPr="00B50316" w:rsidRDefault="004A4525">
      <w:pPr>
        <w:spacing w:line="276" w:lineRule="auto"/>
        <w:ind w:firstLineChars="50" w:firstLine="100"/>
        <w:rPr>
          <w:rFonts w:ascii="Arial" w:hAnsi="Arial" w:cs="Arial"/>
          <w:color w:val="000000" w:themeColor="text1"/>
          <w:sz w:val="20"/>
          <w:szCs w:val="20"/>
        </w:rPr>
      </w:pPr>
    </w:p>
    <w:p w14:paraId="76E8CA84" w14:textId="77777777" w:rsidR="00086EC4" w:rsidRPr="0095612B" w:rsidRDefault="00AC4DD1" w:rsidP="00086EC4">
      <w:pPr>
        <w:pStyle w:val="EndNoteBibliography"/>
        <w:ind w:left="720" w:hanging="720"/>
        <w:rPr>
          <w:rFonts w:ascii="Arial" w:hAnsi="Arial" w:cs="Arial"/>
          <w:noProof/>
        </w:rPr>
      </w:pPr>
      <w:r w:rsidRPr="0095612B">
        <w:rPr>
          <w:rFonts w:ascii="Arial" w:hAnsi="Arial" w:cs="Arial"/>
          <w:color w:val="000000" w:themeColor="text1"/>
          <w:szCs w:val="20"/>
        </w:rPr>
        <w:fldChar w:fldCharType="begin"/>
      </w:r>
      <w:r w:rsidRPr="0095612B">
        <w:rPr>
          <w:rFonts w:ascii="Arial" w:hAnsi="Arial" w:cs="Arial"/>
          <w:color w:val="000000" w:themeColor="text1"/>
          <w:szCs w:val="20"/>
        </w:rPr>
        <w:instrText xml:space="preserve"> ADDIN EN.REFLIST </w:instrText>
      </w:r>
      <w:r w:rsidRPr="0095612B">
        <w:rPr>
          <w:rFonts w:ascii="Arial" w:hAnsi="Arial" w:cs="Arial"/>
          <w:color w:val="000000" w:themeColor="text1"/>
          <w:szCs w:val="20"/>
        </w:rPr>
        <w:fldChar w:fldCharType="separate"/>
      </w:r>
      <w:bookmarkStart w:id="7" w:name="_ENREF_1"/>
      <w:r w:rsidR="00086EC4" w:rsidRPr="0095612B">
        <w:rPr>
          <w:rFonts w:ascii="Arial" w:hAnsi="Arial" w:cs="Arial"/>
          <w:noProof/>
        </w:rPr>
        <w:t xml:space="preserve">Curran, P. J., West, S. G., &amp; Finch, J. F. (1996). The robustness of test statistics to nonnormality and specification error in confirmatory factor analysis. </w:t>
      </w:r>
      <w:r w:rsidR="00086EC4" w:rsidRPr="0095612B">
        <w:rPr>
          <w:rFonts w:ascii="Arial" w:hAnsi="Arial" w:cs="Arial"/>
          <w:i/>
          <w:noProof/>
        </w:rPr>
        <w:t>Psychological methods, 1</w:t>
      </w:r>
      <w:r w:rsidR="00086EC4" w:rsidRPr="0095612B">
        <w:rPr>
          <w:rFonts w:ascii="Arial" w:hAnsi="Arial" w:cs="Arial"/>
          <w:noProof/>
        </w:rPr>
        <w:t xml:space="preserve">(1), 16. </w:t>
      </w:r>
      <w:bookmarkEnd w:id="7"/>
    </w:p>
    <w:p w14:paraId="06F4AC68" w14:textId="77777777" w:rsidR="00086EC4" w:rsidRPr="0095612B" w:rsidRDefault="00086EC4" w:rsidP="00086EC4">
      <w:pPr>
        <w:pStyle w:val="EndNoteBibliography"/>
        <w:ind w:left="720" w:hanging="720"/>
        <w:rPr>
          <w:rFonts w:ascii="Arial" w:hAnsi="Arial" w:cs="Arial"/>
          <w:noProof/>
        </w:rPr>
      </w:pPr>
      <w:bookmarkStart w:id="8" w:name="_ENREF_2"/>
      <w:r w:rsidRPr="0095612B">
        <w:rPr>
          <w:rFonts w:ascii="Arial" w:hAnsi="Arial" w:cs="Arial"/>
          <w:noProof/>
        </w:rPr>
        <w:t xml:space="preserve">Romano, M., Truzoli, R., Osborne, L. A., &amp; Reed, P. (2014). The relationship between autism quotient, anxiety, and internet addiction. </w:t>
      </w:r>
      <w:r w:rsidRPr="0095612B">
        <w:rPr>
          <w:rFonts w:ascii="Arial" w:hAnsi="Arial" w:cs="Arial"/>
          <w:i/>
          <w:noProof/>
        </w:rPr>
        <w:t>Research in Autism Spectrum Disorders, 8</w:t>
      </w:r>
      <w:r w:rsidRPr="0095612B">
        <w:rPr>
          <w:rFonts w:ascii="Arial" w:hAnsi="Arial" w:cs="Arial"/>
          <w:noProof/>
        </w:rPr>
        <w:t xml:space="preserve">(11), 1521-1526. </w:t>
      </w:r>
      <w:bookmarkEnd w:id="8"/>
    </w:p>
    <w:p w14:paraId="0EDB97BA" w14:textId="43C21035" w:rsidR="004A4525" w:rsidRPr="0095612B" w:rsidRDefault="00AC4DD1">
      <w:pPr>
        <w:spacing w:line="276" w:lineRule="auto"/>
        <w:ind w:firstLineChars="50" w:firstLine="100"/>
        <w:rPr>
          <w:rFonts w:ascii="Arial" w:hAnsi="Arial" w:cs="Arial"/>
          <w:color w:val="000000" w:themeColor="text1"/>
          <w:sz w:val="20"/>
          <w:szCs w:val="20"/>
        </w:rPr>
      </w:pPr>
      <w:r w:rsidRPr="0095612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9561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4A4525" w:rsidRPr="0095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73D1" w14:textId="77777777" w:rsidR="00BE6791" w:rsidRDefault="00BE6791" w:rsidP="00B712DD">
      <w:r>
        <w:separator/>
      </w:r>
    </w:p>
  </w:endnote>
  <w:endnote w:type="continuationSeparator" w:id="0">
    <w:p w14:paraId="38A66CC7" w14:textId="77777777" w:rsidR="00BE6791" w:rsidRDefault="00BE6791" w:rsidP="00B7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dvP4DF60E">
    <w:altName w:val="Times New Roman"/>
    <w:panose1 w:val="020B0604020202020204"/>
    <w:charset w:val="00"/>
    <w:family w:val="roman"/>
    <w:pitch w:val="default"/>
  </w:font>
  <w:font w:name="AdvP4DF60F">
    <w:altName w:val="Times New Roman"/>
    <w:panose1 w:val="020B0604020202020204"/>
    <w:charset w:val="00"/>
    <w:family w:val="roman"/>
    <w:pitch w:val="default"/>
  </w:font>
  <w:font w:name="AdvP4C4E51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805C" w14:textId="77777777" w:rsidR="00BE6791" w:rsidRDefault="00BE6791" w:rsidP="00B712DD">
      <w:r>
        <w:separator/>
      </w:r>
    </w:p>
  </w:footnote>
  <w:footnote w:type="continuationSeparator" w:id="0">
    <w:p w14:paraId="161E35D8" w14:textId="77777777" w:rsidR="00BE6791" w:rsidRDefault="00BE6791" w:rsidP="00B7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vzxfz2202xwspesvxkvwrf2d5wsp92ardts&quot;&gt;My EndNote Library&lt;record-ids&gt;&lt;item&gt;172&lt;/item&gt;&lt;/record-ids&gt;&lt;/item&gt;&lt;/Libraries&gt;"/>
  </w:docVars>
  <w:rsids>
    <w:rsidRoot w:val="008104F2"/>
    <w:rsid w:val="FDDF5B89"/>
    <w:rsid w:val="FF7BBE22"/>
    <w:rsid w:val="000063B7"/>
    <w:rsid w:val="000136AE"/>
    <w:rsid w:val="00014668"/>
    <w:rsid w:val="00021550"/>
    <w:rsid w:val="00021578"/>
    <w:rsid w:val="00021F71"/>
    <w:rsid w:val="000318F2"/>
    <w:rsid w:val="00037C72"/>
    <w:rsid w:val="0004018F"/>
    <w:rsid w:val="00043DB9"/>
    <w:rsid w:val="000504EB"/>
    <w:rsid w:val="00056DE1"/>
    <w:rsid w:val="00067C7C"/>
    <w:rsid w:val="00073E33"/>
    <w:rsid w:val="00076340"/>
    <w:rsid w:val="00086EC4"/>
    <w:rsid w:val="0009178D"/>
    <w:rsid w:val="000B006A"/>
    <w:rsid w:val="000B4BCB"/>
    <w:rsid w:val="000B7BBC"/>
    <w:rsid w:val="000C03B3"/>
    <w:rsid w:val="000C060C"/>
    <w:rsid w:val="000C4062"/>
    <w:rsid w:val="000C5F39"/>
    <w:rsid w:val="000D0885"/>
    <w:rsid w:val="000D274B"/>
    <w:rsid w:val="000D4336"/>
    <w:rsid w:val="000E0652"/>
    <w:rsid w:val="000E5234"/>
    <w:rsid w:val="000E52A7"/>
    <w:rsid w:val="000E5A31"/>
    <w:rsid w:val="000F3CA8"/>
    <w:rsid w:val="000F65A1"/>
    <w:rsid w:val="00100AFE"/>
    <w:rsid w:val="00107F8E"/>
    <w:rsid w:val="00114555"/>
    <w:rsid w:val="00120D4A"/>
    <w:rsid w:val="00122DC6"/>
    <w:rsid w:val="001266A4"/>
    <w:rsid w:val="00127761"/>
    <w:rsid w:val="00134F93"/>
    <w:rsid w:val="00135803"/>
    <w:rsid w:val="001446EE"/>
    <w:rsid w:val="00145836"/>
    <w:rsid w:val="00161AFB"/>
    <w:rsid w:val="00166B8F"/>
    <w:rsid w:val="00167561"/>
    <w:rsid w:val="00167F70"/>
    <w:rsid w:val="00171E60"/>
    <w:rsid w:val="00174875"/>
    <w:rsid w:val="00185F06"/>
    <w:rsid w:val="00196D27"/>
    <w:rsid w:val="001A1E9F"/>
    <w:rsid w:val="001A3A19"/>
    <w:rsid w:val="001B135D"/>
    <w:rsid w:val="001B4B0A"/>
    <w:rsid w:val="001B62E2"/>
    <w:rsid w:val="001C4A72"/>
    <w:rsid w:val="001D06D7"/>
    <w:rsid w:val="001D3C62"/>
    <w:rsid w:val="001D5341"/>
    <w:rsid w:val="001D569D"/>
    <w:rsid w:val="001E3423"/>
    <w:rsid w:val="001E5BCF"/>
    <w:rsid w:val="001F43CC"/>
    <w:rsid w:val="002025EF"/>
    <w:rsid w:val="0020340C"/>
    <w:rsid w:val="002049EE"/>
    <w:rsid w:val="0020781A"/>
    <w:rsid w:val="00211181"/>
    <w:rsid w:val="002138E5"/>
    <w:rsid w:val="00214EDC"/>
    <w:rsid w:val="00215ECC"/>
    <w:rsid w:val="00216B93"/>
    <w:rsid w:val="0022196D"/>
    <w:rsid w:val="00224313"/>
    <w:rsid w:val="002243C3"/>
    <w:rsid w:val="00230715"/>
    <w:rsid w:val="00230ADC"/>
    <w:rsid w:val="00232E07"/>
    <w:rsid w:val="002344D0"/>
    <w:rsid w:val="00235DB6"/>
    <w:rsid w:val="0023708A"/>
    <w:rsid w:val="002464BE"/>
    <w:rsid w:val="002544CC"/>
    <w:rsid w:val="002566A1"/>
    <w:rsid w:val="00257495"/>
    <w:rsid w:val="002574CF"/>
    <w:rsid w:val="00257CF9"/>
    <w:rsid w:val="00261CE8"/>
    <w:rsid w:val="0026315C"/>
    <w:rsid w:val="00264248"/>
    <w:rsid w:val="00264F5C"/>
    <w:rsid w:val="00267952"/>
    <w:rsid w:val="00267BAF"/>
    <w:rsid w:val="00271D8D"/>
    <w:rsid w:val="00271E5F"/>
    <w:rsid w:val="00284F11"/>
    <w:rsid w:val="0029329E"/>
    <w:rsid w:val="002A2A6D"/>
    <w:rsid w:val="002B20C0"/>
    <w:rsid w:val="002B2DD5"/>
    <w:rsid w:val="002B3F0C"/>
    <w:rsid w:val="002B6407"/>
    <w:rsid w:val="002C633E"/>
    <w:rsid w:val="002C7284"/>
    <w:rsid w:val="002D0D09"/>
    <w:rsid w:val="002D263E"/>
    <w:rsid w:val="002D36B0"/>
    <w:rsid w:val="002D68C8"/>
    <w:rsid w:val="002D7CF5"/>
    <w:rsid w:val="002E581E"/>
    <w:rsid w:val="002F0CB5"/>
    <w:rsid w:val="002F26BD"/>
    <w:rsid w:val="002F60B5"/>
    <w:rsid w:val="003036C1"/>
    <w:rsid w:val="00316357"/>
    <w:rsid w:val="00322993"/>
    <w:rsid w:val="0032326A"/>
    <w:rsid w:val="00323753"/>
    <w:rsid w:val="003240BA"/>
    <w:rsid w:val="0032605B"/>
    <w:rsid w:val="00327172"/>
    <w:rsid w:val="003362D4"/>
    <w:rsid w:val="00346947"/>
    <w:rsid w:val="003566F5"/>
    <w:rsid w:val="00360540"/>
    <w:rsid w:val="00361B4C"/>
    <w:rsid w:val="00364F5E"/>
    <w:rsid w:val="003651F0"/>
    <w:rsid w:val="0037272F"/>
    <w:rsid w:val="003755A5"/>
    <w:rsid w:val="003769FD"/>
    <w:rsid w:val="00384B57"/>
    <w:rsid w:val="00387683"/>
    <w:rsid w:val="00391A34"/>
    <w:rsid w:val="003A01B4"/>
    <w:rsid w:val="003A193C"/>
    <w:rsid w:val="003A1C32"/>
    <w:rsid w:val="003A55B3"/>
    <w:rsid w:val="003A68B3"/>
    <w:rsid w:val="003B50B2"/>
    <w:rsid w:val="003C1274"/>
    <w:rsid w:val="003D1E47"/>
    <w:rsid w:val="003D2747"/>
    <w:rsid w:val="003D2BC0"/>
    <w:rsid w:val="003E16CB"/>
    <w:rsid w:val="003E56CB"/>
    <w:rsid w:val="003F01A6"/>
    <w:rsid w:val="003F2BE9"/>
    <w:rsid w:val="003F2EA0"/>
    <w:rsid w:val="003F37ED"/>
    <w:rsid w:val="003F5311"/>
    <w:rsid w:val="00403741"/>
    <w:rsid w:val="00405C2D"/>
    <w:rsid w:val="004227A0"/>
    <w:rsid w:val="00423377"/>
    <w:rsid w:val="00427514"/>
    <w:rsid w:val="0043051D"/>
    <w:rsid w:val="004338CB"/>
    <w:rsid w:val="00443ADF"/>
    <w:rsid w:val="00456AB3"/>
    <w:rsid w:val="00456B00"/>
    <w:rsid w:val="00461BBC"/>
    <w:rsid w:val="004833E9"/>
    <w:rsid w:val="00485248"/>
    <w:rsid w:val="004869DD"/>
    <w:rsid w:val="00487710"/>
    <w:rsid w:val="00493E99"/>
    <w:rsid w:val="0049768F"/>
    <w:rsid w:val="00497A0E"/>
    <w:rsid w:val="004A115E"/>
    <w:rsid w:val="004A4525"/>
    <w:rsid w:val="004A67A0"/>
    <w:rsid w:val="004A753E"/>
    <w:rsid w:val="004B2C46"/>
    <w:rsid w:val="004B4A97"/>
    <w:rsid w:val="004B4FF3"/>
    <w:rsid w:val="004C2386"/>
    <w:rsid w:val="004C2DFF"/>
    <w:rsid w:val="004D1A22"/>
    <w:rsid w:val="004D2016"/>
    <w:rsid w:val="004D3B11"/>
    <w:rsid w:val="004E1D8B"/>
    <w:rsid w:val="004E1F43"/>
    <w:rsid w:val="004E5757"/>
    <w:rsid w:val="004E6B0A"/>
    <w:rsid w:val="00512FAC"/>
    <w:rsid w:val="00520984"/>
    <w:rsid w:val="00523C1B"/>
    <w:rsid w:val="0052475F"/>
    <w:rsid w:val="00526069"/>
    <w:rsid w:val="005349AA"/>
    <w:rsid w:val="0054260B"/>
    <w:rsid w:val="00547E15"/>
    <w:rsid w:val="00554C96"/>
    <w:rsid w:val="0056418A"/>
    <w:rsid w:val="00566C34"/>
    <w:rsid w:val="005709ED"/>
    <w:rsid w:val="00570D7B"/>
    <w:rsid w:val="00571626"/>
    <w:rsid w:val="00576B5D"/>
    <w:rsid w:val="00577CF7"/>
    <w:rsid w:val="00582A6A"/>
    <w:rsid w:val="00584EE8"/>
    <w:rsid w:val="00585814"/>
    <w:rsid w:val="00586D21"/>
    <w:rsid w:val="005975C1"/>
    <w:rsid w:val="005A0626"/>
    <w:rsid w:val="005A08DE"/>
    <w:rsid w:val="005A7D2D"/>
    <w:rsid w:val="005B09C3"/>
    <w:rsid w:val="005B19C2"/>
    <w:rsid w:val="005B59E5"/>
    <w:rsid w:val="005B7055"/>
    <w:rsid w:val="005C2532"/>
    <w:rsid w:val="005D1E5B"/>
    <w:rsid w:val="005D3B4B"/>
    <w:rsid w:val="005D79E5"/>
    <w:rsid w:val="005E5C16"/>
    <w:rsid w:val="005E5F5F"/>
    <w:rsid w:val="005F0254"/>
    <w:rsid w:val="005F352E"/>
    <w:rsid w:val="005F3FB4"/>
    <w:rsid w:val="005F5B0E"/>
    <w:rsid w:val="006012C9"/>
    <w:rsid w:val="00605144"/>
    <w:rsid w:val="00607AF3"/>
    <w:rsid w:val="00611040"/>
    <w:rsid w:val="0061331A"/>
    <w:rsid w:val="00613DC5"/>
    <w:rsid w:val="006216F6"/>
    <w:rsid w:val="00623761"/>
    <w:rsid w:val="006260A5"/>
    <w:rsid w:val="00627430"/>
    <w:rsid w:val="0063046D"/>
    <w:rsid w:val="00633E10"/>
    <w:rsid w:val="00633E5D"/>
    <w:rsid w:val="0063424D"/>
    <w:rsid w:val="00634E20"/>
    <w:rsid w:val="00635EDF"/>
    <w:rsid w:val="006362B8"/>
    <w:rsid w:val="00636B47"/>
    <w:rsid w:val="00637085"/>
    <w:rsid w:val="00637512"/>
    <w:rsid w:val="00641E4E"/>
    <w:rsid w:val="00642759"/>
    <w:rsid w:val="00642D0A"/>
    <w:rsid w:val="006438E1"/>
    <w:rsid w:val="0064532A"/>
    <w:rsid w:val="006477FB"/>
    <w:rsid w:val="00651085"/>
    <w:rsid w:val="0065266B"/>
    <w:rsid w:val="00654E21"/>
    <w:rsid w:val="00662F8F"/>
    <w:rsid w:val="00673775"/>
    <w:rsid w:val="00675A75"/>
    <w:rsid w:val="00685520"/>
    <w:rsid w:val="00693454"/>
    <w:rsid w:val="00695BC9"/>
    <w:rsid w:val="00696C14"/>
    <w:rsid w:val="00696F7F"/>
    <w:rsid w:val="00697874"/>
    <w:rsid w:val="006A197E"/>
    <w:rsid w:val="006A2FC0"/>
    <w:rsid w:val="006A4E69"/>
    <w:rsid w:val="006B0DAA"/>
    <w:rsid w:val="006C1F37"/>
    <w:rsid w:val="006C4CD5"/>
    <w:rsid w:val="006C6317"/>
    <w:rsid w:val="006C7396"/>
    <w:rsid w:val="006D034B"/>
    <w:rsid w:val="006D2004"/>
    <w:rsid w:val="006D215C"/>
    <w:rsid w:val="006E1038"/>
    <w:rsid w:val="006E17E5"/>
    <w:rsid w:val="006E2386"/>
    <w:rsid w:val="006E2777"/>
    <w:rsid w:val="006E50D1"/>
    <w:rsid w:val="006E5F98"/>
    <w:rsid w:val="006F095C"/>
    <w:rsid w:val="006F125A"/>
    <w:rsid w:val="006F38D0"/>
    <w:rsid w:val="006F3FDA"/>
    <w:rsid w:val="006F56DA"/>
    <w:rsid w:val="006F7DC8"/>
    <w:rsid w:val="0070045F"/>
    <w:rsid w:val="00701F1F"/>
    <w:rsid w:val="007024AF"/>
    <w:rsid w:val="0070418D"/>
    <w:rsid w:val="00706204"/>
    <w:rsid w:val="00706767"/>
    <w:rsid w:val="0071142D"/>
    <w:rsid w:val="00711CE4"/>
    <w:rsid w:val="007121F3"/>
    <w:rsid w:val="00713622"/>
    <w:rsid w:val="00714B14"/>
    <w:rsid w:val="00715FCA"/>
    <w:rsid w:val="00717D34"/>
    <w:rsid w:val="00721684"/>
    <w:rsid w:val="00723D0B"/>
    <w:rsid w:val="0073171B"/>
    <w:rsid w:val="00731DA6"/>
    <w:rsid w:val="00735062"/>
    <w:rsid w:val="00741007"/>
    <w:rsid w:val="00742901"/>
    <w:rsid w:val="00742B6E"/>
    <w:rsid w:val="00745006"/>
    <w:rsid w:val="00750572"/>
    <w:rsid w:val="00760699"/>
    <w:rsid w:val="00761CC7"/>
    <w:rsid w:val="00762775"/>
    <w:rsid w:val="0076629B"/>
    <w:rsid w:val="00780927"/>
    <w:rsid w:val="00783ED7"/>
    <w:rsid w:val="0078412A"/>
    <w:rsid w:val="007A381A"/>
    <w:rsid w:val="007A645A"/>
    <w:rsid w:val="007A76F3"/>
    <w:rsid w:val="007B0F91"/>
    <w:rsid w:val="007B1704"/>
    <w:rsid w:val="007B207D"/>
    <w:rsid w:val="007B29B1"/>
    <w:rsid w:val="007B4C01"/>
    <w:rsid w:val="007C30B3"/>
    <w:rsid w:val="007C66A6"/>
    <w:rsid w:val="007D1D9B"/>
    <w:rsid w:val="007D4FB5"/>
    <w:rsid w:val="007D5CBC"/>
    <w:rsid w:val="007E1D93"/>
    <w:rsid w:val="007E411F"/>
    <w:rsid w:val="007F1C8D"/>
    <w:rsid w:val="007F38F8"/>
    <w:rsid w:val="007F3D9B"/>
    <w:rsid w:val="007F4DF1"/>
    <w:rsid w:val="007F79E8"/>
    <w:rsid w:val="00801638"/>
    <w:rsid w:val="00802AB8"/>
    <w:rsid w:val="00807819"/>
    <w:rsid w:val="008104F2"/>
    <w:rsid w:val="00810A17"/>
    <w:rsid w:val="00814890"/>
    <w:rsid w:val="0082323E"/>
    <w:rsid w:val="00842C2C"/>
    <w:rsid w:val="008432A5"/>
    <w:rsid w:val="0084407F"/>
    <w:rsid w:val="00845A4E"/>
    <w:rsid w:val="00847545"/>
    <w:rsid w:val="00855D21"/>
    <w:rsid w:val="008603C8"/>
    <w:rsid w:val="00865DCF"/>
    <w:rsid w:val="00867070"/>
    <w:rsid w:val="00871E07"/>
    <w:rsid w:val="00872382"/>
    <w:rsid w:val="0087567C"/>
    <w:rsid w:val="00876D0D"/>
    <w:rsid w:val="0088429C"/>
    <w:rsid w:val="00891572"/>
    <w:rsid w:val="00893304"/>
    <w:rsid w:val="00895D96"/>
    <w:rsid w:val="00896E99"/>
    <w:rsid w:val="008978D8"/>
    <w:rsid w:val="008A0661"/>
    <w:rsid w:val="008B340D"/>
    <w:rsid w:val="008B43F1"/>
    <w:rsid w:val="008C6151"/>
    <w:rsid w:val="008D1A4C"/>
    <w:rsid w:val="008D45FD"/>
    <w:rsid w:val="008D5707"/>
    <w:rsid w:val="008D74D0"/>
    <w:rsid w:val="008E03CC"/>
    <w:rsid w:val="008E16DE"/>
    <w:rsid w:val="008E719B"/>
    <w:rsid w:val="008F0639"/>
    <w:rsid w:val="008F6B3F"/>
    <w:rsid w:val="008F77AD"/>
    <w:rsid w:val="00912EF3"/>
    <w:rsid w:val="009174B9"/>
    <w:rsid w:val="00920348"/>
    <w:rsid w:val="00931256"/>
    <w:rsid w:val="0093133D"/>
    <w:rsid w:val="00932E03"/>
    <w:rsid w:val="009331CE"/>
    <w:rsid w:val="00935B9A"/>
    <w:rsid w:val="009417CD"/>
    <w:rsid w:val="00942A0A"/>
    <w:rsid w:val="00952E37"/>
    <w:rsid w:val="0095612B"/>
    <w:rsid w:val="0095621F"/>
    <w:rsid w:val="009600E1"/>
    <w:rsid w:val="00961EF0"/>
    <w:rsid w:val="0096530A"/>
    <w:rsid w:val="009671CD"/>
    <w:rsid w:val="0097381A"/>
    <w:rsid w:val="00992124"/>
    <w:rsid w:val="00993452"/>
    <w:rsid w:val="00993A6C"/>
    <w:rsid w:val="00994FE7"/>
    <w:rsid w:val="009961C1"/>
    <w:rsid w:val="00997BEB"/>
    <w:rsid w:val="009A2681"/>
    <w:rsid w:val="009A57CE"/>
    <w:rsid w:val="009B45CD"/>
    <w:rsid w:val="009B5613"/>
    <w:rsid w:val="009C54D6"/>
    <w:rsid w:val="009C5BE5"/>
    <w:rsid w:val="009D2AA0"/>
    <w:rsid w:val="009D2E95"/>
    <w:rsid w:val="009E0A56"/>
    <w:rsid w:val="009E2905"/>
    <w:rsid w:val="009E667D"/>
    <w:rsid w:val="009E7CB4"/>
    <w:rsid w:val="009F2562"/>
    <w:rsid w:val="009F2E86"/>
    <w:rsid w:val="009F427A"/>
    <w:rsid w:val="009F4B65"/>
    <w:rsid w:val="009F4E58"/>
    <w:rsid w:val="009F5C04"/>
    <w:rsid w:val="00A000DB"/>
    <w:rsid w:val="00A02214"/>
    <w:rsid w:val="00A044CF"/>
    <w:rsid w:val="00A05A62"/>
    <w:rsid w:val="00A138A2"/>
    <w:rsid w:val="00A149A5"/>
    <w:rsid w:val="00A21595"/>
    <w:rsid w:val="00A23EA8"/>
    <w:rsid w:val="00A2661B"/>
    <w:rsid w:val="00A26E05"/>
    <w:rsid w:val="00A32948"/>
    <w:rsid w:val="00A34BD2"/>
    <w:rsid w:val="00A40EA6"/>
    <w:rsid w:val="00A41CCF"/>
    <w:rsid w:val="00A46038"/>
    <w:rsid w:val="00A479CC"/>
    <w:rsid w:val="00A5121E"/>
    <w:rsid w:val="00A52B72"/>
    <w:rsid w:val="00A52E75"/>
    <w:rsid w:val="00A5575D"/>
    <w:rsid w:val="00A55D0A"/>
    <w:rsid w:val="00A55F51"/>
    <w:rsid w:val="00A57FBE"/>
    <w:rsid w:val="00A61E0A"/>
    <w:rsid w:val="00A63B99"/>
    <w:rsid w:val="00A656E3"/>
    <w:rsid w:val="00A659CF"/>
    <w:rsid w:val="00A72A52"/>
    <w:rsid w:val="00A73A6E"/>
    <w:rsid w:val="00A7471A"/>
    <w:rsid w:val="00A76C1C"/>
    <w:rsid w:val="00A84ABF"/>
    <w:rsid w:val="00A85B69"/>
    <w:rsid w:val="00AA3915"/>
    <w:rsid w:val="00AA3AD0"/>
    <w:rsid w:val="00AA650B"/>
    <w:rsid w:val="00AA7E64"/>
    <w:rsid w:val="00AB131B"/>
    <w:rsid w:val="00AB6581"/>
    <w:rsid w:val="00AC2DF4"/>
    <w:rsid w:val="00AC4DD1"/>
    <w:rsid w:val="00AE1673"/>
    <w:rsid w:val="00AE4BFA"/>
    <w:rsid w:val="00AE5C07"/>
    <w:rsid w:val="00AF09D8"/>
    <w:rsid w:val="00AF7873"/>
    <w:rsid w:val="00B005BF"/>
    <w:rsid w:val="00B026B2"/>
    <w:rsid w:val="00B06E89"/>
    <w:rsid w:val="00B104B0"/>
    <w:rsid w:val="00B12C95"/>
    <w:rsid w:val="00B14E16"/>
    <w:rsid w:val="00B17521"/>
    <w:rsid w:val="00B176A3"/>
    <w:rsid w:val="00B25ABD"/>
    <w:rsid w:val="00B26B0C"/>
    <w:rsid w:val="00B3066B"/>
    <w:rsid w:val="00B32294"/>
    <w:rsid w:val="00B32A53"/>
    <w:rsid w:val="00B36E7E"/>
    <w:rsid w:val="00B41098"/>
    <w:rsid w:val="00B44E13"/>
    <w:rsid w:val="00B44E4D"/>
    <w:rsid w:val="00B46B68"/>
    <w:rsid w:val="00B476BA"/>
    <w:rsid w:val="00B50316"/>
    <w:rsid w:val="00B51EDD"/>
    <w:rsid w:val="00B54770"/>
    <w:rsid w:val="00B55215"/>
    <w:rsid w:val="00B56449"/>
    <w:rsid w:val="00B56B78"/>
    <w:rsid w:val="00B60130"/>
    <w:rsid w:val="00B61EE9"/>
    <w:rsid w:val="00B63154"/>
    <w:rsid w:val="00B678A2"/>
    <w:rsid w:val="00B70414"/>
    <w:rsid w:val="00B712DD"/>
    <w:rsid w:val="00B72057"/>
    <w:rsid w:val="00B730F1"/>
    <w:rsid w:val="00B74FDA"/>
    <w:rsid w:val="00B75764"/>
    <w:rsid w:val="00B75B1D"/>
    <w:rsid w:val="00B7627A"/>
    <w:rsid w:val="00B800F5"/>
    <w:rsid w:val="00B80D11"/>
    <w:rsid w:val="00B825D5"/>
    <w:rsid w:val="00B83B05"/>
    <w:rsid w:val="00B851DB"/>
    <w:rsid w:val="00B92224"/>
    <w:rsid w:val="00B92FB6"/>
    <w:rsid w:val="00B95A01"/>
    <w:rsid w:val="00B97044"/>
    <w:rsid w:val="00BB2A15"/>
    <w:rsid w:val="00BB4815"/>
    <w:rsid w:val="00BB7359"/>
    <w:rsid w:val="00BC0336"/>
    <w:rsid w:val="00BC2BE6"/>
    <w:rsid w:val="00BC7587"/>
    <w:rsid w:val="00BC7714"/>
    <w:rsid w:val="00BD060F"/>
    <w:rsid w:val="00BD278B"/>
    <w:rsid w:val="00BD320E"/>
    <w:rsid w:val="00BD5133"/>
    <w:rsid w:val="00BD6E75"/>
    <w:rsid w:val="00BE6791"/>
    <w:rsid w:val="00BE6C5F"/>
    <w:rsid w:val="00BE7285"/>
    <w:rsid w:val="00BF04DD"/>
    <w:rsid w:val="00BF16CB"/>
    <w:rsid w:val="00BF17D5"/>
    <w:rsid w:val="00BF464E"/>
    <w:rsid w:val="00C01D4C"/>
    <w:rsid w:val="00C1080D"/>
    <w:rsid w:val="00C16BB4"/>
    <w:rsid w:val="00C2043A"/>
    <w:rsid w:val="00C206F9"/>
    <w:rsid w:val="00C212B2"/>
    <w:rsid w:val="00C272DE"/>
    <w:rsid w:val="00C310F9"/>
    <w:rsid w:val="00C31162"/>
    <w:rsid w:val="00C31D22"/>
    <w:rsid w:val="00C366DF"/>
    <w:rsid w:val="00C36D7A"/>
    <w:rsid w:val="00C379B2"/>
    <w:rsid w:val="00C4284A"/>
    <w:rsid w:val="00C42C5A"/>
    <w:rsid w:val="00C51BCC"/>
    <w:rsid w:val="00C53229"/>
    <w:rsid w:val="00C65155"/>
    <w:rsid w:val="00C65452"/>
    <w:rsid w:val="00C678A3"/>
    <w:rsid w:val="00C71ABA"/>
    <w:rsid w:val="00C7752D"/>
    <w:rsid w:val="00C81B4D"/>
    <w:rsid w:val="00C81E10"/>
    <w:rsid w:val="00C8245F"/>
    <w:rsid w:val="00C83E3A"/>
    <w:rsid w:val="00C858EE"/>
    <w:rsid w:val="00C93A35"/>
    <w:rsid w:val="00C94743"/>
    <w:rsid w:val="00C95539"/>
    <w:rsid w:val="00CA0E78"/>
    <w:rsid w:val="00CB2175"/>
    <w:rsid w:val="00CB37AA"/>
    <w:rsid w:val="00CB5117"/>
    <w:rsid w:val="00CB77BA"/>
    <w:rsid w:val="00CC2F84"/>
    <w:rsid w:val="00CC53E0"/>
    <w:rsid w:val="00CC6A81"/>
    <w:rsid w:val="00CC7221"/>
    <w:rsid w:val="00CD0E1C"/>
    <w:rsid w:val="00CD69E5"/>
    <w:rsid w:val="00CD6AA3"/>
    <w:rsid w:val="00CE04B6"/>
    <w:rsid w:val="00CE1C9E"/>
    <w:rsid w:val="00CE40BA"/>
    <w:rsid w:val="00CF0CE2"/>
    <w:rsid w:val="00CF1AFA"/>
    <w:rsid w:val="00CF4011"/>
    <w:rsid w:val="00CF6CB2"/>
    <w:rsid w:val="00D010E3"/>
    <w:rsid w:val="00D03990"/>
    <w:rsid w:val="00D12A35"/>
    <w:rsid w:val="00D213BD"/>
    <w:rsid w:val="00D21F1B"/>
    <w:rsid w:val="00D31230"/>
    <w:rsid w:val="00D36009"/>
    <w:rsid w:val="00D36960"/>
    <w:rsid w:val="00D41213"/>
    <w:rsid w:val="00D513F0"/>
    <w:rsid w:val="00D54FE7"/>
    <w:rsid w:val="00D550D1"/>
    <w:rsid w:val="00D571AB"/>
    <w:rsid w:val="00D60011"/>
    <w:rsid w:val="00D64B9E"/>
    <w:rsid w:val="00D71D78"/>
    <w:rsid w:val="00D72A8E"/>
    <w:rsid w:val="00D80B28"/>
    <w:rsid w:val="00D86371"/>
    <w:rsid w:val="00D86529"/>
    <w:rsid w:val="00D86DB5"/>
    <w:rsid w:val="00D91A76"/>
    <w:rsid w:val="00D924E1"/>
    <w:rsid w:val="00D934A8"/>
    <w:rsid w:val="00D9508A"/>
    <w:rsid w:val="00DA0348"/>
    <w:rsid w:val="00DA6BE0"/>
    <w:rsid w:val="00DB169B"/>
    <w:rsid w:val="00DB272E"/>
    <w:rsid w:val="00DC0B7A"/>
    <w:rsid w:val="00DC4443"/>
    <w:rsid w:val="00DD1F80"/>
    <w:rsid w:val="00DD2907"/>
    <w:rsid w:val="00DE288D"/>
    <w:rsid w:val="00DE484E"/>
    <w:rsid w:val="00DE5DAB"/>
    <w:rsid w:val="00DE772F"/>
    <w:rsid w:val="00DF3074"/>
    <w:rsid w:val="00DF49A4"/>
    <w:rsid w:val="00DF4DE0"/>
    <w:rsid w:val="00DF5CDB"/>
    <w:rsid w:val="00E043E0"/>
    <w:rsid w:val="00E111A5"/>
    <w:rsid w:val="00E22632"/>
    <w:rsid w:val="00E22EE0"/>
    <w:rsid w:val="00E245BC"/>
    <w:rsid w:val="00E27F2A"/>
    <w:rsid w:val="00E30815"/>
    <w:rsid w:val="00E33EB2"/>
    <w:rsid w:val="00E35733"/>
    <w:rsid w:val="00E36415"/>
    <w:rsid w:val="00E44177"/>
    <w:rsid w:val="00E51664"/>
    <w:rsid w:val="00E53570"/>
    <w:rsid w:val="00E53F2B"/>
    <w:rsid w:val="00E60574"/>
    <w:rsid w:val="00E6407C"/>
    <w:rsid w:val="00E64ED3"/>
    <w:rsid w:val="00E65BB3"/>
    <w:rsid w:val="00E67DD9"/>
    <w:rsid w:val="00E71036"/>
    <w:rsid w:val="00E73729"/>
    <w:rsid w:val="00E74214"/>
    <w:rsid w:val="00E83182"/>
    <w:rsid w:val="00E871E5"/>
    <w:rsid w:val="00E90BCD"/>
    <w:rsid w:val="00E93267"/>
    <w:rsid w:val="00E93EEB"/>
    <w:rsid w:val="00E970C3"/>
    <w:rsid w:val="00E978AF"/>
    <w:rsid w:val="00EA00A5"/>
    <w:rsid w:val="00EA040A"/>
    <w:rsid w:val="00EA2C1B"/>
    <w:rsid w:val="00EB08F2"/>
    <w:rsid w:val="00EB4FE5"/>
    <w:rsid w:val="00EB6378"/>
    <w:rsid w:val="00EC0FD6"/>
    <w:rsid w:val="00EC4922"/>
    <w:rsid w:val="00EC6FD6"/>
    <w:rsid w:val="00ED101D"/>
    <w:rsid w:val="00ED144D"/>
    <w:rsid w:val="00ED187F"/>
    <w:rsid w:val="00EE1262"/>
    <w:rsid w:val="00EE412F"/>
    <w:rsid w:val="00EE4628"/>
    <w:rsid w:val="00EE620C"/>
    <w:rsid w:val="00EE73F0"/>
    <w:rsid w:val="00EF191E"/>
    <w:rsid w:val="00F013BD"/>
    <w:rsid w:val="00F016A9"/>
    <w:rsid w:val="00F01B57"/>
    <w:rsid w:val="00F026C1"/>
    <w:rsid w:val="00F0337A"/>
    <w:rsid w:val="00F04716"/>
    <w:rsid w:val="00F04C89"/>
    <w:rsid w:val="00F07AB8"/>
    <w:rsid w:val="00F14662"/>
    <w:rsid w:val="00F17858"/>
    <w:rsid w:val="00F2043D"/>
    <w:rsid w:val="00F2218C"/>
    <w:rsid w:val="00F35AE5"/>
    <w:rsid w:val="00F454AB"/>
    <w:rsid w:val="00F47025"/>
    <w:rsid w:val="00F47479"/>
    <w:rsid w:val="00F535CD"/>
    <w:rsid w:val="00F56073"/>
    <w:rsid w:val="00F57113"/>
    <w:rsid w:val="00F5764E"/>
    <w:rsid w:val="00F6166C"/>
    <w:rsid w:val="00F63697"/>
    <w:rsid w:val="00F656C0"/>
    <w:rsid w:val="00F76AB5"/>
    <w:rsid w:val="00F830EA"/>
    <w:rsid w:val="00F876C0"/>
    <w:rsid w:val="00F87D37"/>
    <w:rsid w:val="00F9057D"/>
    <w:rsid w:val="00F906D8"/>
    <w:rsid w:val="00F91D7F"/>
    <w:rsid w:val="00F926AD"/>
    <w:rsid w:val="00F95105"/>
    <w:rsid w:val="00F957F9"/>
    <w:rsid w:val="00F963A3"/>
    <w:rsid w:val="00FA5A7A"/>
    <w:rsid w:val="00FC6637"/>
    <w:rsid w:val="00FD3807"/>
    <w:rsid w:val="00FD3D1A"/>
    <w:rsid w:val="00FE59BB"/>
    <w:rsid w:val="00FE75EF"/>
    <w:rsid w:val="00FF120D"/>
    <w:rsid w:val="2AFF2DF8"/>
    <w:rsid w:val="33FD95B7"/>
    <w:rsid w:val="3B77830E"/>
    <w:rsid w:val="5FD7E06C"/>
    <w:rsid w:val="65B7CD82"/>
    <w:rsid w:val="77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FF85A78"/>
  <w15:docId w15:val="{5E5E0434-5B02-4A67-9D3A-8AF3AB5F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2EF3"/>
    <w:pPr>
      <w:widowControl w:val="0"/>
      <w:jc w:val="both"/>
    </w:pPr>
    <w:rPr>
      <w:kern w:val="2"/>
      <w:sz w:val="21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SimSun" w:eastAsia="Times New Roman" w:hAnsi="SimSun" w:cs="SimSu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qFormat/>
    <w:rPr>
      <w:b/>
      <w:bCs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qFormat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unhideWhenUsed/>
    <w:qFormat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Zeilennummer">
    <w:name w:val="line number"/>
    <w:basedOn w:val="Absatz-Standardschriftart"/>
    <w:uiPriority w:val="99"/>
    <w:unhideWhenUsed/>
    <w:qFormat/>
  </w:style>
  <w:style w:type="character" w:styleId="Hyperlink">
    <w:name w:val="Hyperlink"/>
    <w:basedOn w:val="Absatz-Standardschriftart"/>
    <w:uiPriority w:val="99"/>
    <w:unhideWhenUsed/>
    <w:qFormat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unhideWhenUsed/>
    <w:qFormat/>
    <w:rPr>
      <w:sz w:val="18"/>
      <w:szCs w:val="18"/>
    </w:rPr>
  </w:style>
  <w:style w:type="table" w:styleId="Tabellenraster">
    <w:name w:val="Table Grid"/>
    <w:basedOn w:val="NormaleTabel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qFormat/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qFormat/>
    <w:rPr>
      <w:sz w:val="18"/>
      <w:szCs w:val="18"/>
    </w:rPr>
  </w:style>
  <w:style w:type="character" w:customStyle="1" w:styleId="fontstyle01">
    <w:name w:val="fontstyle01"/>
    <w:basedOn w:val="Absatz-Standardschriftart"/>
    <w:qFormat/>
    <w:rPr>
      <w:rFonts w:ascii="AdvP4DF60E" w:hAnsi="AdvP4DF60E" w:hint="default"/>
      <w:color w:val="000000"/>
      <w:sz w:val="16"/>
      <w:szCs w:val="16"/>
    </w:rPr>
  </w:style>
  <w:style w:type="character" w:customStyle="1" w:styleId="fontstyle21">
    <w:name w:val="fontstyle21"/>
    <w:basedOn w:val="Absatz-Standardschriftart"/>
    <w:qFormat/>
    <w:rPr>
      <w:rFonts w:ascii="AdvP4DF60F" w:hAnsi="AdvP4DF60F" w:hint="default"/>
      <w:color w:val="000000"/>
      <w:sz w:val="16"/>
      <w:szCs w:val="16"/>
    </w:rPr>
  </w:style>
  <w:style w:type="character" w:customStyle="1" w:styleId="fontstyle31">
    <w:name w:val="fontstyle31"/>
    <w:basedOn w:val="Absatz-Standardschriftart"/>
    <w:qFormat/>
    <w:rPr>
      <w:rFonts w:ascii="AdvP4C4E51" w:hAnsi="AdvP4C4E51" w:hint="default"/>
      <w:color w:val="000000"/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Char"/>
    <w:qFormat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Absatz-Standardschriftart"/>
    <w:link w:val="EndNoteBibliographyTitle"/>
    <w:qFormat/>
    <w:rPr>
      <w:rFonts w:ascii="Calibri" w:hAnsi="Calibri" w:cs="Calibri"/>
      <w:kern w:val="2"/>
      <w:szCs w:val="22"/>
    </w:rPr>
  </w:style>
  <w:style w:type="paragraph" w:customStyle="1" w:styleId="EndNoteBibliography">
    <w:name w:val="EndNote Bibliography"/>
    <w:basedOn w:val="Standard"/>
    <w:link w:val="EndNoteBibliographyChar"/>
    <w:qFormat/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Absatz-Standardschriftart"/>
    <w:link w:val="EndNoteBibliography"/>
    <w:qFormat/>
    <w:rPr>
      <w:rFonts w:ascii="Calibri" w:hAnsi="Calibri" w:cs="Calibri"/>
      <w:kern w:val="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sz w:val="24"/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="SimSun" w:eastAsia="Times New Roman" w:hAnsi="SimSun" w:cs="SimSun"/>
      <w:b/>
      <w:bCs/>
      <w:kern w:val="36"/>
      <w:sz w:val="48"/>
      <w:szCs w:val="48"/>
    </w:rPr>
  </w:style>
  <w:style w:type="paragraph" w:styleId="Listenabsatz">
    <w:name w:val="List Paragraph"/>
    <w:basedOn w:val="Standard"/>
    <w:uiPriority w:val="99"/>
    <w:rsid w:val="00DE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233B323-C7F4-4DB3-BAB5-0BB9CB371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2387</Words>
  <Characters>15040</Characters>
  <Application>Microsoft Office Word</Application>
  <DocSecurity>0</DocSecurity>
  <Lines>125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ying</dc:creator>
  <cp:lastModifiedBy>Microsoft Office-Benutzer</cp:lastModifiedBy>
  <cp:revision>7</cp:revision>
  <cp:lastPrinted>2021-06-14T09:25:00Z</cp:lastPrinted>
  <dcterms:created xsi:type="dcterms:W3CDTF">2021-08-09T08:34:00Z</dcterms:created>
  <dcterms:modified xsi:type="dcterms:W3CDTF">2021-08-17T10:16:00Z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