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EFEBA" w14:textId="77777777" w:rsidR="00A00CC1" w:rsidRPr="00C8664B" w:rsidRDefault="00A00CC1" w:rsidP="00A00CC1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Supplementary </w:t>
      </w:r>
      <w:r w:rsidRPr="00C8664B">
        <w:rPr>
          <w:rFonts w:ascii="Times New Roman" w:hAnsi="Times New Roman" w:cs="Times New Roman"/>
          <w:b/>
          <w:lang w:val="en-US"/>
        </w:rPr>
        <w:t xml:space="preserve">Table </w:t>
      </w:r>
      <w:r>
        <w:rPr>
          <w:rFonts w:ascii="Times New Roman" w:hAnsi="Times New Roman" w:cs="Times New Roman"/>
          <w:b/>
          <w:lang w:val="en-US"/>
        </w:rPr>
        <w:t>4</w:t>
      </w:r>
      <w:r w:rsidRPr="00C8664B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C8664B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Frequency distribution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of answers to the</w:t>
      </w:r>
      <w:r w:rsidRPr="005B3B7E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structured interview</w:t>
      </w:r>
      <w:r>
        <w:rPr>
          <w:rFonts w:ascii="Times New Roman" w:hAnsi="Times New Roman" w:cs="Times New Roman"/>
          <w:lang w:val="en-US"/>
        </w:rPr>
        <w:t xml:space="preserve"> TKI vs IV therapies comparison</w:t>
      </w:r>
    </w:p>
    <w:p w14:paraId="443ED0A7" w14:textId="77777777" w:rsidR="00A00CC1" w:rsidRPr="00C8664B" w:rsidRDefault="00A00CC1" w:rsidP="00A00CC1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tbl>
      <w:tblPr>
        <w:tblStyle w:val="TableGrid"/>
        <w:tblW w:w="992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2523"/>
        <w:gridCol w:w="2103"/>
        <w:gridCol w:w="2103"/>
        <w:gridCol w:w="2104"/>
      </w:tblGrid>
      <w:tr w:rsidR="00A00CC1" w14:paraId="6077E91E" w14:textId="77777777" w:rsidTr="00AD1ED7">
        <w:trPr>
          <w:trHeight w:val="296"/>
        </w:trPr>
        <w:tc>
          <w:tcPr>
            <w:tcW w:w="1090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14:paraId="38D78184" w14:textId="77777777"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23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14:paraId="3E907F8B" w14:textId="77777777"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0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79C220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Therapy </w:t>
            </w:r>
            <w:r w:rsidRPr="00CF5F6C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b/>
                <w:lang w:val="en-US"/>
              </w:rPr>
              <w:t>,</w:t>
            </w:r>
          </w:p>
          <w:p w14:paraId="02191C2C" w14:textId="77777777" w:rsidR="00A00CC1" w:rsidRPr="00C8664B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 (column %)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104" w:type="dxa"/>
            <w:tcBorders>
              <w:top w:val="single" w:sz="12" w:space="0" w:color="auto"/>
              <w:bottom w:val="nil"/>
            </w:tcBorders>
            <w:shd w:val="clear" w:color="auto" w:fill="F2F2F2" w:themeFill="background1" w:themeFillShade="F2"/>
          </w:tcPr>
          <w:p w14:paraId="185A6F98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14:paraId="293CC0A8" w14:textId="77777777" w:rsidTr="00AD1ED7">
        <w:tc>
          <w:tcPr>
            <w:tcW w:w="1090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73371F01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Question</w:t>
            </w:r>
          </w:p>
        </w:tc>
        <w:tc>
          <w:tcPr>
            <w:tcW w:w="2523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24AD53EA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Level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878F6E0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 xml:space="preserve">Intravenous </w:t>
            </w:r>
            <w:r w:rsidRPr="00755E3B">
              <w:rPr>
                <w:rFonts w:ascii="Times New Roman" w:hAnsi="Times New Roman" w:cs="Times New Roman"/>
                <w:b/>
                <w:i/>
                <w:vertAlign w:val="superscript"/>
                <w:lang w:val="it-IT"/>
              </w:rPr>
              <w:t>b</w:t>
            </w:r>
          </w:p>
          <w:p w14:paraId="43A3B210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E419D2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N = 83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9F2DC9C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TKI</w:t>
            </w:r>
          </w:p>
          <w:p w14:paraId="750653D7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N = 55</w:t>
            </w:r>
          </w:p>
        </w:tc>
        <w:tc>
          <w:tcPr>
            <w:tcW w:w="2104" w:type="dxa"/>
            <w:tcBorders>
              <w:top w:val="nil"/>
              <w:bottom w:val="single" w:sz="12" w:space="0" w:color="auto"/>
            </w:tcBorders>
            <w:shd w:val="clear" w:color="auto" w:fill="F2F2F2" w:themeFill="background1" w:themeFillShade="F2"/>
          </w:tcPr>
          <w:p w14:paraId="0ECB5306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 xml:space="preserve">    p-value</w:t>
            </w:r>
            <w:r>
              <w:rPr>
                <w:rFonts w:ascii="Times New Roman" w:hAnsi="Times New Roman" w:cs="Times New Roman"/>
                <w:b/>
                <w:i/>
                <w:vertAlign w:val="superscript"/>
                <w:lang w:val="it-IT"/>
              </w:rPr>
              <w:t xml:space="preserve"> c</w:t>
            </w:r>
          </w:p>
        </w:tc>
      </w:tr>
      <w:tr w:rsidR="00A00CC1" w14:paraId="069258A8" w14:textId="77777777" w:rsidTr="00AD1ED7">
        <w:tc>
          <w:tcPr>
            <w:tcW w:w="1090" w:type="dxa"/>
            <w:tcBorders>
              <w:top w:val="single" w:sz="12" w:space="0" w:color="auto"/>
            </w:tcBorders>
          </w:tcPr>
          <w:p w14:paraId="1AB7BEB5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Q1</w:t>
            </w:r>
          </w:p>
        </w:tc>
        <w:tc>
          <w:tcPr>
            <w:tcW w:w="2523" w:type="dxa"/>
            <w:tcBorders>
              <w:top w:val="single" w:sz="12" w:space="0" w:color="auto"/>
            </w:tcBorders>
          </w:tcPr>
          <w:p w14:paraId="161BD8C8" w14:textId="77777777"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2103" w:type="dxa"/>
            <w:tcBorders>
              <w:top w:val="single" w:sz="12" w:space="0" w:color="auto"/>
            </w:tcBorders>
          </w:tcPr>
          <w:p w14:paraId="45583EE2" w14:textId="77777777"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52 (62.7)</w:t>
            </w:r>
          </w:p>
        </w:tc>
        <w:tc>
          <w:tcPr>
            <w:tcW w:w="2103" w:type="dxa"/>
            <w:tcBorders>
              <w:top w:val="single" w:sz="12" w:space="0" w:color="auto"/>
            </w:tcBorders>
          </w:tcPr>
          <w:p w14:paraId="65712FDA" w14:textId="77777777"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24 (43.6</w:t>
            </w:r>
            <w:r w:rsidRPr="0032322A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2104" w:type="dxa"/>
            <w:tcBorders>
              <w:top w:val="single" w:sz="12" w:space="0" w:color="auto"/>
            </w:tcBorders>
          </w:tcPr>
          <w:p w14:paraId="4245B089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14:paraId="76A322ED" w14:textId="77777777" w:rsidTr="00AD1ED7">
        <w:tc>
          <w:tcPr>
            <w:tcW w:w="1090" w:type="dxa"/>
          </w:tcPr>
          <w:p w14:paraId="375FD330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14:paraId="7235AE14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</w:p>
        </w:tc>
        <w:tc>
          <w:tcPr>
            <w:tcW w:w="2103" w:type="dxa"/>
            <w:tcBorders>
              <w:bottom w:val="nil"/>
            </w:tcBorders>
          </w:tcPr>
          <w:p w14:paraId="106426B6" w14:textId="77777777"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14 (16.9)</w:t>
            </w:r>
          </w:p>
        </w:tc>
        <w:tc>
          <w:tcPr>
            <w:tcW w:w="2103" w:type="dxa"/>
            <w:tcBorders>
              <w:bottom w:val="nil"/>
            </w:tcBorders>
          </w:tcPr>
          <w:p w14:paraId="6D2DC7E4" w14:textId="77777777"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14 (25.5)</w:t>
            </w:r>
          </w:p>
        </w:tc>
        <w:tc>
          <w:tcPr>
            <w:tcW w:w="2104" w:type="dxa"/>
            <w:tcBorders>
              <w:bottom w:val="nil"/>
            </w:tcBorders>
          </w:tcPr>
          <w:p w14:paraId="105A6360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14:paraId="6C466133" w14:textId="77777777" w:rsidTr="00AD1ED7">
        <w:tc>
          <w:tcPr>
            <w:tcW w:w="1090" w:type="dxa"/>
          </w:tcPr>
          <w:p w14:paraId="6B7FE21E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24129B33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Quite a bit/Extremely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78D8C891" w14:textId="77777777" w:rsidR="00A00CC1" w:rsidRPr="00420164" w:rsidRDefault="00A00CC1" w:rsidP="00AD1ED7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       15 (18.1)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2F936919" w14:textId="77777777"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14 (25.5)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4533B8D3" w14:textId="77777777" w:rsidR="00A00CC1" w:rsidRPr="00D43B38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00CC1" w14:paraId="0A0C06CD" w14:textId="77777777" w:rsidTr="00AD1ED7">
        <w:tc>
          <w:tcPr>
            <w:tcW w:w="1090" w:type="dxa"/>
          </w:tcPr>
          <w:p w14:paraId="630BC69B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55CF037F" w14:textId="77777777" w:rsidR="00A00CC1" w:rsidRPr="006937D5" w:rsidRDefault="00BF0242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937D5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A00CC1" w:rsidRPr="006937D5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</w:tcPr>
          <w:p w14:paraId="01C5FB27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2   (2.4)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</w:tcPr>
          <w:p w14:paraId="2340BCBE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3   (5.5)</w:t>
            </w: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</w:tcPr>
          <w:p w14:paraId="05959A00" w14:textId="77777777" w:rsidR="00AD1ED7" w:rsidRDefault="00AD1ED7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5741955D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0.15</w:t>
            </w:r>
          </w:p>
        </w:tc>
      </w:tr>
      <w:tr w:rsidR="00A00CC1" w14:paraId="01392C1A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0A6D9D2D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Q2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336B64" w14:textId="77777777"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1AB9CF8" w14:textId="77777777"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49 (59.0)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FB18E10" w14:textId="77777777"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34 (61.8)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9A3EFF3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14:paraId="3995B79A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095D875D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bottom w:val="nil"/>
            </w:tcBorders>
            <w:shd w:val="clear" w:color="auto" w:fill="F2F2F2" w:themeFill="background1" w:themeFillShade="F2"/>
          </w:tcPr>
          <w:p w14:paraId="641EAAD0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F2F2F2" w:themeFill="background1" w:themeFillShade="F2"/>
          </w:tcPr>
          <w:p w14:paraId="078BE377" w14:textId="77777777"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17 (20.5)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F2F2F2" w:themeFill="background1" w:themeFillShade="F2"/>
          </w:tcPr>
          <w:p w14:paraId="1CA20B9F" w14:textId="77777777"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13 (23.6)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2F2F2" w:themeFill="background1" w:themeFillShade="F2"/>
          </w:tcPr>
          <w:p w14:paraId="0FA49FDE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14:paraId="124D071D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3FB17260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7DA824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Quite a bit/Extremely</w:t>
            </w: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0A829B3" w14:textId="77777777" w:rsidR="00A00CC1" w:rsidRPr="00B91C15" w:rsidRDefault="00A00CC1" w:rsidP="00AD1ED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       </w:t>
            </w:r>
            <w:r w:rsidRPr="00B91C15">
              <w:rPr>
                <w:rFonts w:ascii="Times New Roman" w:hAnsi="Times New Roman" w:cs="Times New Roman"/>
                <w:lang w:val="en-US"/>
              </w:rPr>
              <w:t>16 (19.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B91C15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E54697B" w14:textId="77777777" w:rsidR="00A00CC1" w:rsidRPr="00B91C15" w:rsidRDefault="00A00CC1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C15">
              <w:rPr>
                <w:rFonts w:ascii="Times New Roman" w:hAnsi="Times New Roman" w:cs="Times New Roman"/>
                <w:lang w:val="en-US"/>
              </w:rPr>
              <w:t xml:space="preserve">   5</w:t>
            </w:r>
            <w:proofErr w:type="gramStart"/>
            <w:r w:rsidRPr="00B91C15">
              <w:rPr>
                <w:rFonts w:ascii="Times New Roman" w:hAnsi="Times New Roman" w:cs="Times New Roman"/>
                <w:lang w:val="en-US"/>
              </w:rPr>
              <w:t xml:space="preserve">   (</w:t>
            </w:r>
            <w:proofErr w:type="gramEnd"/>
            <w:r w:rsidRPr="00B91C15">
              <w:rPr>
                <w:rFonts w:ascii="Times New Roman" w:hAnsi="Times New Roman" w:cs="Times New Roman"/>
                <w:lang w:val="en-US"/>
              </w:rPr>
              <w:t>9.1)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75F6907" w14:textId="77777777" w:rsidR="00A00CC1" w:rsidRPr="00B91C15" w:rsidRDefault="00A00CC1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00CC1" w14:paraId="50942A08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3016A7A5" w14:textId="77777777" w:rsidR="00A00CC1" w:rsidRPr="00B91C15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02A430C" w14:textId="77777777" w:rsidR="00A00CC1" w:rsidRPr="00170B66" w:rsidRDefault="00BF0242" w:rsidP="00AD1ED7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70B66">
              <w:rPr>
                <w:rFonts w:ascii="Times New Roman" w:hAnsi="Times New Roman" w:cs="Times New Roman"/>
                <w:b/>
                <w:i/>
                <w:lang w:val="en-US"/>
              </w:rPr>
              <w:t>M</w:t>
            </w:r>
            <w:r w:rsidR="00A00CC1" w:rsidRPr="00170B66">
              <w:rPr>
                <w:rFonts w:ascii="Times New Roman" w:hAnsi="Times New Roman" w:cs="Times New Roman"/>
                <w:b/>
                <w:i/>
                <w:lang w:val="en-US"/>
              </w:rPr>
              <w:t>issing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05B28F5" w14:textId="77777777" w:rsidR="00A00CC1" w:rsidRPr="00B91C15" w:rsidRDefault="00A00CC1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1  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1.2)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43F13BF" w14:textId="77777777" w:rsidR="00A00CC1" w:rsidRPr="00B91C15" w:rsidRDefault="00A00CC1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C15">
              <w:rPr>
                <w:rFonts w:ascii="Times New Roman" w:hAnsi="Times New Roman" w:cs="Times New Roman"/>
                <w:lang w:val="en-US"/>
              </w:rPr>
              <w:t xml:space="preserve">   3</w:t>
            </w:r>
            <w:proofErr w:type="gramStart"/>
            <w:r w:rsidRPr="00B91C15">
              <w:rPr>
                <w:rFonts w:ascii="Times New Roman" w:hAnsi="Times New Roman" w:cs="Times New Roman"/>
                <w:lang w:val="en-US"/>
              </w:rPr>
              <w:t xml:space="preserve">   (</w:t>
            </w:r>
            <w:proofErr w:type="gramEnd"/>
            <w:r w:rsidRPr="00B91C15">
              <w:rPr>
                <w:rFonts w:ascii="Times New Roman" w:hAnsi="Times New Roman" w:cs="Times New Roman"/>
                <w:lang w:val="en-US"/>
              </w:rPr>
              <w:t>5.5)</w:t>
            </w: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2E570EF" w14:textId="77777777" w:rsidR="00AD1ED7" w:rsidRDefault="00AD1ED7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72A65E8" w14:textId="77777777" w:rsidR="00A00CC1" w:rsidRPr="00C23103" w:rsidRDefault="00A00CC1" w:rsidP="00AD1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0.21</w:t>
            </w:r>
          </w:p>
        </w:tc>
      </w:tr>
      <w:tr w:rsidR="00A00CC1" w14:paraId="6005DE1D" w14:textId="77777777" w:rsidTr="00AD1ED7">
        <w:tc>
          <w:tcPr>
            <w:tcW w:w="1090" w:type="dxa"/>
          </w:tcPr>
          <w:p w14:paraId="5F1D49F3" w14:textId="77777777" w:rsidR="00A00CC1" w:rsidRPr="00B91C15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91C15">
              <w:rPr>
                <w:rFonts w:ascii="Times New Roman" w:hAnsi="Times New Roman" w:cs="Times New Roman"/>
                <w:b/>
                <w:lang w:val="en-US"/>
              </w:rPr>
              <w:t>Q3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14:paraId="01AACF57" w14:textId="77777777"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10E0EAD7" w14:textId="77777777" w:rsidR="00A00CC1" w:rsidRPr="00B91C15" w:rsidRDefault="00A00CC1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 (57.8</w:t>
            </w:r>
            <w:r w:rsidRPr="00B91C1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1F9DF05C" w14:textId="77777777" w:rsidR="00A00CC1" w:rsidRPr="00B91C15" w:rsidRDefault="00A00CC1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C15">
              <w:rPr>
                <w:rFonts w:ascii="Times New Roman" w:hAnsi="Times New Roman" w:cs="Times New Roman"/>
                <w:lang w:val="en-US"/>
              </w:rPr>
              <w:t>17 (30.9)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091AB106" w14:textId="77777777" w:rsidR="00A00CC1" w:rsidRPr="00B91C15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0CC1" w14:paraId="3DD97D0B" w14:textId="77777777" w:rsidTr="00AD1ED7">
        <w:tc>
          <w:tcPr>
            <w:tcW w:w="1090" w:type="dxa"/>
          </w:tcPr>
          <w:p w14:paraId="5C26DB72" w14:textId="77777777" w:rsidR="00A00CC1" w:rsidRPr="00B91C15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14:paraId="59BD873E" w14:textId="77777777" w:rsidR="00A00CC1" w:rsidRPr="00B91C15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91C15">
              <w:rPr>
                <w:rFonts w:ascii="Times New Roman" w:hAnsi="Times New Roman" w:cs="Times New Roman"/>
                <w:b/>
                <w:lang w:val="en-US"/>
              </w:rPr>
              <w:t>Moderately</w:t>
            </w:r>
          </w:p>
        </w:tc>
        <w:tc>
          <w:tcPr>
            <w:tcW w:w="2103" w:type="dxa"/>
            <w:tcBorders>
              <w:bottom w:val="nil"/>
            </w:tcBorders>
          </w:tcPr>
          <w:p w14:paraId="56FA45C4" w14:textId="77777777" w:rsidR="00A00CC1" w:rsidRPr="00B91C15" w:rsidRDefault="00A00CC1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 (26.5</w:t>
            </w:r>
            <w:r w:rsidRPr="00B91C1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03" w:type="dxa"/>
            <w:tcBorders>
              <w:bottom w:val="nil"/>
            </w:tcBorders>
          </w:tcPr>
          <w:p w14:paraId="5A534DCA" w14:textId="77777777" w:rsidR="00A00CC1" w:rsidRPr="00B91C15" w:rsidRDefault="00A00CC1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1C15">
              <w:rPr>
                <w:rFonts w:ascii="Times New Roman" w:hAnsi="Times New Roman" w:cs="Times New Roman"/>
                <w:lang w:val="en-US"/>
              </w:rPr>
              <w:t>15 (27.3)</w:t>
            </w:r>
          </w:p>
        </w:tc>
        <w:tc>
          <w:tcPr>
            <w:tcW w:w="2104" w:type="dxa"/>
            <w:tcBorders>
              <w:bottom w:val="nil"/>
            </w:tcBorders>
          </w:tcPr>
          <w:p w14:paraId="48DC1334" w14:textId="77777777" w:rsidR="00A00CC1" w:rsidRPr="00B91C15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0CC1" w14:paraId="57DD7F62" w14:textId="77777777" w:rsidTr="00AD1ED7">
        <w:tc>
          <w:tcPr>
            <w:tcW w:w="1090" w:type="dxa"/>
          </w:tcPr>
          <w:p w14:paraId="5B9EEFF4" w14:textId="77777777" w:rsidR="00A00CC1" w:rsidRPr="00B91C15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7B683F20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Quite a bit/Extremely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694AA682" w14:textId="77777777" w:rsidR="00A00CC1" w:rsidRPr="00420164" w:rsidRDefault="00A00CC1" w:rsidP="00AD1ED7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       10 (12.1)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6FE2BB0A" w14:textId="77777777"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18 (32.7)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682E6B76" w14:textId="77777777" w:rsidR="00A00CC1" w:rsidRPr="000459ED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14:paraId="60F3FDF4" w14:textId="77777777" w:rsidTr="00AD1ED7">
        <w:tc>
          <w:tcPr>
            <w:tcW w:w="1090" w:type="dxa"/>
          </w:tcPr>
          <w:p w14:paraId="676CB38F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50315070" w14:textId="77777777" w:rsidR="00A00CC1" w:rsidRPr="006937D5" w:rsidRDefault="00BF0242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937D5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A00CC1" w:rsidRPr="006937D5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</w:tcPr>
          <w:p w14:paraId="0EE7AA36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3   (2.1)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</w:tcPr>
          <w:p w14:paraId="6879A511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5   (9.1)</w:t>
            </w: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</w:tcPr>
          <w:p w14:paraId="1DBE7A02" w14:textId="77777777" w:rsidR="00AD1ED7" w:rsidRDefault="00AD1ED7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F5B69BB" w14:textId="77777777" w:rsidR="00A00CC1" w:rsidRPr="00284264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0.003</w:t>
            </w:r>
          </w:p>
        </w:tc>
      </w:tr>
      <w:tr w:rsidR="00A00CC1" w14:paraId="6A061186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0B625D60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Q4</w:t>
            </w:r>
          </w:p>
        </w:tc>
        <w:tc>
          <w:tcPr>
            <w:tcW w:w="252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7A4D649" w14:textId="77777777"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9BD8103" w14:textId="77777777" w:rsidR="00A00CC1" w:rsidRPr="00420164" w:rsidRDefault="00A00CC1" w:rsidP="00AD1ED7">
            <w:pPr>
              <w:rPr>
                <w:rFonts w:ascii="Times New Roman" w:hAnsi="Times New Roman" w:cs="Times New Roman"/>
                <w:lang w:val="it-IT"/>
              </w:rPr>
            </w:pPr>
            <w:r w:rsidRPr="00C22F6D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lang w:val="it-IT"/>
              </w:rPr>
              <w:t>55 (60.4)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60B4FC5" w14:textId="77777777"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28 (50.9)</w:t>
            </w:r>
          </w:p>
        </w:tc>
        <w:tc>
          <w:tcPr>
            <w:tcW w:w="210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AFFFFD3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14:paraId="3B704302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05DB33A6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5592558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Moderately</w:t>
            </w: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7FA8A19" w14:textId="77777777"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19 (27.1)</w:t>
            </w: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1908E7D" w14:textId="77777777"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12 (21.8)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B72E19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14:paraId="46E98EA0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5CC779F8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9EFB8E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Quite a bit/Extremely</w:t>
            </w: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D2555F8" w14:textId="77777777"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7 (10.4)</w:t>
            </w: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C5FEDC7" w14:textId="77777777"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10 (18.2)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31A73C" w14:textId="77777777" w:rsidR="00A00CC1" w:rsidRPr="000459ED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14:paraId="7D5BBFB8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09116446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</w:tcBorders>
            <w:shd w:val="clear" w:color="auto" w:fill="F2F2F2" w:themeFill="background1" w:themeFillShade="F2"/>
          </w:tcPr>
          <w:p w14:paraId="7B40843A" w14:textId="77777777" w:rsidR="00A00CC1" w:rsidRPr="00FE5624" w:rsidRDefault="00BF0242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FE5624">
              <w:rPr>
                <w:rFonts w:ascii="Times New Roman" w:hAnsi="Times New Roman" w:cs="Times New Roman"/>
                <w:b/>
                <w:i/>
                <w:lang w:val="it-IT"/>
              </w:rPr>
              <w:t>M</w:t>
            </w:r>
            <w:r w:rsidR="00A00CC1" w:rsidRPr="00FE5624">
              <w:rPr>
                <w:rFonts w:ascii="Times New Roman" w:hAnsi="Times New Roman" w:cs="Times New Roman"/>
                <w:b/>
                <w:i/>
                <w:lang w:val="it-IT"/>
              </w:rPr>
              <w:t>issing</w:t>
            </w:r>
          </w:p>
        </w:tc>
        <w:tc>
          <w:tcPr>
            <w:tcW w:w="2103" w:type="dxa"/>
            <w:tcBorders>
              <w:top w:val="nil"/>
            </w:tcBorders>
            <w:shd w:val="clear" w:color="auto" w:fill="F2F2F2" w:themeFill="background1" w:themeFillShade="F2"/>
          </w:tcPr>
          <w:p w14:paraId="751DAB1D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2   (2.4)</w:t>
            </w:r>
          </w:p>
        </w:tc>
        <w:tc>
          <w:tcPr>
            <w:tcW w:w="2103" w:type="dxa"/>
            <w:tcBorders>
              <w:top w:val="nil"/>
            </w:tcBorders>
            <w:shd w:val="clear" w:color="auto" w:fill="F2F2F2" w:themeFill="background1" w:themeFillShade="F2"/>
          </w:tcPr>
          <w:p w14:paraId="0E3A7618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5   (9.1)</w:t>
            </w:r>
          </w:p>
        </w:tc>
        <w:tc>
          <w:tcPr>
            <w:tcW w:w="2104" w:type="dxa"/>
            <w:tcBorders>
              <w:top w:val="nil"/>
            </w:tcBorders>
            <w:shd w:val="clear" w:color="auto" w:fill="F2F2F2" w:themeFill="background1" w:themeFillShade="F2"/>
          </w:tcPr>
          <w:p w14:paraId="73D12240" w14:textId="77777777" w:rsidR="00AD1ED7" w:rsidRDefault="00AD1ED7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391BDF8C" w14:textId="77777777" w:rsidR="00A00CC1" w:rsidRPr="0065485D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0.08</w:t>
            </w:r>
          </w:p>
        </w:tc>
      </w:tr>
      <w:tr w:rsidR="00A00CC1" w14:paraId="705D0609" w14:textId="77777777" w:rsidTr="00AD1ED7">
        <w:tc>
          <w:tcPr>
            <w:tcW w:w="1090" w:type="dxa"/>
          </w:tcPr>
          <w:p w14:paraId="43D6E915" w14:textId="77777777"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Q5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it-IT"/>
              </w:rPr>
              <w:t>d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14:paraId="26B8B28E" w14:textId="77777777"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Not at all/A little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16A6C8F5" w14:textId="77777777"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23</w:t>
            </w: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(71.9)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17780A8A" w14:textId="77777777"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>29 (96.7)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73391810" w14:textId="77777777"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14:paraId="6705F344" w14:textId="77777777" w:rsidTr="00AD1ED7">
        <w:tc>
          <w:tcPr>
            <w:tcW w:w="1090" w:type="dxa"/>
          </w:tcPr>
          <w:p w14:paraId="3BBD7A96" w14:textId="77777777"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14:paraId="6F1494F2" w14:textId="77777777"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Moderately</w:t>
            </w:r>
          </w:p>
        </w:tc>
        <w:tc>
          <w:tcPr>
            <w:tcW w:w="2103" w:type="dxa"/>
            <w:tcBorders>
              <w:bottom w:val="nil"/>
            </w:tcBorders>
          </w:tcPr>
          <w:p w14:paraId="03A2FA8F" w14:textId="77777777"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4 (12.5)</w:t>
            </w:r>
          </w:p>
        </w:tc>
        <w:tc>
          <w:tcPr>
            <w:tcW w:w="2103" w:type="dxa"/>
            <w:tcBorders>
              <w:bottom w:val="nil"/>
            </w:tcBorders>
          </w:tcPr>
          <w:p w14:paraId="1E72F021" w14:textId="77777777"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>0</w:t>
            </w:r>
          </w:p>
        </w:tc>
        <w:tc>
          <w:tcPr>
            <w:tcW w:w="2104" w:type="dxa"/>
            <w:tcBorders>
              <w:bottom w:val="nil"/>
            </w:tcBorders>
          </w:tcPr>
          <w:p w14:paraId="3A72F3F6" w14:textId="77777777"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14:paraId="123428A8" w14:textId="77777777" w:rsidTr="00AD1ED7">
        <w:tc>
          <w:tcPr>
            <w:tcW w:w="1090" w:type="dxa"/>
          </w:tcPr>
          <w:p w14:paraId="6A525BCE" w14:textId="77777777"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7498E173" w14:textId="77777777"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Quite a bit/Extremely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280DDD08" w14:textId="77777777"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5 (15.6)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36E5573F" w14:textId="77777777" w:rsidR="00A00CC1" w:rsidRPr="00F94761" w:rsidRDefault="00A00CC1" w:rsidP="00AD1ED7">
            <w:pPr>
              <w:jc w:val="center"/>
              <w:rPr>
                <w:color w:val="000000" w:themeColor="text1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>0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1750CF7A" w14:textId="77777777"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A00CC1" w14:paraId="00446BD2" w14:textId="77777777" w:rsidTr="00AD1ED7">
        <w:tc>
          <w:tcPr>
            <w:tcW w:w="1090" w:type="dxa"/>
          </w:tcPr>
          <w:p w14:paraId="76086462" w14:textId="77777777" w:rsidR="00A00CC1" w:rsidRPr="00F94761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3AFFFC03" w14:textId="77777777" w:rsidR="00A00CC1" w:rsidRPr="00F94761" w:rsidRDefault="00BF0242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M</w:t>
            </w:r>
            <w:r w:rsidR="00A00CC1" w:rsidRPr="00F94761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issing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</w:tcPr>
          <w:p w14:paraId="0973D509" w14:textId="77777777"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0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</w:tcPr>
          <w:p w14:paraId="3BC07ADC" w14:textId="77777777" w:rsidR="00A00CC1" w:rsidRPr="00F94761" w:rsidRDefault="00A00CC1" w:rsidP="00AD1ED7">
            <w:pPr>
              <w:jc w:val="center"/>
              <w:rPr>
                <w:color w:val="000000" w:themeColor="text1"/>
              </w:rPr>
            </w:pPr>
            <w:r w:rsidRPr="00F94761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 1    (3.3)</w:t>
            </w: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</w:tcPr>
          <w:p w14:paraId="6236136D" w14:textId="77777777" w:rsidR="00AD1ED7" w:rsidRDefault="00AD1ED7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  <w:p w14:paraId="4F941DB4" w14:textId="77777777" w:rsidR="00A00CC1" w:rsidRPr="00F94761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F94761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0.008</w:t>
            </w:r>
          </w:p>
        </w:tc>
      </w:tr>
      <w:tr w:rsidR="00A00CC1" w14:paraId="262F4138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5BE8FA34" w14:textId="77777777" w:rsidR="00A00CC1" w:rsidRPr="00071963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071963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 xml:space="preserve">Q6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it-IT"/>
              </w:rPr>
              <w:t>d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D38F76" w14:textId="77777777" w:rsidR="00A00CC1" w:rsidRPr="00071963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19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Not at all/A little 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6335951" w14:textId="77777777" w:rsidR="00A00CC1" w:rsidRPr="00071963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17 (53.1) 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F63BC9" w14:textId="77777777" w:rsidR="00A00CC1" w:rsidRPr="00071963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2 </w:t>
            </w:r>
            <w:proofErr w:type="gramStart"/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(</w:t>
            </w:r>
            <w:proofErr w:type="gramEnd"/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>6.7)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60732D" w14:textId="77777777" w:rsidR="00A00CC1" w:rsidRPr="00071963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A00CC1" w14:paraId="38E0D03F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7DE5B9D6" w14:textId="77777777" w:rsidR="00A00CC1" w:rsidRPr="00071963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523" w:type="dxa"/>
            <w:tcBorders>
              <w:bottom w:val="nil"/>
            </w:tcBorders>
            <w:shd w:val="clear" w:color="auto" w:fill="F2F2F2" w:themeFill="background1" w:themeFillShade="F2"/>
          </w:tcPr>
          <w:p w14:paraId="7117454B" w14:textId="77777777" w:rsidR="00A00CC1" w:rsidRPr="00071963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19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Moderately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F2F2F2" w:themeFill="background1" w:themeFillShade="F2"/>
          </w:tcPr>
          <w:p w14:paraId="24CA4682" w14:textId="77777777" w:rsidR="00A00CC1" w:rsidRPr="00071963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4 (12.5)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F2F2F2" w:themeFill="background1" w:themeFillShade="F2"/>
          </w:tcPr>
          <w:p w14:paraId="7EFFB13B" w14:textId="77777777" w:rsidR="00A00CC1" w:rsidRPr="00071963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</w:t>
            </w:r>
            <w:proofErr w:type="gramStart"/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>4  (</w:t>
            </w:r>
            <w:proofErr w:type="gramEnd"/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>13.3)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2F2F2" w:themeFill="background1" w:themeFillShade="F2"/>
          </w:tcPr>
          <w:p w14:paraId="323F13A1" w14:textId="77777777" w:rsidR="00A00CC1" w:rsidRPr="00071963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A00CC1" w14:paraId="5306263B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23A1C2AD" w14:textId="77777777" w:rsidR="00A00CC1" w:rsidRPr="00071963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FB62CC2" w14:textId="77777777" w:rsidR="00A00CC1" w:rsidRPr="00071963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07196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Quite a bit/Extremely</w:t>
            </w: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ADFD402" w14:textId="77777777" w:rsidR="00A00CC1" w:rsidRPr="00071963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>10 (31.3)</w:t>
            </w: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D54025" w14:textId="77777777" w:rsidR="00A00CC1" w:rsidRPr="00071963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</w:t>
            </w:r>
            <w:proofErr w:type="gramStart"/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>23  (</w:t>
            </w:r>
            <w:proofErr w:type="gramEnd"/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>76.7)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B0AA91A" w14:textId="77777777" w:rsidR="00A00CC1" w:rsidRPr="00071963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</w:tr>
      <w:tr w:rsidR="00A00CC1" w14:paraId="7201A848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2DF592D5" w14:textId="77777777" w:rsidR="00A00CC1" w:rsidRPr="00071963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10EB059" w14:textId="77777777" w:rsidR="00A00CC1" w:rsidRPr="00071963" w:rsidRDefault="00BF0242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071963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</w:t>
            </w:r>
            <w:r w:rsidR="00A00CC1" w:rsidRPr="00071963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issing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B901E4C" w14:textId="77777777" w:rsidR="00A00CC1" w:rsidRPr="00071963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proofErr w:type="gramStart"/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>1  (</w:t>
            </w:r>
            <w:proofErr w:type="gramEnd"/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>3.1)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2E72CE4" w14:textId="77777777" w:rsidR="00A00CC1" w:rsidRPr="00071963" w:rsidRDefault="00A00CC1" w:rsidP="00AD1ED7">
            <w:pPr>
              <w:jc w:val="center"/>
              <w:rPr>
                <w:color w:val="000000" w:themeColor="text1"/>
              </w:rPr>
            </w:pPr>
            <w:r w:rsidRPr="00071963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</w:t>
            </w:r>
            <w:r w:rsidRPr="00071963">
              <w:rPr>
                <w:rFonts w:ascii="Times New Roman" w:hAnsi="Times New Roman" w:cs="Times New Roman"/>
                <w:color w:val="000000" w:themeColor="text1"/>
                <w:lang w:val="it-IT"/>
              </w:rPr>
              <w:t>1    (3.3)</w:t>
            </w: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9B1F43B" w14:textId="77777777" w:rsidR="00AD1ED7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196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</w:t>
            </w:r>
          </w:p>
          <w:p w14:paraId="4AF34743" w14:textId="77777777" w:rsidR="00A00CC1" w:rsidRPr="00071963" w:rsidRDefault="00AD1ED7" w:rsidP="00AD1E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</w:t>
            </w:r>
            <w:r w:rsidR="00A00CC1" w:rsidRPr="00071963">
              <w:rPr>
                <w:rFonts w:ascii="Times New Roman" w:hAnsi="Times New Roman" w:cs="Times New Roman"/>
                <w:b/>
                <w:color w:val="000000" w:themeColor="text1"/>
              </w:rPr>
              <w:t>&lt; 0.001</w:t>
            </w:r>
          </w:p>
        </w:tc>
      </w:tr>
      <w:tr w:rsidR="00A00CC1" w14:paraId="29052444" w14:textId="77777777" w:rsidTr="00AD1ED7">
        <w:tc>
          <w:tcPr>
            <w:tcW w:w="1090" w:type="dxa"/>
          </w:tcPr>
          <w:p w14:paraId="44A1D548" w14:textId="77777777" w:rsidR="00A00CC1" w:rsidRPr="00CF69F9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CF69F9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Q7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it-IT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14:paraId="0F800034" w14:textId="77777777" w:rsidR="00A00CC1" w:rsidRPr="00CF69F9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CF69F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Not at all/A little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3C948496" w14:textId="77777777" w:rsidR="00A00CC1" w:rsidRPr="00CF69F9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69F9">
              <w:rPr>
                <w:rFonts w:ascii="Times New Roman" w:hAnsi="Times New Roman" w:cs="Times New Roman"/>
                <w:color w:val="000000" w:themeColor="text1"/>
                <w:lang w:val="it-IT"/>
              </w:rPr>
              <w:t>66 (79.5)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28AF4317" w14:textId="77777777" w:rsidR="00A00CC1" w:rsidRPr="00CF69F9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69F9">
              <w:rPr>
                <w:rFonts w:ascii="Times New Roman" w:hAnsi="Times New Roman" w:cs="Times New Roman"/>
                <w:color w:val="000000" w:themeColor="text1"/>
                <w:lang w:val="it-IT"/>
              </w:rPr>
              <w:t>35 (63.6)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66AD7F9A" w14:textId="77777777" w:rsidR="00A00CC1" w:rsidRPr="00CF69F9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14:paraId="30752409" w14:textId="77777777" w:rsidTr="00AD1ED7">
        <w:tc>
          <w:tcPr>
            <w:tcW w:w="1090" w:type="dxa"/>
          </w:tcPr>
          <w:p w14:paraId="454D1F11" w14:textId="77777777" w:rsidR="00A00CC1" w:rsidRPr="00CF69F9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14:paraId="3AADAB43" w14:textId="77777777" w:rsidR="00A00CC1" w:rsidRPr="00CF69F9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CF69F9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Moderately</w:t>
            </w:r>
          </w:p>
        </w:tc>
        <w:tc>
          <w:tcPr>
            <w:tcW w:w="2103" w:type="dxa"/>
            <w:tcBorders>
              <w:bottom w:val="nil"/>
            </w:tcBorders>
          </w:tcPr>
          <w:p w14:paraId="33900C3F" w14:textId="77777777" w:rsidR="00A00CC1" w:rsidRPr="00CF69F9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69F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9 (10.8)</w:t>
            </w:r>
          </w:p>
        </w:tc>
        <w:tc>
          <w:tcPr>
            <w:tcW w:w="2103" w:type="dxa"/>
            <w:tcBorders>
              <w:bottom w:val="nil"/>
            </w:tcBorders>
          </w:tcPr>
          <w:p w14:paraId="38329DBC" w14:textId="77777777" w:rsidR="00A00CC1" w:rsidRPr="00CF69F9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CF69F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3   (5.5)</w:t>
            </w:r>
          </w:p>
        </w:tc>
        <w:tc>
          <w:tcPr>
            <w:tcW w:w="2104" w:type="dxa"/>
            <w:tcBorders>
              <w:bottom w:val="nil"/>
            </w:tcBorders>
          </w:tcPr>
          <w:p w14:paraId="08DA0EC4" w14:textId="77777777" w:rsidR="00A00CC1" w:rsidRPr="00CF69F9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:rsidRPr="00BA1A72" w14:paraId="703DAB97" w14:textId="77777777" w:rsidTr="00AD1ED7">
        <w:tc>
          <w:tcPr>
            <w:tcW w:w="1090" w:type="dxa"/>
          </w:tcPr>
          <w:p w14:paraId="18F434E7" w14:textId="77777777" w:rsidR="00A00CC1" w:rsidRPr="00CF69F9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6B9E4E44" w14:textId="77777777" w:rsidR="00A00CC1" w:rsidRPr="00CF69F9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CF69F9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Quite a bit/Extremely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332D8A6E" w14:textId="77777777" w:rsidR="00A00CC1" w:rsidRPr="00CF69F9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9F9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</w:t>
            </w:r>
            <w:r w:rsidRPr="00CF69F9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  <w:proofErr w:type="gramStart"/>
            <w:r w:rsidRPr="00CF69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(</w:t>
            </w:r>
            <w:proofErr w:type="gramEnd"/>
            <w:r w:rsidRPr="00CF69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8.4) 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75245E06" w14:textId="77777777" w:rsidR="00A00CC1" w:rsidRPr="00CF69F9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9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9 (16.4)</w:t>
            </w: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0F37F1A3" w14:textId="77777777" w:rsidR="00A00CC1" w:rsidRPr="00CF69F9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A00CC1" w:rsidRPr="00BA1A72" w14:paraId="2AC7484C" w14:textId="77777777" w:rsidTr="00AD1ED7">
        <w:tc>
          <w:tcPr>
            <w:tcW w:w="1090" w:type="dxa"/>
          </w:tcPr>
          <w:p w14:paraId="08ECB499" w14:textId="77777777" w:rsidR="00A00CC1" w:rsidRPr="00CF69F9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</w:tcPr>
          <w:p w14:paraId="7BD9050E" w14:textId="77777777" w:rsidR="00A00CC1" w:rsidRPr="00CF69F9" w:rsidRDefault="00BF0242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CF69F9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M</w:t>
            </w:r>
            <w:r w:rsidR="00A00CC1" w:rsidRPr="00CF69F9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issing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</w:tcPr>
          <w:p w14:paraId="4FA3E21F" w14:textId="77777777" w:rsidR="00A00CC1" w:rsidRPr="00CF69F9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F69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1</w:t>
            </w:r>
            <w:proofErr w:type="gramStart"/>
            <w:r w:rsidRPr="00CF69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(</w:t>
            </w:r>
            <w:proofErr w:type="gramEnd"/>
            <w:r w:rsidRPr="00CF69F9">
              <w:rPr>
                <w:rFonts w:ascii="Times New Roman" w:hAnsi="Times New Roman" w:cs="Times New Roman"/>
                <w:color w:val="000000" w:themeColor="text1"/>
                <w:lang w:val="en-US"/>
              </w:rPr>
              <w:t>1.2)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</w:tcPr>
          <w:p w14:paraId="5D2698CD" w14:textId="77777777" w:rsidR="00A00CC1" w:rsidRPr="00CF69F9" w:rsidRDefault="00A00CC1" w:rsidP="00AD1ED7">
            <w:pPr>
              <w:jc w:val="center"/>
              <w:rPr>
                <w:color w:val="000000" w:themeColor="text1"/>
              </w:rPr>
            </w:pPr>
            <w:r w:rsidRPr="00CF69F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8 (14.6)</w:t>
            </w: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</w:tcPr>
          <w:p w14:paraId="2CC0CCA3" w14:textId="77777777" w:rsidR="00AD1ED7" w:rsidRDefault="00AD1ED7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14:paraId="7B774CB9" w14:textId="77777777" w:rsidR="00A00CC1" w:rsidRPr="00CF69F9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0.004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vertAlign w:val="superscript"/>
                <w:lang w:val="it-IT"/>
              </w:rPr>
              <w:t xml:space="preserve"> e</w:t>
            </w:r>
          </w:p>
        </w:tc>
      </w:tr>
      <w:tr w:rsidR="00A00CC1" w14:paraId="25569E4F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3A2D6573" w14:textId="77777777" w:rsidR="00A00CC1" w:rsidRPr="004F13B8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13B8">
              <w:rPr>
                <w:rFonts w:ascii="Times New Roman" w:hAnsi="Times New Roman" w:cs="Times New Roman"/>
                <w:b/>
                <w:lang w:val="en-US"/>
              </w:rPr>
              <w:t>Q8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99BE72" w14:textId="77777777" w:rsidR="00A00CC1" w:rsidRPr="00C8664B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8664B">
              <w:rPr>
                <w:rFonts w:ascii="Times New Roman" w:hAnsi="Times New Roman" w:cs="Times New Roman"/>
                <w:b/>
                <w:lang w:val="en-US"/>
              </w:rPr>
              <w:t>Not at all/A little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72C1B2A" w14:textId="77777777" w:rsidR="00A00CC1" w:rsidRPr="004F13B8" w:rsidRDefault="00A00CC1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B8">
              <w:rPr>
                <w:rFonts w:ascii="Times New Roman" w:hAnsi="Times New Roman" w:cs="Times New Roman"/>
                <w:lang w:val="en-US"/>
              </w:rPr>
              <w:t>34 (70.8)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21B0EEB" w14:textId="77777777" w:rsidR="00A00CC1" w:rsidRPr="004F13B8" w:rsidRDefault="00A00CC1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B8">
              <w:rPr>
                <w:rFonts w:ascii="Times New Roman" w:hAnsi="Times New Roman" w:cs="Times New Roman"/>
                <w:lang w:val="en-US"/>
              </w:rPr>
              <w:t>25 (45.5)</w:t>
            </w:r>
          </w:p>
        </w:tc>
        <w:tc>
          <w:tcPr>
            <w:tcW w:w="210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3184689" w14:textId="77777777" w:rsidR="00A00CC1" w:rsidRPr="004F13B8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00CC1" w14:paraId="2AB228D9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0703FA72" w14:textId="77777777" w:rsidR="00A00CC1" w:rsidRPr="004F13B8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23" w:type="dxa"/>
            <w:tcBorders>
              <w:bottom w:val="nil"/>
            </w:tcBorders>
            <w:shd w:val="clear" w:color="auto" w:fill="F2F2F2" w:themeFill="background1" w:themeFillShade="F2"/>
          </w:tcPr>
          <w:p w14:paraId="3EAB8E4D" w14:textId="77777777" w:rsidR="00A00CC1" w:rsidRPr="004F13B8" w:rsidRDefault="00A00CC1" w:rsidP="00AD1ED7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13B8">
              <w:rPr>
                <w:rFonts w:ascii="Times New Roman" w:hAnsi="Times New Roman" w:cs="Times New Roman"/>
                <w:b/>
                <w:lang w:val="en-US"/>
              </w:rPr>
              <w:t>Moderately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F2F2F2" w:themeFill="background1" w:themeFillShade="F2"/>
          </w:tcPr>
          <w:p w14:paraId="567F043A" w14:textId="77777777" w:rsidR="00A00CC1" w:rsidRPr="004F13B8" w:rsidRDefault="00A00CC1" w:rsidP="00AD1ED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3B8">
              <w:rPr>
                <w:rFonts w:ascii="Times New Roman" w:hAnsi="Times New Roman" w:cs="Times New Roman"/>
                <w:lang w:val="en-US"/>
              </w:rPr>
              <w:t xml:space="preserve"> 7 (14.6)</w:t>
            </w:r>
          </w:p>
        </w:tc>
        <w:tc>
          <w:tcPr>
            <w:tcW w:w="2103" w:type="dxa"/>
            <w:tcBorders>
              <w:bottom w:val="nil"/>
            </w:tcBorders>
            <w:shd w:val="clear" w:color="auto" w:fill="F2F2F2" w:themeFill="background1" w:themeFillShade="F2"/>
          </w:tcPr>
          <w:p w14:paraId="61D20042" w14:textId="77777777"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4F13B8">
              <w:rPr>
                <w:rFonts w:ascii="Times New Roman" w:hAnsi="Times New Roman" w:cs="Times New Roman"/>
                <w:lang w:val="en-US"/>
              </w:rPr>
              <w:t xml:space="preserve"> 13 (23</w:t>
            </w:r>
            <w:r>
              <w:rPr>
                <w:rFonts w:ascii="Times New Roman" w:hAnsi="Times New Roman" w:cs="Times New Roman"/>
                <w:lang w:val="it-IT"/>
              </w:rPr>
              <w:t>.6)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2F2F2" w:themeFill="background1" w:themeFillShade="F2"/>
          </w:tcPr>
          <w:p w14:paraId="5060BFFD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A00CC1" w14:paraId="2EB9D552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0FD5E1CE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444E91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Quite a bit/Extremely</w:t>
            </w: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686C308" w14:textId="77777777" w:rsidR="00A00CC1" w:rsidRPr="00420164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7 (14.6)</w:t>
            </w:r>
          </w:p>
        </w:tc>
        <w:tc>
          <w:tcPr>
            <w:tcW w:w="210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AF4BFC8" w14:textId="77777777" w:rsidR="00A00CC1" w:rsidRPr="0032322A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13 (23.6)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A6E2623" w14:textId="77777777" w:rsidR="00A00CC1" w:rsidRPr="00BC742D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00CC1" w14:paraId="28D92D26" w14:textId="77777777" w:rsidTr="00AD1ED7">
        <w:tc>
          <w:tcPr>
            <w:tcW w:w="1090" w:type="dxa"/>
            <w:shd w:val="clear" w:color="auto" w:fill="F2F2F2" w:themeFill="background1" w:themeFillShade="F2"/>
          </w:tcPr>
          <w:p w14:paraId="2A398501" w14:textId="77777777" w:rsidR="00A00CC1" w:rsidRDefault="00A00CC1" w:rsidP="00AD1ED7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BB04583" w14:textId="77777777" w:rsidR="00A00CC1" w:rsidRPr="006937D5" w:rsidRDefault="00A00CC1" w:rsidP="00AD1ED7">
            <w:pPr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937D5">
              <w:rPr>
                <w:rFonts w:ascii="Times New Roman" w:hAnsi="Times New Roman" w:cs="Times New Roman"/>
                <w:b/>
                <w:i/>
                <w:lang w:val="it-IT"/>
              </w:rPr>
              <w:t>Missing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4679DBD" w14:textId="77777777" w:rsidR="00A00CC1" w:rsidRDefault="00A00CC1" w:rsidP="00AD1ED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0</w:t>
            </w:r>
          </w:p>
        </w:tc>
        <w:tc>
          <w:tcPr>
            <w:tcW w:w="21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61B2BEA" w14:textId="77777777" w:rsidR="00A00CC1" w:rsidRDefault="00A00CC1" w:rsidP="00AD1ED7">
            <w:pPr>
              <w:jc w:val="center"/>
            </w:pPr>
            <w:r>
              <w:rPr>
                <w:rFonts w:ascii="Times New Roman" w:hAnsi="Times New Roman" w:cs="Times New Roman"/>
                <w:lang w:val="it-IT"/>
              </w:rPr>
              <w:t xml:space="preserve">   4</w:t>
            </w:r>
            <w:r w:rsidRPr="00D220FD">
              <w:rPr>
                <w:rFonts w:ascii="Times New Roman" w:hAnsi="Times New Roman" w:cs="Times New Roman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lang w:val="it-IT"/>
              </w:rPr>
              <w:t xml:space="preserve">  (7.3</w:t>
            </w:r>
            <w:r w:rsidRPr="00D220FD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210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B7051B9" w14:textId="77777777" w:rsidR="00AD1ED7" w:rsidRDefault="00AD1ED7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EFC1C5E" w14:textId="77777777" w:rsidR="00A00CC1" w:rsidRPr="00853EA2" w:rsidRDefault="00A00CC1" w:rsidP="00AD1ED7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853EA2">
              <w:rPr>
                <w:rFonts w:ascii="Times New Roman" w:hAnsi="Times New Roman" w:cs="Times New Roman"/>
                <w:b/>
                <w:lang w:val="it-IT"/>
              </w:rPr>
              <w:t>0.04</w:t>
            </w:r>
          </w:p>
        </w:tc>
      </w:tr>
      <w:tr w:rsidR="00A00CC1" w14:paraId="4FC53766" w14:textId="77777777" w:rsidTr="00AD1ED7">
        <w:tc>
          <w:tcPr>
            <w:tcW w:w="1090" w:type="dxa"/>
          </w:tcPr>
          <w:p w14:paraId="2EA5CCF8" w14:textId="77777777" w:rsidR="00A00CC1" w:rsidRPr="003A4018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3A401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Q9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14:paraId="29B5087B" w14:textId="77777777" w:rsidR="00A00CC1" w:rsidRPr="003A4018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3A401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COVID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21132DFA" w14:textId="77777777" w:rsidR="00A00CC1" w:rsidRPr="003A4018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4018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5 (10.4)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77D79ABF" w14:textId="77777777" w:rsidR="00A00CC1" w:rsidRPr="003A4018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4018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14 (25.5)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255883CE" w14:textId="77777777" w:rsidR="00A00CC1" w:rsidRPr="003A4018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14:paraId="41722E19" w14:textId="77777777" w:rsidTr="00AD1ED7">
        <w:tc>
          <w:tcPr>
            <w:tcW w:w="1090" w:type="dxa"/>
          </w:tcPr>
          <w:p w14:paraId="5BEB1B6B" w14:textId="77777777" w:rsidR="00A00CC1" w:rsidRPr="003A4018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</w:tcPr>
          <w:p w14:paraId="6587D021" w14:textId="77777777" w:rsidR="00A00CC1" w:rsidRPr="003A4018" w:rsidRDefault="00BF0242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Oncological disease</w:t>
            </w:r>
          </w:p>
        </w:tc>
        <w:tc>
          <w:tcPr>
            <w:tcW w:w="2103" w:type="dxa"/>
          </w:tcPr>
          <w:p w14:paraId="26487049" w14:textId="77777777" w:rsidR="00A00CC1" w:rsidRPr="003A4018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4018">
              <w:rPr>
                <w:rFonts w:ascii="Times New Roman" w:hAnsi="Times New Roman" w:cs="Times New Roman"/>
                <w:color w:val="000000" w:themeColor="text1"/>
                <w:lang w:val="it-IT"/>
              </w:rPr>
              <w:t>30 (62.5)</w:t>
            </w:r>
          </w:p>
        </w:tc>
        <w:tc>
          <w:tcPr>
            <w:tcW w:w="2103" w:type="dxa"/>
          </w:tcPr>
          <w:p w14:paraId="44086262" w14:textId="77777777" w:rsidR="00A00CC1" w:rsidRPr="003A4018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4018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35 (63.6)</w:t>
            </w:r>
          </w:p>
        </w:tc>
        <w:tc>
          <w:tcPr>
            <w:tcW w:w="2104" w:type="dxa"/>
          </w:tcPr>
          <w:p w14:paraId="10B3167B" w14:textId="77777777" w:rsidR="00A00CC1" w:rsidRPr="003A4018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14:paraId="187A18FB" w14:textId="77777777" w:rsidTr="00AD1ED7">
        <w:tc>
          <w:tcPr>
            <w:tcW w:w="1090" w:type="dxa"/>
          </w:tcPr>
          <w:p w14:paraId="545F3E83" w14:textId="77777777" w:rsidR="00A00CC1" w:rsidRPr="003A4018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</w:tcPr>
          <w:p w14:paraId="64EE01BA" w14:textId="77777777" w:rsidR="00A00CC1" w:rsidRPr="003A4018" w:rsidRDefault="00A00CC1" w:rsidP="00AD1ED7">
            <w:pPr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</w:pPr>
            <w:r w:rsidRPr="003A401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Both equally</w:t>
            </w:r>
          </w:p>
        </w:tc>
        <w:tc>
          <w:tcPr>
            <w:tcW w:w="2103" w:type="dxa"/>
          </w:tcPr>
          <w:p w14:paraId="19C52A1E" w14:textId="77777777" w:rsidR="00A00CC1" w:rsidRPr="003A4018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4018">
              <w:rPr>
                <w:rFonts w:ascii="Times New Roman" w:hAnsi="Times New Roman" w:cs="Times New Roman"/>
                <w:color w:val="000000" w:themeColor="text1"/>
                <w:lang w:val="it-IT"/>
              </w:rPr>
              <w:t>11 (27.1)</w:t>
            </w:r>
          </w:p>
        </w:tc>
        <w:tc>
          <w:tcPr>
            <w:tcW w:w="2103" w:type="dxa"/>
          </w:tcPr>
          <w:p w14:paraId="3BED89CE" w14:textId="77777777" w:rsidR="00A00CC1" w:rsidRPr="003A4018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4018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4   (7.3)</w:t>
            </w:r>
          </w:p>
        </w:tc>
        <w:tc>
          <w:tcPr>
            <w:tcW w:w="2104" w:type="dxa"/>
          </w:tcPr>
          <w:p w14:paraId="22CC7390" w14:textId="77777777" w:rsidR="00A00CC1" w:rsidRPr="003A4018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</w:tr>
      <w:tr w:rsidR="00A00CC1" w14:paraId="25DD5756" w14:textId="77777777" w:rsidTr="00AD1ED7">
        <w:tc>
          <w:tcPr>
            <w:tcW w:w="1090" w:type="dxa"/>
            <w:tcBorders>
              <w:bottom w:val="single" w:sz="12" w:space="0" w:color="auto"/>
            </w:tcBorders>
          </w:tcPr>
          <w:p w14:paraId="1F1D1B78" w14:textId="77777777" w:rsidR="00A00CC1" w:rsidRPr="003A4018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</w:tc>
        <w:tc>
          <w:tcPr>
            <w:tcW w:w="2523" w:type="dxa"/>
            <w:tcBorders>
              <w:bottom w:val="single" w:sz="12" w:space="0" w:color="auto"/>
            </w:tcBorders>
          </w:tcPr>
          <w:p w14:paraId="3AB38C9B" w14:textId="77777777" w:rsidR="00A00CC1" w:rsidRPr="003A4018" w:rsidRDefault="00A00CC1" w:rsidP="00AD1ED7">
            <w:pPr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3A4018">
              <w:rPr>
                <w:rFonts w:ascii="Times New Roman" w:hAnsi="Times New Roman" w:cs="Times New Roman"/>
                <w:b/>
                <w:i/>
                <w:color w:val="000000" w:themeColor="text1"/>
                <w:lang w:val="it-IT"/>
              </w:rPr>
              <w:t>Missing</w:t>
            </w:r>
          </w:p>
        </w:tc>
        <w:tc>
          <w:tcPr>
            <w:tcW w:w="2103" w:type="dxa"/>
            <w:tcBorders>
              <w:bottom w:val="single" w:sz="12" w:space="0" w:color="auto"/>
            </w:tcBorders>
          </w:tcPr>
          <w:p w14:paraId="1525F120" w14:textId="77777777" w:rsidR="00A00CC1" w:rsidRPr="003A4018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4018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2   (4.2)</w:t>
            </w:r>
          </w:p>
        </w:tc>
        <w:tc>
          <w:tcPr>
            <w:tcW w:w="2103" w:type="dxa"/>
            <w:tcBorders>
              <w:bottom w:val="single" w:sz="12" w:space="0" w:color="auto"/>
            </w:tcBorders>
          </w:tcPr>
          <w:p w14:paraId="6BA011CB" w14:textId="77777777" w:rsidR="00A00CC1" w:rsidRPr="003A4018" w:rsidRDefault="00A00CC1" w:rsidP="00AD1ED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4018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2   (3.6)</w:t>
            </w:r>
          </w:p>
        </w:tc>
        <w:tc>
          <w:tcPr>
            <w:tcW w:w="2104" w:type="dxa"/>
            <w:tcBorders>
              <w:bottom w:val="single" w:sz="12" w:space="0" w:color="auto"/>
            </w:tcBorders>
          </w:tcPr>
          <w:p w14:paraId="76D78949" w14:textId="77777777" w:rsidR="00AD1ED7" w:rsidRDefault="00AD1ED7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</w:p>
          <w:p w14:paraId="45BAAF21" w14:textId="77777777" w:rsidR="00A00CC1" w:rsidRPr="003A4018" w:rsidRDefault="00A00CC1" w:rsidP="00AD1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</w:pPr>
            <w:r w:rsidRPr="003A4018">
              <w:rPr>
                <w:rFonts w:ascii="Times New Roman" w:hAnsi="Times New Roman" w:cs="Times New Roman"/>
                <w:b/>
                <w:color w:val="000000" w:themeColor="text1"/>
                <w:lang w:val="it-IT"/>
              </w:rPr>
              <w:t>0.02</w:t>
            </w:r>
          </w:p>
        </w:tc>
      </w:tr>
    </w:tbl>
    <w:p w14:paraId="376C499F" w14:textId="77777777" w:rsidR="00A00CC1" w:rsidRPr="00755E3B" w:rsidRDefault="00A00CC1" w:rsidP="00A00CC1">
      <w:pPr>
        <w:spacing w:after="0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vertAlign w:val="superscript"/>
          <w:lang w:val="en-US"/>
        </w:rPr>
        <w:t xml:space="preserve">a  </w:t>
      </w:r>
      <w:r>
        <w:rPr>
          <w:rFonts w:ascii="Times New Roman" w:hAnsi="Times New Roman" w:cs="Times New Roman"/>
          <w:color w:val="000000" w:themeColor="text1"/>
        </w:rPr>
        <w:t>Sample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Size N =138 (excluding subjects without therapy);</w:t>
      </w:r>
      <w:r w:rsidR="00FC6BE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b</w:t>
      </w:r>
      <w:r w:rsidRPr="000F0354">
        <w:rPr>
          <w:rFonts w:ascii="Times New Roman" w:hAnsi="Times New Roman" w:cs="Times New Roman"/>
          <w:lang w:val="en-US"/>
        </w:rPr>
        <w:t xml:space="preserve"> Intravenous: CT,CT+IO,CT+RT</w:t>
      </w:r>
      <w:r>
        <w:rPr>
          <w:rFonts w:ascii="Times New Roman" w:hAnsi="Times New Roman" w:cs="Times New Roman"/>
          <w:lang w:val="en-US"/>
        </w:rPr>
        <w:t xml:space="preserve">,IO </w:t>
      </w:r>
    </w:p>
    <w:p w14:paraId="50512843" w14:textId="77777777" w:rsidR="00A00CC1" w:rsidRDefault="00A00CC1" w:rsidP="00A00CC1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i/>
          <w:vertAlign w:val="superscript"/>
          <w:lang w:val="en-US"/>
        </w:rPr>
        <w:t>c</w:t>
      </w:r>
      <w:r>
        <w:rPr>
          <w:rFonts w:ascii="Times New Roman" w:hAnsi="Times New Roman" w:cs="Times New Roman"/>
        </w:rPr>
        <w:t xml:space="preserve"> Fisher’s exact test (including missing values for tables with missing answers &gt; 5%);</w:t>
      </w:r>
      <w:r w:rsidR="00FC6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vertAlign w:val="superscript"/>
        </w:rPr>
        <w:t xml:space="preserve">d </w:t>
      </w:r>
      <w:r>
        <w:rPr>
          <w:rFonts w:ascii="Times New Roman" w:hAnsi="Times New Roman" w:cs="Times New Roman"/>
        </w:rPr>
        <w:t xml:space="preserve">Sample Size N </w:t>
      </w:r>
      <w:proofErr w:type="gramStart"/>
      <w:r>
        <w:rPr>
          <w:rFonts w:ascii="Times New Roman" w:hAnsi="Times New Roman" w:cs="Times New Roman"/>
        </w:rPr>
        <w:t xml:space="preserve">=  </w:t>
      </w:r>
      <w:r>
        <w:rPr>
          <w:rFonts w:ascii="Times New Roman" w:hAnsi="Times New Roman" w:cs="Times New Roman"/>
          <w:color w:val="000000" w:themeColor="text1"/>
        </w:rPr>
        <w:t>62</w:t>
      </w:r>
      <w:proofErr w:type="gramEnd"/>
      <w:r>
        <w:rPr>
          <w:rFonts w:ascii="Times New Roman" w:hAnsi="Times New Roman" w:cs="Times New Roman"/>
        </w:rPr>
        <w:t xml:space="preserve"> (</w:t>
      </w:r>
      <w:r w:rsidRPr="00FD1DE2">
        <w:rPr>
          <w:rFonts w:ascii="Times New Roman" w:hAnsi="Times New Roman" w:cs="Times New Roman"/>
          <w:color w:val="000000" w:themeColor="text1"/>
        </w:rPr>
        <w:t>delayed treatment patients only, see text for details)</w:t>
      </w:r>
      <w:r>
        <w:rPr>
          <w:rFonts w:ascii="Times New Roman" w:hAnsi="Times New Roman" w:cs="Times New Roman"/>
          <w:color w:val="000000" w:themeColor="text1"/>
        </w:rPr>
        <w:t>;</w:t>
      </w:r>
      <w:r w:rsidR="00FC6BE2">
        <w:rPr>
          <w:rFonts w:ascii="Times New Roman" w:hAnsi="Times New Roman" w:cs="Times New Roman"/>
          <w:color w:val="000000" w:themeColor="text1"/>
        </w:rPr>
        <w:t xml:space="preserve"> </w:t>
      </w:r>
      <w:r w:rsidRPr="00A72E2E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 p = 0.18 </w:t>
      </w:r>
      <w:proofErr w:type="spellStart"/>
      <w:r>
        <w:rPr>
          <w:rFonts w:ascii="Times New Roman" w:hAnsi="Times New Roman" w:cs="Times New Roman"/>
          <w:color w:val="000000" w:themeColor="text1"/>
        </w:rPr>
        <w:t>exlcuding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missing answers</w:t>
      </w:r>
    </w:p>
    <w:p w14:paraId="54826177" w14:textId="77777777" w:rsidR="00A00CC1" w:rsidRPr="00567C95" w:rsidRDefault="00A00CC1" w:rsidP="00A00CC1">
      <w:pPr>
        <w:spacing w:after="0"/>
        <w:rPr>
          <w:rFonts w:ascii="Times New Roman" w:hAnsi="Times New Roman" w:cs="Times New Roman"/>
          <w:lang w:val="en-US"/>
        </w:rPr>
      </w:pPr>
      <w:r w:rsidRPr="00567C95">
        <w:rPr>
          <w:rFonts w:ascii="Times New Roman" w:hAnsi="Times New Roman" w:cs="Times New Roman"/>
          <w:lang w:val="en-US"/>
        </w:rPr>
        <w:lastRenderedPageBreak/>
        <w:t xml:space="preserve">TKI= Tyrosine Kinase Inhibitor; CT = Chemotherapy; IO = Immunotherapy; RT = </w:t>
      </w:r>
      <w:proofErr w:type="gramStart"/>
      <w:r w:rsidRPr="00567C95">
        <w:rPr>
          <w:rFonts w:ascii="Times New Roman" w:hAnsi="Times New Roman" w:cs="Times New Roman"/>
          <w:lang w:val="en-US"/>
        </w:rPr>
        <w:t>Radiotherapy;</w:t>
      </w:r>
      <w:proofErr w:type="gramEnd"/>
    </w:p>
    <w:p w14:paraId="28E1E4E1" w14:textId="77777777" w:rsidR="00A00CC1" w:rsidRPr="00567C95" w:rsidRDefault="00A00CC1" w:rsidP="00A00CC1">
      <w:pPr>
        <w:spacing w:after="0"/>
        <w:rPr>
          <w:rFonts w:ascii="Times New Roman" w:hAnsi="Times New Roman" w:cs="Times New Roman"/>
          <w:lang w:val="en-US"/>
        </w:rPr>
      </w:pPr>
      <w:r w:rsidRPr="00567C95">
        <w:rPr>
          <w:rFonts w:ascii="Times New Roman" w:hAnsi="Times New Roman" w:cs="Times New Roman"/>
          <w:lang w:val="en-US"/>
        </w:rPr>
        <w:t>IV= Intravenous</w:t>
      </w:r>
      <w:r>
        <w:rPr>
          <w:rFonts w:ascii="Times New Roman" w:hAnsi="Times New Roman" w:cs="Times New Roman"/>
          <w:lang w:val="en-US"/>
        </w:rPr>
        <w:t>.</w:t>
      </w:r>
    </w:p>
    <w:p w14:paraId="7D164C9F" w14:textId="77777777" w:rsidR="00A00CC1" w:rsidRPr="00755E3B" w:rsidRDefault="00A00CC1" w:rsidP="00A00C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B867B80" w14:textId="77777777" w:rsidR="00A00CC1" w:rsidRPr="00CF69F9" w:rsidRDefault="00A00CC1" w:rsidP="00A00CC1">
      <w:pPr>
        <w:spacing w:after="0"/>
        <w:rPr>
          <w:rFonts w:ascii="Times New Roman" w:hAnsi="Times New Roman" w:cs="Times New Roman"/>
          <w:b/>
          <w:color w:val="FF0000"/>
          <w:lang w:val="en-US"/>
        </w:rPr>
      </w:pPr>
    </w:p>
    <w:p w14:paraId="513CD48F" w14:textId="292741CD" w:rsidR="00A00CC1" w:rsidRDefault="00A00CC1">
      <w:pPr>
        <w:rPr>
          <w:rFonts w:ascii="Times New Roman" w:hAnsi="Times New Roman" w:cs="Times New Roman"/>
          <w:lang w:val="en-US"/>
        </w:rPr>
      </w:pPr>
    </w:p>
    <w:sectPr w:rsidR="00A00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D7568"/>
    <w:multiLevelType w:val="hybridMultilevel"/>
    <w:tmpl w:val="D7C8CD28"/>
    <w:lvl w:ilvl="0" w:tplc="5830C5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0B01"/>
    <w:multiLevelType w:val="hybridMultilevel"/>
    <w:tmpl w:val="B9241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34950"/>
    <w:multiLevelType w:val="hybridMultilevel"/>
    <w:tmpl w:val="6B7E4820"/>
    <w:lvl w:ilvl="0" w:tplc="07E4018A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26E9"/>
    <w:multiLevelType w:val="hybridMultilevel"/>
    <w:tmpl w:val="D182F60C"/>
    <w:lvl w:ilvl="0" w:tplc="BA90D7B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93C5C"/>
    <w:multiLevelType w:val="hybridMultilevel"/>
    <w:tmpl w:val="B9A448D0"/>
    <w:lvl w:ilvl="0" w:tplc="7B92FF88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1"/>
    <w:rsid w:val="001E0503"/>
    <w:rsid w:val="00351C17"/>
    <w:rsid w:val="009A037C"/>
    <w:rsid w:val="00A00CC1"/>
    <w:rsid w:val="00A72E2E"/>
    <w:rsid w:val="00AD1ED7"/>
    <w:rsid w:val="00BF0242"/>
    <w:rsid w:val="00E8229E"/>
    <w:rsid w:val="00EA54BE"/>
    <w:rsid w:val="00F70AEC"/>
    <w:rsid w:val="00F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0A0C8A"/>
  <w15:chartTrackingRefBased/>
  <w15:docId w15:val="{342223E8-6A6D-4FB9-8EF0-6FE8EBD4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CC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CC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C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0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CC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CC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CC1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A00C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Catania Chiara Matilde</dc:creator>
  <cp:keywords/>
  <dc:description/>
  <cp:lastModifiedBy>Sean Thompson</cp:lastModifiedBy>
  <cp:revision>9</cp:revision>
  <dcterms:created xsi:type="dcterms:W3CDTF">2020-07-16T06:26:00Z</dcterms:created>
  <dcterms:modified xsi:type="dcterms:W3CDTF">2020-10-08T06:42:00Z</dcterms:modified>
</cp:coreProperties>
</file>