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D2F1F" w14:textId="55D28EE7" w:rsidR="00CF39D8" w:rsidRPr="00CF39D8" w:rsidRDefault="00CF39D8">
      <w:bookmarkStart w:id="0" w:name="RANGE!A1:E12"/>
      <w:bookmarkStart w:id="1" w:name="_GoBack"/>
      <w:bookmarkEnd w:id="1"/>
      <w:r w:rsidRPr="00CF39D8">
        <w:rPr>
          <w:rFonts w:ascii="Times New Roman" w:eastAsia="Times New Roman" w:hAnsi="Times New Roman" w:cs="Times New Roman"/>
          <w:color w:val="000000"/>
        </w:rPr>
        <w:t>Table S3</w:t>
      </w:r>
      <w:r>
        <w:rPr>
          <w:rFonts w:ascii="Times New Roman" w:eastAsia="Times New Roman" w:hAnsi="Times New Roman" w:cs="Times New Roman"/>
          <w:color w:val="000000"/>
        </w:rPr>
        <w:t>:</w:t>
      </w:r>
      <w:r w:rsidRPr="00CF39D8">
        <w:rPr>
          <w:rFonts w:ascii="Times New Roman" w:eastAsia="Times New Roman" w:hAnsi="Times New Roman" w:cs="Times New Roman"/>
          <w:color w:val="000000"/>
        </w:rPr>
        <w:t xml:space="preserve"> </w:t>
      </w:r>
      <w:r w:rsidRPr="00CF39D8">
        <w:rPr>
          <w:rFonts w:ascii="Times New Roman" w:eastAsia="Times New Roman" w:hAnsi="Times New Roman" w:cs="Times New Roman"/>
          <w:color w:val="000000"/>
        </w:rPr>
        <w:t>T</w:t>
      </w:r>
      <w:r w:rsidRPr="00CF39D8">
        <w:rPr>
          <w:rFonts w:ascii="Times New Roman" w:eastAsia="Times New Roman" w:hAnsi="Times New Roman" w:cs="Times New Roman"/>
          <w:color w:val="000000"/>
        </w:rPr>
        <w:t>axa behavior changes grouped by adaptation type from studies conducted from 1987-2020.</w:t>
      </w:r>
      <w:bookmarkEnd w:id="0"/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384"/>
        <w:gridCol w:w="1786"/>
        <w:gridCol w:w="2655"/>
        <w:gridCol w:w="1560"/>
      </w:tblGrid>
      <w:tr w:rsidR="00CF39D8" w:rsidRPr="00CF39D8" w14:paraId="59D490AA" w14:textId="77777777" w:rsidTr="00CF39D8">
        <w:trPr>
          <w:trHeight w:val="520"/>
        </w:trPr>
        <w:tc>
          <w:tcPr>
            <w:tcW w:w="2150" w:type="dxa"/>
            <w:shd w:val="clear" w:color="auto" w:fill="auto"/>
            <w:vAlign w:val="center"/>
            <w:hideMark/>
          </w:tcPr>
          <w:p w14:paraId="5D8ADE49" w14:textId="77777777" w:rsidR="00CF39D8" w:rsidRPr="00CF39D8" w:rsidRDefault="00CF39D8" w:rsidP="00CF3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Order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37E802B" w14:textId="77777777" w:rsidR="00CF39D8" w:rsidRPr="00CF39D8" w:rsidRDefault="00CF39D8" w:rsidP="00CF3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Guild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707CFCF" w14:textId="77777777" w:rsidR="00CF39D8" w:rsidRPr="00CF39D8" w:rsidRDefault="00CF39D8" w:rsidP="00CF3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Regulatory Adaptation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14:paraId="21BBF80A" w14:textId="77777777" w:rsidR="00CF39D8" w:rsidRPr="00CF39D8" w:rsidRDefault="00CF39D8" w:rsidP="00CF3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Acclimatory</w:t>
            </w:r>
            <w:proofErr w:type="spellEnd"/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Adaptation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27682E" w14:textId="77777777" w:rsidR="00CF39D8" w:rsidRPr="00CF39D8" w:rsidRDefault="00CF39D8" w:rsidP="00CF3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Developmental Adaptation</w:t>
            </w:r>
          </w:p>
        </w:tc>
      </w:tr>
      <w:tr w:rsidR="00CF39D8" w:rsidRPr="00CF39D8" w14:paraId="4A1910DE" w14:textId="77777777" w:rsidTr="00CF39D8">
        <w:trPr>
          <w:trHeight w:val="1025"/>
        </w:trPr>
        <w:tc>
          <w:tcPr>
            <w:tcW w:w="2150" w:type="dxa"/>
            <w:shd w:val="clear" w:color="auto" w:fill="auto"/>
            <w:noWrap/>
            <w:hideMark/>
          </w:tcPr>
          <w:p w14:paraId="4ABEAF6F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Artiodactyla (11)</w:t>
            </w:r>
          </w:p>
        </w:tc>
        <w:tc>
          <w:tcPr>
            <w:tcW w:w="1384" w:type="dxa"/>
            <w:shd w:val="clear" w:color="auto" w:fill="auto"/>
            <w:hideMark/>
          </w:tcPr>
          <w:p w14:paraId="105D21D3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carnivore (2) herbivore (3) omnivore (6)</w:t>
            </w:r>
          </w:p>
        </w:tc>
        <w:tc>
          <w:tcPr>
            <w:tcW w:w="1773" w:type="dxa"/>
            <w:shd w:val="clear" w:color="auto" w:fill="auto"/>
            <w:hideMark/>
          </w:tcPr>
          <w:p w14:paraId="5FE74FBA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anti-predator, avoidance, FID (flight initiation distance), vocalization</w:t>
            </w:r>
          </w:p>
        </w:tc>
        <w:tc>
          <w:tcPr>
            <w:tcW w:w="2668" w:type="dxa"/>
            <w:shd w:val="clear" w:color="auto" w:fill="auto"/>
            <w:hideMark/>
          </w:tcPr>
          <w:p w14:paraId="47EA75A0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home-range, nocturnality, resource selection, spatial patterns, travel distance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AF59EA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CF39D8" w:rsidRPr="00CF39D8" w14:paraId="7E5B5D7B" w14:textId="77777777" w:rsidTr="00CF39D8">
        <w:trPr>
          <w:trHeight w:val="2582"/>
        </w:trPr>
        <w:tc>
          <w:tcPr>
            <w:tcW w:w="2150" w:type="dxa"/>
            <w:shd w:val="clear" w:color="auto" w:fill="auto"/>
            <w:hideMark/>
          </w:tcPr>
          <w:p w14:paraId="3EA8EA97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Carnivora (62)</w:t>
            </w:r>
          </w:p>
        </w:tc>
        <w:tc>
          <w:tcPr>
            <w:tcW w:w="1384" w:type="dxa"/>
            <w:shd w:val="clear" w:color="auto" w:fill="auto"/>
            <w:hideMark/>
          </w:tcPr>
          <w:p w14:paraId="713C89CE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carnivore (53) omnivore (9)</w:t>
            </w:r>
          </w:p>
        </w:tc>
        <w:tc>
          <w:tcPr>
            <w:tcW w:w="1773" w:type="dxa"/>
            <w:shd w:val="clear" w:color="auto" w:fill="auto"/>
            <w:hideMark/>
          </w:tcPr>
          <w:p w14:paraId="3A7F93B4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 (alert distance), anti-predator, avoidance,  FID (flight initiation distance), escape activity, vigilance/caution</w:t>
            </w:r>
          </w:p>
        </w:tc>
        <w:tc>
          <w:tcPr>
            <w:tcW w:w="2668" w:type="dxa"/>
            <w:shd w:val="clear" w:color="auto" w:fill="auto"/>
            <w:hideMark/>
          </w:tcPr>
          <w:p w14:paraId="4B524192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activity budget, den selection, denning time, diet preference, dispersal, fecundity, foraging/hunting, home-range, movement speed, nocturnality, resource selection, spatial patterns, territoriality, time encamped, time/distance traveling, time foraging</w:t>
            </w:r>
          </w:p>
        </w:tc>
        <w:tc>
          <w:tcPr>
            <w:tcW w:w="1560" w:type="dxa"/>
            <w:shd w:val="clear" w:color="auto" w:fill="auto"/>
            <w:hideMark/>
          </w:tcPr>
          <w:p w14:paraId="2DAA6E6F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boldness, exploratory</w:t>
            </w:r>
          </w:p>
        </w:tc>
      </w:tr>
      <w:tr w:rsidR="00CF39D8" w:rsidRPr="00CF39D8" w14:paraId="7237D274" w14:textId="77777777" w:rsidTr="00CF39D8">
        <w:trPr>
          <w:trHeight w:val="340"/>
        </w:trPr>
        <w:tc>
          <w:tcPr>
            <w:tcW w:w="2150" w:type="dxa"/>
            <w:shd w:val="clear" w:color="auto" w:fill="auto"/>
            <w:noWrap/>
            <w:hideMark/>
          </w:tcPr>
          <w:p w14:paraId="121E2AA0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Chiroptera (2)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2A56082E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carnivore (2)</w:t>
            </w:r>
          </w:p>
        </w:tc>
        <w:tc>
          <w:tcPr>
            <w:tcW w:w="1773" w:type="dxa"/>
            <w:shd w:val="clear" w:color="auto" w:fill="auto"/>
            <w:hideMark/>
          </w:tcPr>
          <w:p w14:paraId="41848E33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2668" w:type="dxa"/>
            <w:shd w:val="clear" w:color="auto" w:fill="auto"/>
            <w:hideMark/>
          </w:tcPr>
          <w:p w14:paraId="15500AEE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home-range, time foraging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ABFFC1E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CF39D8" w:rsidRPr="00CF39D8" w14:paraId="6CD0579F" w14:textId="77777777" w:rsidTr="00CF39D8">
        <w:trPr>
          <w:trHeight w:val="340"/>
        </w:trPr>
        <w:tc>
          <w:tcPr>
            <w:tcW w:w="2150" w:type="dxa"/>
            <w:shd w:val="clear" w:color="auto" w:fill="auto"/>
            <w:noWrap/>
            <w:hideMark/>
          </w:tcPr>
          <w:p w14:paraId="629197E3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Didelphimorphia (3)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067CC11A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omnivore (3)</w:t>
            </w:r>
          </w:p>
        </w:tc>
        <w:tc>
          <w:tcPr>
            <w:tcW w:w="1773" w:type="dxa"/>
            <w:shd w:val="clear" w:color="auto" w:fill="auto"/>
            <w:hideMark/>
          </w:tcPr>
          <w:p w14:paraId="7B08A98E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2668" w:type="dxa"/>
            <w:shd w:val="clear" w:color="auto" w:fill="auto"/>
            <w:hideMark/>
          </w:tcPr>
          <w:p w14:paraId="165DA5BF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home-range, travel distance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AC5F4A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CF39D8" w:rsidRPr="00CF39D8" w14:paraId="708D02C2" w14:textId="77777777" w:rsidTr="00CF39D8">
        <w:trPr>
          <w:trHeight w:val="557"/>
        </w:trPr>
        <w:tc>
          <w:tcPr>
            <w:tcW w:w="2150" w:type="dxa"/>
            <w:shd w:val="clear" w:color="auto" w:fill="auto"/>
            <w:noWrap/>
            <w:hideMark/>
          </w:tcPr>
          <w:p w14:paraId="0FBE6261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Diprotodontia (5)</w:t>
            </w:r>
          </w:p>
        </w:tc>
        <w:tc>
          <w:tcPr>
            <w:tcW w:w="1384" w:type="dxa"/>
            <w:shd w:val="clear" w:color="auto" w:fill="auto"/>
            <w:hideMark/>
          </w:tcPr>
          <w:p w14:paraId="15D0E135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carnivore (3) herbivore (2)</w:t>
            </w:r>
          </w:p>
        </w:tc>
        <w:tc>
          <w:tcPr>
            <w:tcW w:w="1773" w:type="dxa"/>
            <w:shd w:val="clear" w:color="auto" w:fill="auto"/>
            <w:hideMark/>
          </w:tcPr>
          <w:p w14:paraId="095C6A0D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vigilance/caution</w:t>
            </w:r>
          </w:p>
        </w:tc>
        <w:tc>
          <w:tcPr>
            <w:tcW w:w="2668" w:type="dxa"/>
            <w:shd w:val="clear" w:color="auto" w:fill="auto"/>
            <w:hideMark/>
          </w:tcPr>
          <w:p w14:paraId="395D2640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diet preference, home-range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914190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CF39D8" w:rsidRPr="00CF39D8" w14:paraId="5965BCB2" w14:textId="77777777" w:rsidTr="00CF39D8">
        <w:trPr>
          <w:trHeight w:val="340"/>
        </w:trPr>
        <w:tc>
          <w:tcPr>
            <w:tcW w:w="2150" w:type="dxa"/>
            <w:shd w:val="clear" w:color="auto" w:fill="auto"/>
            <w:noWrap/>
            <w:hideMark/>
          </w:tcPr>
          <w:p w14:paraId="6CAFB752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Eulipotyphla (3)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2C18C5E4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omnivore (3)</w:t>
            </w:r>
          </w:p>
        </w:tc>
        <w:tc>
          <w:tcPr>
            <w:tcW w:w="1773" w:type="dxa"/>
            <w:shd w:val="clear" w:color="auto" w:fill="auto"/>
            <w:hideMark/>
          </w:tcPr>
          <w:p w14:paraId="4D6C9478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avoidance</w:t>
            </w:r>
          </w:p>
        </w:tc>
        <w:tc>
          <w:tcPr>
            <w:tcW w:w="2668" w:type="dxa"/>
            <w:shd w:val="clear" w:color="auto" w:fill="auto"/>
            <w:hideMark/>
          </w:tcPr>
          <w:p w14:paraId="598894DC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spatial patterns, diel activity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C3B0E2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CF39D8" w:rsidRPr="00CF39D8" w14:paraId="78DD2990" w14:textId="77777777" w:rsidTr="00CF39D8">
        <w:trPr>
          <w:trHeight w:val="539"/>
        </w:trPr>
        <w:tc>
          <w:tcPr>
            <w:tcW w:w="2150" w:type="dxa"/>
            <w:shd w:val="clear" w:color="auto" w:fill="auto"/>
            <w:noWrap/>
            <w:hideMark/>
          </w:tcPr>
          <w:p w14:paraId="2F04D667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Lagomorpha (7)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67A1E9CF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herbivore (7)</w:t>
            </w:r>
          </w:p>
        </w:tc>
        <w:tc>
          <w:tcPr>
            <w:tcW w:w="1773" w:type="dxa"/>
            <w:shd w:val="clear" w:color="auto" w:fill="auto"/>
            <w:hideMark/>
          </w:tcPr>
          <w:p w14:paraId="49939379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anti-predator, vigilance/caution</w:t>
            </w:r>
          </w:p>
        </w:tc>
        <w:tc>
          <w:tcPr>
            <w:tcW w:w="2668" w:type="dxa"/>
            <w:shd w:val="clear" w:color="auto" w:fill="auto"/>
            <w:hideMark/>
          </w:tcPr>
          <w:p w14:paraId="3D8D6AAA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activity budget, latrine use, spatial patterns, time resting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541D033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CF39D8" w:rsidRPr="00CF39D8" w14:paraId="11C5A4AE" w14:textId="77777777" w:rsidTr="00CF39D8">
        <w:trPr>
          <w:trHeight w:val="340"/>
        </w:trPr>
        <w:tc>
          <w:tcPr>
            <w:tcW w:w="2150" w:type="dxa"/>
            <w:shd w:val="clear" w:color="auto" w:fill="auto"/>
            <w:noWrap/>
            <w:hideMark/>
          </w:tcPr>
          <w:p w14:paraId="57906F06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Peramelemorphia (1)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5B0020CE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omnivore (1)</w:t>
            </w:r>
          </w:p>
        </w:tc>
        <w:tc>
          <w:tcPr>
            <w:tcW w:w="1773" w:type="dxa"/>
            <w:shd w:val="clear" w:color="auto" w:fill="auto"/>
            <w:hideMark/>
          </w:tcPr>
          <w:p w14:paraId="2EF760B2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2668" w:type="dxa"/>
            <w:shd w:val="clear" w:color="auto" w:fill="auto"/>
            <w:hideMark/>
          </w:tcPr>
          <w:p w14:paraId="634548AE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home-range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022801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CF39D8" w:rsidRPr="00CF39D8" w14:paraId="03457CD2" w14:textId="77777777" w:rsidTr="00CF39D8">
        <w:trPr>
          <w:trHeight w:val="1529"/>
        </w:trPr>
        <w:tc>
          <w:tcPr>
            <w:tcW w:w="2150" w:type="dxa"/>
            <w:shd w:val="clear" w:color="auto" w:fill="auto"/>
            <w:noWrap/>
            <w:hideMark/>
          </w:tcPr>
          <w:p w14:paraId="664B537E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Primate (18) </w:t>
            </w:r>
          </w:p>
        </w:tc>
        <w:tc>
          <w:tcPr>
            <w:tcW w:w="1384" w:type="dxa"/>
            <w:shd w:val="clear" w:color="auto" w:fill="auto"/>
            <w:hideMark/>
          </w:tcPr>
          <w:p w14:paraId="72CEF006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herbivore (8) omnivore (10)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14:paraId="07DAFB90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anti-predator, vigilance/caution</w:t>
            </w:r>
          </w:p>
        </w:tc>
        <w:tc>
          <w:tcPr>
            <w:tcW w:w="2668" w:type="dxa"/>
            <w:shd w:val="clear" w:color="auto" w:fill="auto"/>
            <w:hideMark/>
          </w:tcPr>
          <w:p w14:paraId="76F16DA5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activity budget, conspecific tolerance, diet preference, foraging/hunting, grooming, play, problem-solving, time feeding, time resting, time traveling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0844D6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exploratory</w:t>
            </w:r>
          </w:p>
        </w:tc>
      </w:tr>
      <w:tr w:rsidR="00CF39D8" w:rsidRPr="00CF39D8" w14:paraId="12999461" w14:textId="77777777" w:rsidTr="00CF39D8">
        <w:trPr>
          <w:trHeight w:val="2330"/>
        </w:trPr>
        <w:tc>
          <w:tcPr>
            <w:tcW w:w="2150" w:type="dxa"/>
            <w:shd w:val="clear" w:color="auto" w:fill="auto"/>
            <w:noWrap/>
            <w:hideMark/>
          </w:tcPr>
          <w:p w14:paraId="1BD224CF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Rodentia (43)</w:t>
            </w:r>
          </w:p>
        </w:tc>
        <w:tc>
          <w:tcPr>
            <w:tcW w:w="1384" w:type="dxa"/>
            <w:shd w:val="clear" w:color="auto" w:fill="auto"/>
            <w:hideMark/>
          </w:tcPr>
          <w:p w14:paraId="67DAEC98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herbivore (4) omnivore (39)</w:t>
            </w:r>
          </w:p>
        </w:tc>
        <w:tc>
          <w:tcPr>
            <w:tcW w:w="1773" w:type="dxa"/>
            <w:shd w:val="clear" w:color="auto" w:fill="auto"/>
            <w:hideMark/>
          </w:tcPr>
          <w:p w14:paraId="54B37A6E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 (alert distance), alarm behavior, alert response, anti-predator, concealment distance, FID (flight initiation distance), vigilance/caution, VED (vertical escape distance)</w:t>
            </w:r>
          </w:p>
        </w:tc>
        <w:tc>
          <w:tcPr>
            <w:tcW w:w="2668" w:type="dxa"/>
            <w:shd w:val="clear" w:color="auto" w:fill="auto"/>
            <w:hideMark/>
          </w:tcPr>
          <w:p w14:paraId="046CA76E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activity budget, den selection, denning time, diet preference, dispersal, diurnality, foraging/hunting, GUD (giving-up density), home-range, latency, resource selection, spatial patterns, time foraging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5FD5CA" w14:textId="77777777" w:rsidR="00CF39D8" w:rsidRPr="00CF39D8" w:rsidRDefault="00CF39D8" w:rsidP="00CF39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39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aggression</w:t>
            </w:r>
          </w:p>
        </w:tc>
      </w:tr>
    </w:tbl>
    <w:p w14:paraId="5C733BA1" w14:textId="77777777" w:rsidR="00D43F7D" w:rsidRDefault="00D43F7D"/>
    <w:sectPr w:rsidR="00D43F7D" w:rsidSect="00CF3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D8"/>
    <w:rsid w:val="00CF39D8"/>
    <w:rsid w:val="00D43F7D"/>
    <w:rsid w:val="00F9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598A0"/>
  <w15:chartTrackingRefBased/>
  <w15:docId w15:val="{9D418571-AEFE-B84B-A861-EBBECA02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kritzel</dc:creator>
  <cp:keywords/>
  <dc:description/>
  <cp:lastModifiedBy>kritzel</cp:lastModifiedBy>
  <cp:revision>1</cp:revision>
  <dcterms:created xsi:type="dcterms:W3CDTF">2020-08-14T22:18:00Z</dcterms:created>
  <dcterms:modified xsi:type="dcterms:W3CDTF">2020-08-14T22:27:00Z</dcterms:modified>
</cp:coreProperties>
</file>