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003F1" w14:textId="2B512472" w:rsidR="00E63DF9" w:rsidRPr="006C023E" w:rsidRDefault="00E63DF9" w:rsidP="008D10BD">
      <w:pPr>
        <w:spacing w:line="480" w:lineRule="auto"/>
        <w:rPr>
          <w:rFonts w:ascii="Times New Roman" w:hAnsi="Times New Roman" w:cs="Times New Roman"/>
          <w:b/>
          <w:sz w:val="24"/>
          <w:szCs w:val="24"/>
        </w:rPr>
      </w:pPr>
      <w:r w:rsidRPr="006C023E">
        <w:rPr>
          <w:rFonts w:ascii="Times New Roman" w:hAnsi="Times New Roman" w:cs="Times New Roman"/>
          <w:b/>
          <w:sz w:val="24"/>
          <w:szCs w:val="24"/>
        </w:rPr>
        <w:t>Supplement to “Functional polymorphisms in oxytocin and dopamine pathway genes and the development of dispositional compassion over time: The Young Finns Study”</w:t>
      </w:r>
    </w:p>
    <w:p w14:paraId="13DC2CBA" w14:textId="662E0518" w:rsidR="009D1103" w:rsidRPr="006C023E" w:rsidRDefault="009D1103" w:rsidP="008D10BD">
      <w:pPr>
        <w:pStyle w:val="NormalWeb"/>
        <w:spacing w:line="480" w:lineRule="auto"/>
        <w:rPr>
          <w:i/>
        </w:rPr>
      </w:pPr>
      <w:r w:rsidRPr="006C023E">
        <w:rPr>
          <w:i/>
        </w:rPr>
        <w:t>S1) Testing additional SNPs commonly used in the literature.</w:t>
      </w:r>
    </w:p>
    <w:p w14:paraId="4BC40FBD" w14:textId="5369E801" w:rsidR="00E63DF9" w:rsidRPr="006C023E" w:rsidRDefault="00E63DF9" w:rsidP="008D10BD">
      <w:pPr>
        <w:pStyle w:val="NormalWeb"/>
        <w:spacing w:line="480" w:lineRule="auto"/>
      </w:pPr>
      <w:r w:rsidRPr="006C023E">
        <w:t>We additionally selected two commonly studied SNPs for each of the genes of interest which are, if possible, maximally informative for a set of SNPs (</w:t>
      </w:r>
      <w:proofErr w:type="spellStart"/>
      <w:r w:rsidRPr="006C023E">
        <w:t>tagSNPs</w:t>
      </w:r>
      <w:proofErr w:type="spellEnd"/>
      <w:r w:rsidRPr="006C023E">
        <w:t>) or haplotype tagging (</w:t>
      </w:r>
      <w:proofErr w:type="spellStart"/>
      <w:r w:rsidRPr="006C023E">
        <w:t>htSNPs</w:t>
      </w:r>
      <w:proofErr w:type="spellEnd"/>
      <w:r w:rsidRPr="006C023E">
        <w:t>). Variants rs53576 (G</w:t>
      </w:r>
      <w:r w:rsidRPr="006C023E">
        <w:sym w:font="Wingdings" w:char="F0E0"/>
      </w:r>
      <w:r w:rsidRPr="006C023E">
        <w:t>A) and rs2254298 (A</w:t>
      </w:r>
      <w:r w:rsidRPr="006C023E">
        <w:sym w:font="Wingdings" w:char="F0E0"/>
      </w:r>
      <w:r w:rsidRPr="006C023E">
        <w:t>G) of OXTR, rs6449182 (G</w:t>
      </w:r>
      <w:r w:rsidRPr="006C023E">
        <w:sym w:font="Wingdings" w:char="F0E0"/>
      </w:r>
      <w:r w:rsidRPr="006C023E">
        <w:t>C) and rs12644506 (T</w:t>
      </w:r>
      <w:r w:rsidRPr="006C023E">
        <w:sym w:font="Wingdings" w:char="F0E0"/>
      </w:r>
      <w:r w:rsidRPr="006C023E">
        <w:t>C) of CD38, rs1801028 (C</w:t>
      </w:r>
      <w:r w:rsidRPr="006C023E">
        <w:sym w:font="Wingdings" w:char="F0E0"/>
      </w:r>
      <w:r w:rsidRPr="006C023E">
        <w:t>G) and rs468317 (G</w:t>
      </w:r>
      <w:r w:rsidRPr="006C023E">
        <w:sym w:font="Wingdings" w:char="F0E0"/>
      </w:r>
      <w:r w:rsidRPr="006C023E">
        <w:t>A) ANKK1/DRD2; rs4633 (T</w:t>
      </w:r>
      <w:r w:rsidRPr="006C023E">
        <w:sym w:font="Wingdings" w:char="F0E0"/>
      </w:r>
      <w:r w:rsidRPr="006C023E">
        <w:t>C) and rs4818 (G</w:t>
      </w:r>
      <w:r w:rsidRPr="006C023E">
        <w:sym w:font="Wingdings" w:char="F0E0"/>
      </w:r>
      <w:r w:rsidRPr="006C023E">
        <w:t>C) of COMT, and rs2519152 (C</w:t>
      </w:r>
      <w:r w:rsidRPr="006C023E">
        <w:sym w:font="Wingdings" w:char="F0E0"/>
      </w:r>
      <w:r w:rsidRPr="006C023E">
        <w:t>T) and rs6271 (T</w:t>
      </w:r>
      <w:r w:rsidRPr="006C023E">
        <w:sym w:font="Wingdings" w:char="F0E0"/>
      </w:r>
      <w:r w:rsidRPr="006C023E">
        <w:t xml:space="preserve">C) of DBH. This allows us to compare the pattern of association of functional versus commonly studies variants. Chromosome, position, and minor allele frequency of these ten SPNs are presented in Table S1, with the genotype frequencies following the Hardy-Weinberg Equilibrium taken into account the number of conducted tests (p ≥ .01). The Table also presents </w:t>
      </w:r>
      <w:r w:rsidR="00196046" w:rsidRPr="006C023E">
        <w:t xml:space="preserve">the </w:t>
      </w:r>
      <w:r w:rsidRPr="006C023E">
        <w:t>assumed risk allele of the SNPs, if the functionality is known, and whether it was directly genotyped or imputed.</w:t>
      </w:r>
    </w:p>
    <w:p w14:paraId="3B9CA1AC" w14:textId="22680E22"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i/>
          <w:sz w:val="24"/>
          <w:szCs w:val="24"/>
        </w:rPr>
        <w:t>Oxytocin pathway genes</w:t>
      </w:r>
      <w:r w:rsidRPr="006C023E">
        <w:rPr>
          <w:rFonts w:ascii="Times New Roman" w:hAnsi="Times New Roman" w:cs="Times New Roman"/>
          <w:sz w:val="24"/>
          <w:szCs w:val="24"/>
        </w:rPr>
        <w:t xml:space="preserve">. The G-allele OXTR rs53576 was meta-analytically related to empathy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{"citationItems":[{"id":"ITEM-1","itemData":{"DOI":"10.1016/J.PSYNEUEN.2017.03.005","ISSN":"0306-4530","abstract":"Oxytocin in the brain is related to empathy, which refers to the ability to understand and share others’ internal states or responses. Previous studies have investigated the impact of OXTR rs53576, the most intensively examined polymorphism in the oxytocin receptor (OXTR) gene, on individual differences in empathy. However, these studies produced inconsistent results. In the current study, we reexamined the association of OXTR rs53576 with empathy in a relatively large population (N=1830) and also evaluated the association by a comprehensive meta-analysis (N=6631, 13 independent samples). The replication study indicated that OXTR rs53576 was indeed associated with individual differences in empathy. Individuals with a greater number of G alleles showed better empathic ability, particularly in fantasizing other’s feelings and actions. The meta-analysis not only confirmed this association, but also indicated that the impact of this polymorphism was significant in both Europeans and Asians. These findings provide convincing evidence for the impact of OXTR rs53576 on empathy, highlighting the importance of OXTR gene in individuals’ social cognition.","author":[{"dropping-particle":"","family":"Gong","given":"Pingyuan","non-dropping-particle":"","parse-names":false,"suffix":""},{"dropping-particle":"","family":"Fan","given":"Huiyong","non-dropping-particle":"","parse-names":false,"suffix":""},{"dropping-particle":"","family":"Liu","given":"Jinting","non-dropping-particle":"","parse-names":false,"suffix":""},{"dropping-particle":"","family":"Yang","given":"Xing","non-dropping-particle":"","parse-names":false,"suffix":""},{"dropping-particle":"","family":"Zhang","given":"Kejin","non-dropping-particle":"","parse-names":false,"suffix":""},{"dropping-particle":"","family":"Zhou","given":"Xiaolin","non-dropping-particle":"","parse-names":false,"suffix":""}],"container-title":"Psychoneuroendocrinology","id":"ITEM-1","issued":{"date-parts":[["2017","6","1"]]},"page":"131-136","publisher":"Pergamon","title":"Revisiting the impact of OXTR rs53576 on empathy: A population-based study and a meta-analysis","type":"article-journal","volume":"80"},"uris":["http://www.mendeley.com/documents/?uuid=e0de2b5e-7840-3a78-8cf2-0f15b68d0353"]}],"mendeley":{"formattedCitation":"(Gong et al., 2017)","plainTextFormattedCitation":"(Gong et al., 2017)","previouslyFormattedCitation":"(Gong et al., 2017)"},"properties":{"noteIndex":0},"schema":"https://github.com/citation-style-language/schema/raw/master/csl-citation.json"}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(Gong et al., 2017)</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Neuro-scientific studies have shown that carrying the A-allele (versus the GG genotype) was associated to lower hypothalamus volume in facial emotion recognition tasks and an increase in the structural hypothalamus-amygdala coupling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{"citationItems":[{"id":"ITEM-1","itemData":{"DOI":"10.1073/pnas.1003296107","ISSN":"1091-6490","PMID":"20647384","abstract":"The evolutionarily highly conserved neuropeptide oxytocin is a key mediator of social and emotional behavior in mammals, including humans. A common variant (rs53576) in the oxytocin receptor gene (OXTR) has been implicated in social-behavioral phenotypes, such as maternal sensitivity and empathy, and with neuropsychiatric disorders associated with social impairment, but the intermediate neural mechanisms are unknown. Here, we used multimodal neuroimaging in a large sample of healthy human subjects to identify structural and functional alterations in OXTR risk allele carriers and their link to temperament. Activation and interregional coupling of the amygdala during the processing of emotionally salient social cues was significantly affected by genotype. In addition, evidence for structural alterations in key oxytocinergic regions emerged, particularly in the hypothalamus. These neural characteristics predicted lower levels of reward dependence, specifically in male risk allele carriers. Our findings identify sex-dependent mechanisms impacting the structure and function of hypothalamic-limbic circuits that are of potential clinical and translational significance.","author":[{"dropping-particle":"","family":"Tost","given":"Heike","non-dropping-particle":"","parse-names":false,"suffix":""},{"dropping-particle":"","family":"Kolachana","given":"Bhaskar","non-dropping-particle":"","parse-names":false,"suffix":""},{"dropping-particle":"","family":"Hakimi","given":"Shabnam","non-dropping-particle":"","parse-names":false,"suffix":""},{"dropping-particle":"","family":"Lemaitre","given":"Herve","non-dropping-particle":"","parse-names":false,"suffix":""},{"dropping-particle":"","family":"Verchinski","given":"Beth A","non-dropping-particle":"","parse-names":false,"suffix":""},{"dropping-particle":"","family":"Mattay","given":"Venkata S","non-dropping-particle":"","parse-names":false,"suffix":""},{"dropping-particle":"","family":"Weinberger","given":"Daniel R","non-dropping-particle":"","parse-names":false,"suffix":""},{"dropping-particle":"","family":"Meyer-Lindenberg","given":"Andreas","non-dropping-particle":"","parse-names":false,"suffix":""}],"container-title":"Proceedings of the National Academy of Sciences of the United States of America","id":"ITEM-1","issue":"31","issued":{"date-parts":[["2010","8","3"]]},"page":"13936-41","publisher":"National Academy of Sciences","title":"A common allele in the oxytocin receptor gene (OXTR) impacts prosocial temperament and human hypothalamic-limbic structure and function.","type":"article-journal","volume":"107"},"uris":["http://www.mendeley.com/documents/?uuid=7ae61986-9475-3217-bc4c-0b1cc7d5dc15"]}],"mendeley":{"formattedCitation":"(Tost et al., 2010)","plainTextFormattedCitation":"(Tost et al., 2010)","previouslyFormattedCitation":"(Tost et al., 2010)"},"properties":{"noteIndex":0},"schema":"https://github.com/citation-style-language/schema/raw/master/csl-citation.json"}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(Tost et al., 2010)</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Another OXTR variant that was associated with individual differences in oxytocin release is rs2254298 in a way that GG homozygotes had lower plasma oxytocin levels compared to A-allele carriers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{"citationItems":[{"id":"ITEM-1","itemData":{"DOI":"10.1016/J.BIOPSYCH.2011.12.025","ISSN":"0006-3223","abstract":"BACKGROUND Research in mammals has demonstrated the involvement of oxytocin (OT) in social bond formation; yet, its role in human bonding remains unclear. Plasma OT has been used as a proxy for central activity and studies indicate its association with human affiliative behaviors. Molecular genetic studies also reveal a role for OT neuropathways in shaping the social brain. However, the links between peripheral OT, genetic markers, and their combined contribution to human parenting are unknown. METHODS Participants included 352 individuals: 272 mothers and fathers and their 4- to 6-month-old-infants and 80 nonparents. Plasma OT was assayed from adults who were genotyped for oxytocin receptor (OXTR) and CD38 risk alleles associated with social dysfunctions. CD38 is an ectoenzyme that mediates the release of brain OT. Parent-infant interactions were microcoded for parental touch and gaze synchrony and participants reported on parental care in childhood. RESULTS OXTR (rs2254298 and rs1042778) and CD38 (rs3796863) risk alleles were each associated with lower plasma OT. Reduced plasma OT and both OXTR and CD38 risk alleles were related to less parental touch. The interaction of high plasma OT and low-risk CD38 alleles predicted longer durations of parent-infant gaze synchrony. Parents reporting greater parental care showed higher plasma OT, low-risk CD38 alleles, and more touch toward their infants. CONCLUSIONS Results indicate that peripheral and genetic markers of the extended OT pathway are interrelated and underpin core behaviors associated with human parenting and social engagement. These findings may have important implications for understanding neuropsychiatric disorders marked by early social dysfunctions.","author":[{"dropping-particle":"","family":"Feldman","given":"Ruth","non-dropping-particle":"","parse-names":false,"suffix":""},{"dropping-particle":"","family":"Zagoory-Sharon","given":"Orna","non-dropping-particle":"","parse-names":false,"suffix":""},{"dropping-particle":"","family":"Weisman","given":"Omri","non-dropping-particle":"","parse-names":false,"suffix":""},{"dropping-particle":"","family":"Schneiderman","given":"Inna","non-dropping-particle":"","parse-names":false,"suffix":""},{"dropping-particle":"","family":"Gordon","given":"Ilanit","non-dropping-particle":"","parse-names":false,"suffix":""},{"dropping-particle":"","family":"Maoz","given":"Rina","non-dropping-particle":"","parse-names":false,"suffix":""},{"dropping-particle":"","family":"Shalev","given":"Idan","non-dropping-particle":"","parse-names":false,"suffix":""},{"dropping-particle":"","family":"Ebstein","given":"Richard P.","non-dropping-particle":"","parse-names":false,"suffix":""}],"container-title":"Biological Psychiatry","id":"ITEM-1","issue":"3","issued":{"date-parts":[["2012","8","1"]]},"page":"175-181","publisher":"Elsevier","title":"Sensitive parenting is associated with plasma oxytocin and polymorphisms in the OXTR and CD38 genes","type":"article-journal","volume":"72"},"uris":["http://www.mendeley.com/documents/?uuid=b56a4666-f4b3-33db-864d-5dc991b288e2"]}],"mendeley":{"formattedCitation":"(Feldman et al., 2012)","plainTextFormattedCitation":"(Feldman et al., 2012)","previouslyFormattedCitation":"(Feldman et al., 2012)"},"properties":{"noteIndex":0},"schema":"https://github.com/citation-style-language/schema/raw/master/csl-citation.json"}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(Feldman et al., 2012)</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And allelic variation in this SNP broadly associates with </w:t>
      </w:r>
      <w:r w:rsidRPr="006C023E">
        <w:rPr>
          <w:rStyle w:val="captions"/>
          <w:rFonts w:ascii="Times New Roman" w:hAnsi="Times New Roman" w:cs="Times New Roman"/>
          <w:sz w:val="24"/>
          <w:szCs w:val="24"/>
        </w:rPr>
        <w:t xml:space="preserve">structural and functional changes in </w:t>
      </w:r>
      <w:r w:rsidRPr="006C023E">
        <w:rPr>
          <w:rFonts w:ascii="Times New Roman" w:hAnsi="Times New Roman" w:cs="Times New Roman"/>
          <w:sz w:val="24"/>
          <w:szCs w:val="24"/>
        </w:rPr>
        <w:t xml:space="preserve">oxytocinergic brain regions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{"citationItems":[{"id":"ITEM-1","itemData":{"DOI":"10.1016/J.BIOPSYCH.2010.07.019","ISSN":"0006-3223","abstract":"BACKGROUND Recent studies have suggested that oxytocin affects social cognition and behavior mediated by the oxytocin receptor (OXTR) in amygdala in humans as well as in experimental animals. Genetic studies have revealed a link between the OXTR gene and the susceptibility to autism spectrum disorders (ASD), especially in the social dysfunctional feature of ASD. METHODS We examined the relationship between amygdala volume measured with manual tracing methodology and seven single nucleotide polymorphisms and one haplotype-block in OXTR, which were previously reported to be associated with ASD, in 208 socially intact Japanese adults with no neuropsychiatric history or current diagnosis. RESULTS The rs2254298A allele of OXTR was significantly associated with larger bilateral amygdala volume. The rs2254298A allele effect on amygdala volume varied in proportion to the dose of this allele. The larger the number of rs2254298A alleles an individual had, the larger their amygdala volume. Such an association was not observed with hippocampal volume or with global brain volumes, including whole gray, white matter, and cerebrospinal-fluid space. Furthermore, two three–single nucleotide polymorphism haplotypes, including rs2254298G allele, showed significant associations with the smaller bilateral amygdala volume. CONCLUSIONS The present results suggest that OXTR might be associated with the susceptibility to ASD, especially in its aspects of social interaction and communication mediated by a modulation of amygdala development, one of the most distributed brain regions with high density of OXTR. Furthermore, amygdala volume measured with magnetic resonance imaging could be a useful intermediate phenotype to uncover the complex link between OXTR and social dysfunction in ASD.","author":[{"dropping-particle":"","family":"Inoue","given":"Hideyuki","non-dropping-particle":"","parse-names":false,"suffix":""},{"dropping-particle":"","family":"Yamasue","given":"Hidenori","non-dropping-particle":"","parse-names":false,"suffix":""},{"dropping-particle":"","family":"Tochigi","given":"Mamoru","non-dropping-particle":"","parse-names":false,"suffix":""},{"dropping-particle":"","family":"Abe","given":"Osamu","non-dropping-particle":"","parse-names":false,"suffix":""},{"dropping-particle":"","family":"Liu","given":"Xiaoxi","non-dropping-particle":"","parse-names":false,"suffix":""},{"dropping-particle":"","family":"Kawamura","given":"Yoshiya","non-dropping-particle":"","parse-names":false,"suffix":""},{"dropping-particle":"","family":"Takei","given":"Kunio","non-dropping-particle":"","parse-names":false,"suffix":""},{"dropping-particle":"","family":"Suga","given":"Motomu","non-dropping-particle":"","parse-names":false,"suffix":""},{"dropping-particle":"","family":"Yamada","given":"Haruyasu","non-dropping-particle":"","parse-names":false,"suffix":""},{"dropping-particle":"","family":"Rogers","given":"Mark A.","non-dropping-particle":"","parse-names":false,"suffix":""},{"dropping-particle":"","family":"Aoki","given":"Shigeki","non-dropping-particle":"","parse-names":false,"suffix":""},{"dropping-particle":"","family":"Sasaki","given":"Tsukasa","non-dropping-particle":"","parse-names":false,"suffix":""},{"dropping-particle":"","family":"Kasai","given":"Kiyoto","non-dropping-particle":"","parse-names":false,"suffix":""}],"container-title":"Biological Psychiatry","id":"ITEM-1","issue":"11","issued":{"date-parts":[["2010","12","1"]]},"page":"1066-1072","publisher":"Elsevier","title":"Association between the oxytocin receptor gene and amygdalar volume in healthy adults","type":"article-journal","volume":"68"},"uris":["http://www.mendeley.com/documents/?uuid=58c45a32-2a46-3f69-912c-002d1f01635d"]},{"id":"ITEM-2","itemData":{"DOI":"10.1016/J.BIOPSYCH.2011.06.034","ISSN":"0006-3223","author":[{"dropping-particle":"","family":"Tost","given":"Heike","non-dropping-particle":"","parse-names":false,"suffix":""},{"dropping-particle":"","family":"Kolachana","given":"Bhaskar","non-dropping-particle":"","parse-names":false,"suffix":""},{"dropping-particle":"","family":"Verchinski","given":"Beth A.","non-dropping-particle":"","parse-names":false,"suffix":""},{"dropping-particle":"","family":"Bilek","given":"Edda","non-dropping-particle":"","parse-names":false,"suffix":""},{"dropping-particle":"","family":"Goldman","given":"Aaron L.","non-dropping-particle":"","parse-names":false,"suffix":""},{"dropping-particle":"","family":"Mattay","given":"Venkata S.","non-dropping-particle":"","parse-names":false,"suffix":""},{"dropping-particle":"","family":"Weinberger","given":"Daniel R.","non-dropping-particle":"","parse-names":false,"suffix":""},{"dropping-particle":"","family":"Meyer-Lindenberg","given":"Andreas","non-dropping-particle":"","parse-names":false,"suffix":""}],"container-title":"Biological Psychiatry","id":"ITEM-2","issue":"9","issued":{"date-parts":[["2011","11","1"]]},"page":"e37-e39","publisher":"Elsevier","title":"Neurogenetic effects of OXTR rs2254298 in the extended limbic system of healthy Caucasian adults","type":"article-journal","volume":"70"},"uris":["http://www.mendeley.com/documents/?uuid=8681adec-c61d-3ad7-8065-b053cba0480b"]},{"id":"ITEM-3","itemData":{"DOI":"10.1016/j.psyneuen.2010.12.004","PMID":"21208749","abstract":"The oxytocin system plays a significant role in modulating stress responses in animals and humans; perturbations in this system may contribute to the pathogenesis of psychiatric disorder. Attempts to identify clinically relevant genetic variants in the oxytocin system have yielded associations between polymorphisms of the oxytocin receptor (OXTR) gene and both autism and major depression. To date, however, little is known about how such variants affect brain structures implicated in these disorders. Applying a manual tracing procedure to high-resolution structural magnetic resonance images, amygdala volumes were measured in 51 girls genotyped on OXTR rs2254298(G&gt;A), a single nucleotide polymorphism associated with psychopathology. Results of this study indicate that despite having greater gray matter volume, participants homozygous for the G allele were characterized by smaller volumes of both left and right amygdala than were carriers of the A allele. A subsequent whole-brain voxel-based morphometry analysis revealed additional genotype-mediated volumetric group differences in the posterior brain stem and dorsomedial anterior cingulate cortex. These findings highlight one neurobiological pathway by which oxytocin gene variants may increase risk for psychopathology. Further research is needed to characterize the mechanism by which this polymorphism contributes to anatomical variability and to identify functional correlates of these alterations in regional brain volume.","author":[{"dropping-particle":"","family":"Furman","given":"Daniella J.","non-dropping-particle":"","parse-names":false,"suffix":""},{"dropping-particle":"","family":"Chen","given":"Michael C.","non-dropping-particle":"","parse-names":false,"suffix":""},{"dropping-particle":"","family":"Gotlib","given":"Ian H.","non-dropping-particle":"","parse-names":false,"suffix":""}],"container-title":"Psychoneuroendocrinology","id":"ITEM-3","issue":"6","issued":{"date-parts":[["2011","7","1"]]},"page":"891-897","publisher":"Pergamon","title":"Variant in oxytocin receptor gene is associated with amygdala volume","type":"article-journal","volume":"36"},"uris":["http://www.mendeley.com/documents/?uuid=44180099-d99b-417a-b231-6ada5f12b290"]}],"mendeley":{"formattedCitation":"(Furman, Chen, &amp; Gotlib, 2011; Inoue et al., 2010; Tost et al., 2011)","plainTextFormattedCitation":"(Furman, Chen, &amp; Gotlib, 2011; Inoue et al., 2010; Tost et al., 2011)","previouslyFormattedCitation":"(Furman, Chen, &amp; Gotlib, 2011; Inoue et al., 2010; Tost et al., 2011)"},"properties":{"noteIndex":0},"schema":"https://github.com/citation-style-language/schema/raw/master/csl-citation.json"}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(Furman, Chen, &amp; Gotlib, 2011; Inoue et al., 2010; Tost et al., 2011)</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As part of a genic profile</w:t>
      </w:r>
      <w:r w:rsidR="00196046" w:rsidRPr="006C023E">
        <w:rPr>
          <w:rFonts w:ascii="Times New Roman" w:hAnsi="Times New Roman" w:cs="Times New Roman"/>
          <w:sz w:val="24"/>
          <w:szCs w:val="24"/>
        </w:rPr>
        <w:t>,</w:t>
      </w:r>
      <w:r w:rsidRPr="006C023E">
        <w:rPr>
          <w:rFonts w:ascii="Times New Roman" w:hAnsi="Times New Roman" w:cs="Times New Roman"/>
          <w:sz w:val="24"/>
          <w:szCs w:val="24"/>
        </w:rPr>
        <w:t xml:space="preserve"> OXTR rs2254298 predicted communicative </w:t>
      </w:r>
      <w:r w:rsidRPr="006C023E">
        <w:rPr>
          <w:rFonts w:ascii="Times New Roman" w:hAnsi="Times New Roman" w:cs="Times New Roman"/>
          <w:sz w:val="24"/>
          <w:szCs w:val="24"/>
        </w:rPr>
        <w:lastRenderedPageBreak/>
        <w:t xml:space="preserve">empathy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10.1093/scan/nst142","ISSN":"1749-5016","author":[{"dropping-particle":"","family":"Schneiderman","given":"Inna","non-dropping-particle":"","parse-names":false,"suffix":""},{"dropping-particle":"","family":"Kanat-Maymon","given":"Yaniv","non-dropping-particle":"","parse-names":false,"suffix":""},{"dropping-particle":"","family":"Ebstein","given":"Richard P.","non-dropping-particle":"","parse-names":false,"suffix":""},{"dropping-particle":"","family":"Feldman","given":"Ruth","non-dropping-particle":"","parse-names":false,"suffix":""}],"container-title":"Social Cognitive and Affective Neuroscience","id":"ITEM-1","issue":"10","issued":{"date-parts":[["2014","10","1"]]},"page":"1524-1529","publisher":"Narnia","title":"Cumulative risk on the oxytocin receptor gene ( &lt;i&gt;OXTR&lt;/i&gt; ) underpins empathic communication difficulties at the first stages of romantic love","type":"article-journal","volume":"9"},"uris":["http://www.mendeley.com/documents/?uuid=bce1f4a8-a6f4-3d68-8cf3-1f2ba68d6f54"]}],"mendeley":{"formattedCitation":"(Schneiderman, Kanat-Maymon, Ebstein, &amp; Feldman, 2014)","plainTextFormattedCitation":"(Schneiderman, Kanat-Maymon, Ebstein, &amp; Feldman, 2014)","previouslyFormattedCitation":"(Schneiderman, Kanat-Maymon, Ebstein, &amp; Feldman, 2014)"},"properties":{"noteIndex":0},"schema":"https://github.com/citation-style-language/schema/raw/master/csl-citation.json"}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(Schneiderman, Kanat-Maymon, Ebstein, &amp; Feldman, 2014)</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and parental sensitivity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{"citationItems":[{"id":"ITEM-1","itemData":{"DOI":"10.1016/J.BIOPSYCH.2011.12.025","ISSN":"0006-3223","abstract":"BACKGROUND Research in mammals has demonstrated the involvement of oxytocin (OT) in social bond formation; yet, its role in human bonding remains unclear. Plasma OT has been used as a proxy for central activity and studies indicate its association with human affiliative behaviors. Molecular genetic studies also reveal a role for OT neuropathways in shaping the social brain. However, the links between peripheral OT, genetic markers, and their combined contribution to human parenting are unknown. METHODS Participants included 352 individuals: 272 mothers and fathers and their 4- to 6-month-old-infants and 80 nonparents. Plasma OT was assayed from adults who were genotyped for oxytocin receptor (OXTR) and CD38 risk alleles associated with social dysfunctions. CD38 is an ectoenzyme that mediates the release of brain OT. Parent-infant interactions were microcoded for parental touch and gaze synchrony and participants reported on parental care in childhood. RESULTS OXTR (rs2254298 and rs1042778) and CD38 (rs3796863) risk alleles were each associated with lower plasma OT. Reduced plasma OT and both OXTR and CD38 risk alleles were related to less parental touch. The interaction of high plasma OT and low-risk CD38 alleles predicted longer durations of parent-infant gaze synchrony. Parents reporting greater parental care showed higher plasma OT, low-risk CD38 alleles, and more touch toward their infants. CONCLUSIONS Results indicate that peripheral and genetic markers of the extended OT pathway are interrelated and underpin core behaviors associated with human parenting and social engagement. These findings may have important implications for understanding neuropsychiatric disorders marked by early social dysfunctions.","author":[{"dropping-particle":"","family":"Feldman","given":"Ruth","non-dropping-particle":"","parse-names":false,"suffix":""},{"dropping-particle":"","family":"Zagoory-Sharon","given":"Orna","non-dropping-particle":"","parse-names":false,"suffix":""},{"dropping-particle":"","family":"Weisman","given":"Omri","non-dropping-particle":"","parse-names":false,"suffix":""},{"dropping-particle":"","family":"Schneiderman","given":"Inna","non-dropping-particle":"","parse-names":false,"suffix":""},{"dropping-particle":"","family":"Gordon","given":"Ilanit","non-dropping-particle":"","parse-names":false,"suffix":""},{"dropping-particle":"","family":"Maoz","given":"Rina","non-dropping-particle":"","parse-names":false,"suffix":""},{"dropping-particle":"","family":"Shalev","given":"Idan","non-dropping-particle":"","parse-names":false,"suffix":""},{"dropping-particle":"","family":"Ebstein","given":"Richard P.","non-dropping-particle":"","parse-names":false,"suffix":""}],"container-title":"Biological Psychiatry","id":"ITEM-1","issue":"3","issued":{"date-parts":[["2012","8","1"]]},"page":"175-181","publisher":"Elsevier","title":"Sensitive parenting is associated with plasma oxytocin and polymorphisms in the OXTR and CD38 genes","type":"article-journal","volume":"72"},"uris":["http://www.mendeley.com/documents/?uuid=b56a4666-f4b3-33db-864d-5dc991b288e2"]}],"mendeley":{"formattedCitation":"(Feldman et al., 2012)","plainTextFormattedCitation":"(Feldman et al., 2012)","previouslyFormattedCitation":"(Feldman et al., 2012)"},"properties":{"noteIndex":0},"schema":"https://github.com/citation-style-language/schema/raw/master/csl-citation.json"}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(Feldman et al., 2012)</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w:t>
      </w:r>
    </w:p>
    <w:p w14:paraId="02F31F6D" w14:textId="6232159C"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Allelic variation CD38 rs6449182 has not yet been examined in relation to compassion</w:t>
      </w:r>
      <w:r w:rsidR="00196046" w:rsidRPr="006C023E">
        <w:rPr>
          <w:rFonts w:ascii="Times New Roman" w:hAnsi="Times New Roman" w:cs="Times New Roman"/>
          <w:sz w:val="24"/>
          <w:szCs w:val="24"/>
        </w:rPr>
        <w:t>-</w:t>
      </w:r>
      <w:r w:rsidRPr="006C023E">
        <w:rPr>
          <w:rFonts w:ascii="Times New Roman" w:hAnsi="Times New Roman" w:cs="Times New Roman"/>
          <w:sz w:val="24"/>
          <w:szCs w:val="24"/>
        </w:rPr>
        <w:t xml:space="preserve">related phenotypes but carrying the G-allele was associated with a significantly reduced expression of CD38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{"citationItems":[{"id":"ITEM-1","itemData":{"DOI":"10.2119/molmed.2011.00080","ISSN":"1076-1551","abstract":"Deficits In social behavior In mice lacking the CD38 gene have been attributed to Impaired secretion of oxytocin. In humans, similar deficits in social behavior are associated with autistic spectrum disorder (ASD), for which genetic variants of CD38 have been pinpointed as provisional risk factors. We sought to explore, in an in vitro model, the feasibility of the theory that restoring the level of CD38 in ASD patients could be of potential clinical benefit. CD38 transcription is highly sensitive to several cytokines and vitamins. One of these, all-trans retinoic acid (ATRA), a known inducer of CD38, was added during cell culture and tested on a large sample of N = 120 lymphoblastoid cell (LBC) lines from ASD patients and their parents. Analysis of CD38 mRNA levels shows that ATRA has an upmodulatory potential on LBC derived from ASD patients as well as from their parents. The next crucial issue addressed in our study was the relationship between levels of CD38 expression and psychological parameters. The results obtained indicate a positive correlation between CD38 expression levels and patient scores on the Vineland Adaptive Behavior Scale. In addition, analysis of the role of genetic polymorphisms in the dynamics of the molecule revealed that the genotype of a single-nucleotide polymorphism (rs6449182; C&gt;G variation) in the CpG island of intron 1, harboring the retinoic-acid response element, exerts differential roles in CD38 expression in ASD and in parental LBC. In conclusion, our results provide an empirical basis for the development of a pharmacological ASD treatment strategy based on retinoids.","author":[{"dropping-particle":"","family":"Riebold","given":"Mathias","non-dropping-particle":"","parse-names":false,"suffix":""},{"dropping-particle":"","family":"Mankuta","given":"David","non-dropping-particle":"","parse-names":false,"suffix":""},{"dropping-particle":"","family":"Lerer","given":"Elad","non-dropping-particle":"","parse-names":false,"suffix":""},{"dropping-particle":"","family":"Israel","given":"Salomon","non-dropping-particle":"","parse-names":false,"suffix":""},{"dropping-particle":"","family":"Zhong","given":"Songfa","non-dropping-particle":"","parse-names":false,"suffix":""},{"dropping-particle":"","family":"Nemanov","given":"Luba","non-dropping-particle":"","parse-names":false,"suffix":""},{"dropping-particle":"V","family":"Monakhov","given":"Mikhail","non-dropping-particle":"","parse-names":false,"suffix":""},{"dropping-particle":"","family":"Levi","given":"Shlomit","non-dropping-particle":"","parse-names":false,"suffix":""},{"dropping-particle":"","family":"Yirmiya","given":"Nurit","non-dropping-particle":"","parse-names":false,"suffix":""},{"dropping-particle":"","family":"Yaari","given":"Maya","non-dropping-particle":"","parse-names":false,"suffix":""},{"dropping-particle":"","family":"Malavasi","given":"Fabio","non-dropping-particle":"","parse-names":false,"suffix":""},{"dropping-particle":"","family":"Ebstein","given":"Richard P","non-dropping-particle":"","parse-names":false,"suffix":""}],"container-title":"Molecular Medicine","id":"ITEM-1","issue":"7-8","issued":{"date-parts":[["2011","7","25"]]},"page":"799-806","publisher":"BioMed Central","title":"All-trans retinoic acid upregulates reduced CD38 transcription in lymphoblastoid cell lines from autism spectrum disorder","type":"article-journal","volume":"17"},"uris":["http://www.mendeley.com/documents/?uuid=ad01e269-e79d-3b2a-92e3-5e7907ad10b6"]}],"mendeley":{"formattedCitation":"(Riebold et al., 2011)","plainTextFormattedCitation":"(Riebold et al., 2011)","previouslyFormattedCitation":"(Riebold et al., 2011)"},"properties":{"noteIndex":0},"schema":"https://github.com/citation-style-language/schema/raw/master/csl-citation.json"}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(Riebold et al., 2011)</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The T-allele of CD38 variant rs12644506 (C to T) was further associated with less social connectedness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{"citationItems":[{"id":"ITEM-1","itemData":{"DOI":"10.1016/J.PSYNEUEN.2013.09.024","ISSN":"0306-4530","abstract":"Some evidence suggests that genetic polymorphisms in oxytocin pathway genes influence various social behaviors, but findings thus far have been mixed. Many studies have been based in small samples and there is possibility of publication bias. Using data from 2 large U.S. prospective cohorts with over 11,000 individuals, we investigated 88 SNPs in OXTR, AVPR1A, and CD38, in relation to social integration (measured as social connectedness in both binary and continuous forms and being continuously married). After correction for multiple testing only one SNP in CD38 (rs12644506) was significantly associated with social integration and that SNP predicted when using a dichotomized indicator of social connectedness (adjusted p=0.02), but not a continuous measure of social connectedness or the continuously married outcome. A significant gender-heterogeneous effect was identified in one OXTR SNP on dichotomized social connectedness; specifically, rs4686302 T allele was nominally associated with social connectedness in men, whereas the association direction was opposite in women (adjusted gender heterogeneity p=0.02). Furthermore, the rs53576 A allele was significantly associated with social connectedness only in women, and the effect magnitude was stronger in a dominant genetic model (adjusted p=0.003). In summary, our findings suggested that common genetic variants of OXTR, CD38, and AVPR1A are not associated with social integration as measured in this study using the simplified Berkman–Syme Social Network Index, but these findings and other work hint that effects may be modified by gender or other social experiences. Further work considering genetic pathways in relation to social integration may be more fruitful if these additional factors can be more comprehensively evaluated.","author":[{"dropping-particle":"","family":"Chang","given":"Shun-Chiao","non-dropping-particle":"","parse-names":false,"suffix":""},{"dropping-particle":"","family":"Glymour","given":"M.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 Tchetgen","given":"Eric J.","non-dropping-particle":"","parse-names":false,"suffix":""},{"dropping-particle":"","family":"Kubzansky","given":"Laura D.","non-dropping-particle":"","parse-names":false,"suffix":""}],"container-title":"Psychoneuroendocrinology","id":"ITEM-1","issued":{"date-parts":[["2014","1","1"]]},"page":"257-268","publisher":"Pergamon","title":"Are genetic variations in OXTR, AVPR1A, and CD38 genes important to social integration? Results from two large U.S. cohorts","type":"article-journal","volume":"39"},"uris":["http://www.mendeley.com/documents/?uuid=325688db-1172-4dbc-8a3d-b229a60244aa"]}],"mendeley":{"formattedCitation":"(Chang et al., 2014)","plainTextFormattedCitation":"(Chang et al., 2014)","previouslyFormattedCitation":"(Chang et al., 2014)"},"properties":{"noteIndex":0},"schema":"https://github.com/citation-style-language/schema/raw/master/csl-citation.json"}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(Chang et al., 2014)</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w:t>
      </w:r>
    </w:p>
    <w:p w14:paraId="44094734" w14:textId="3544F960"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 xml:space="preserve">We have further excluded several OXTR SNPs that were previously studied in relation to compassion related phenotypes, such as perspective-taking and empathic concern </w:t>
      </w:r>
      <w:r w:rsidRPr="006C023E">
        <w:rPr>
          <w:rFonts w:ascii="Times New Roman" w:hAnsi="Times New Roman" w:cs="Times New Roman"/>
          <w:sz w:val="24"/>
          <w:szCs w:val="24"/>
        </w:rPr>
        <w:fldChar w:fldCharType="begin" w:fldLock="1"/>
      </w:r>
      <w:r w:rsidR="009D1103" w:rsidRPr="006C023E">
        <w:rPr>
          <w:rFonts w:ascii="Times New Roman" w:hAnsi="Times New Roman" w:cs="Times New Roman"/>
          <w:sz w:val="24"/>
          <w:szCs w:val="24"/>
        </w:rPr>
        <w:instrText>ADDIN CSL_CITATION {"citationItems":[{"id":"ITEM-1","itemData":{"DOI":"10.1111/jopy.12152","ISSN":"00223506","author":[{"dropping-particle":"","family":"Christ","given":"Christa C.","non-dropping-particle":"","parse-names":false,"suffix":""},{"dropping-particle":"","family":"Carlo","given":"Gustavo","non-dropping-particle":"","parse-names":false,"suffix":""},{"dropping-particle":"","family":"Stoltenberg","given":"Scott F.","non-dropping-particle":"","parse-names":false,"suffix":""}],"container-title":"Journal of Personality","id":"ITEM-1","issue":"2","issued":{"date-parts":[["2016","4","1"]]},"page":"204-213","publisher":"John Wiley &amp; Sons, Ltd (10.1111)","title":"Oxytocin receptor ( OXTR ) single nucleotide polymorphisms indirectly predict prosocial behavior through perspective taking and empathic concern","type":"article-journal","volume":"84"},"uris":["http://www.mendeley.com/documents/?uuid=c95ef5e4-b47c-4b53-a2d6-2194e5eceb5d"]},{"id":"ITEM-2","itemData":{"DOI":"10.1016/j.jad.2012.01.009","ISSN":"01650327","PMID":"22357335","abstract":"BACKGROUND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author":[{"dropping-particle":"","family":"Wu","given":"Nan","non-dropping-particle":"","parse-names":false,"suffix":""},{"dropping-particle":"","family":"Li","given":"Zhi","non-dropping-particle":"","parse-names":false,"suffix":""},{"dropping-particle":"","family":"Su","given":"Yanjie","non-dropping-particle":"","parse-names":false,"suffix":""}],"container-title":"Journal of Affective Disorders","id":"ITEM-2","issue":"3","issued":{"date-parts":[["2012","5"]]},"page":"468-472","title":"The association between oxytocin receptor gene polymorphism (OXTR) and trait empathy","type":"article-journal","volume":"138"},"uris":["http://www.mendeley.com/documents/?uuid=948b5783-ea9b-348e-8015-b517ecf688de"]}],"mendeley":{"formattedCitation":"(Christ, Carlo, &amp; Stoltenberg, 2016; Wu, Li, &amp; Su, 2012)","plainTextFormattedCitation":"(Christ, Carlo, &amp; Stoltenberg, 2016; Wu, Li, &amp; Su, 2012)","previouslyFormattedCitation":"(Christ, Carlo, &amp; Stoltenberg, 2016; Wu, Li, &amp; Su, 2012)"},"properties":{"noteIndex":0},"schema":"https://github.com/citation-style-language/schema/raw/master/csl-citation.json"}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(Christ, Carlo, &amp; Stoltenberg, 2016; Wu, Li, &amp; Su, 2012)</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to balance the number of analyses that we ran for each of the five candidate genes. </w:t>
      </w:r>
    </w:p>
    <w:p w14:paraId="32FD6EFC" w14:textId="3673EBD9"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i/>
          <w:sz w:val="24"/>
          <w:szCs w:val="24"/>
        </w:rPr>
        <w:t>Dopamine pathway genes</w:t>
      </w:r>
      <w:r w:rsidRPr="006C023E">
        <w:rPr>
          <w:rFonts w:ascii="Times New Roman" w:hAnsi="Times New Roman" w:cs="Times New Roman"/>
          <w:sz w:val="24"/>
          <w:szCs w:val="24"/>
        </w:rPr>
        <w:t xml:space="preserve">. For DRD2 SNP rs1801028 it is known that the C-allele codes for the amino acid serine which is substituted by cysteine for carriers of the G-allele, while also the C-allele of rs468317 has been studied as </w:t>
      </w:r>
      <w:r w:rsidR="00196046" w:rsidRPr="006C023E">
        <w:rPr>
          <w:rFonts w:ascii="Times New Roman" w:hAnsi="Times New Roman" w:cs="Times New Roman"/>
          <w:sz w:val="24"/>
          <w:szCs w:val="24"/>
        </w:rPr>
        <w:t xml:space="preserve">a </w:t>
      </w:r>
      <w:r w:rsidRPr="006C023E">
        <w:rPr>
          <w:rFonts w:ascii="Times New Roman" w:hAnsi="Times New Roman" w:cs="Times New Roman"/>
          <w:sz w:val="24"/>
          <w:szCs w:val="24"/>
        </w:rPr>
        <w:t xml:space="preserve">risk allele in relation to self-reported empathy </w:t>
      </w:r>
      <w:r w:rsidRPr="006C023E">
        <w:rPr>
          <w:rFonts w:ascii="Times New Roman" w:hAnsi="Times New Roman" w:cs="Times New Roman"/>
          <w:sz w:val="24"/>
          <w:szCs w:val="24"/>
        </w:rPr>
        <w:fldChar w:fldCharType="begin" w:fldLock="1"/>
      </w:r>
      <w:r w:rsidR="009D1103" w:rsidRPr="006C023E">
        <w:rPr>
          <w:rFonts w:ascii="Times New Roman" w:hAnsi="Times New Roman" w:cs="Times New Roman"/>
          <w:sz w:val="24"/>
          <w:szCs w:val="24"/>
        </w:rPr>
        <w:instrText>ADDIN CSL_CITATION {"citationItems":[{"id":"ITEM-1","itemData":{"DOI":"10.1002/ajmg.b.30273","ISSN":"1552-4841","PMID":"16402354","abstract":"Previously we derived independent estimates of the effect of the dopamine D2 receptor (DRD2) Ser311Cys polymorphism on risk for schizophrenia using fixed- and random-effects meta-analyses. Both analyses identified a significant association between the Cys allele and schizophrenia, but neither included all available data. Furthermore, genotype data were not evaluated in either analysis, thus precluding any determination of the mode of inheritance. The present study was conducted to resolve discrepancies between the existing meta-analyses, and provide more comprehensive and accurate estimates of the nature and magnitude of the influence of the Ser311Cys polymorphism on risk for schizophrenia. All discrepancies between the two sets of previously meta-analyzed studies were identified and resolved to the mutual satisfaction of the authors, and the final dataset was analyzed independently by fixed- and random-effects meta-analyses. A total of 27 samples, comprising 3,707 schizophrenia patients and 5,363 control subjects, were included in the analyses of allelic association, while smaller numbers of studies and subjects were included in each of the genotypic association analyses. A significant effect of the Cys allele was observed under both fixed-effects (odds ratio [OR] = 1.4; P = 0.002) and random-effects (OR = 1.4; P = 0.007) models. Cys/Ser heterozygotes were at elevated risk for schizophrenia when compared to Ser/Ser homozygotes (fixed- and random-effects OR = 1.4, p(s) &lt;or= 0.005), but Cys/Cys homozygotes were at no elevated risk relative to heterozygotes (OR = 1.0, p(s) &gt;or= 0.948). There was no evidence of heterogeneity, excessive influence of any single study, or publication bias in any of the analyses, suggesting that the effect of this DRD2 polymorphism on schizophrenia risk is reliable and uniform across populations, and our estimates of its magnitude are robust and accurate.","author":[{"dropping-particle":"","family":"Glatt","given":"Stephen J.","non-dropping-particle":"","parse-names":false,"suffix":""},{"dropping-particle":"","family":"Jönsson","given":"Erik G.","non-dropping-particle":"","parse-names":false,"suffix":""}],"container-title":"American Journal of Medical Genetics Part B: Neuropsychiatric Genetics","id":"ITEM-1","issue":"2","issued":{"date-parts":[["2006","3","5"]]},"page":"149-154","title":"The Cys allele of theDRD2 Ser311Cys polymorphism has a dominant effect on risk for schizophrenia: Evidence from fixed- and random-effects meta-analyses","type":"article-journal","volume":"141B"},"uris":["http://www.mendeley.com/documents/?uuid=073cd750-86fb-30d8-b2fc-c1313b440962"]},{"id":"ITEM-2","itemData":{"DOI":"10.1073/pnas.1700712114","ISSN":"1091-6490","PMID":"28461468","abstract":"There is growing evidence that the number and quality of social relationships have substantial impacts on health, well-being, and longevity, and, at least in animals, on reproductive fitness. Although it is widely recognized that these outcomes are mediated by a number of neuropeptides, the roles these play remain debated. We suggest that an overemphasis on one neuropeptide (oxytocin), combined with a failure to distinguish between different social domains, has obscured the complexity involved. We use variation in 33 SNPs for the receptor genes for six well-known social neuropeptides in relation to three separate domains of sociality (social disposition, dyadic relationships, and social networks) to show that three neuropeptides (β-endorphin, oxytocin, and dopamine) play particularly important roles, with each being associated predominantly with a different social domain. However, endorphins and dopamine have a much wider compass than oxytocin (whose effects are confined to romantic/reproductive relationships and often do not survive control for other neuropeptides). In contrast, vasopressin, serotonin, and testosterone play only limited roles.","author":[{"dropping-particle":"","family":"Pearce","given":"Eiluned","non-dropping-particle":"","parse-names":false,"suffix":""},{"dropping-particle":"","family":"Wlodarski","given":"Rafael","non-dropping-particle":"","parse-names":false,"suffix":""},{"dropping-particle":"","family":"Machin","given":"Anna","non-dropping-particle":"","parse-names":false,"suffix":""},{"dropping-particle":"","family":"Dunbar","given":"Robin I M","non-dropping-particle":"","parse-names":false,"suffix":""}],"container-title":"Proceedings of the National Academy of Sciences of the United States of America","id":"ITEM-2","issue":"20","issued":{"date-parts":[["2017","5","16"]]},"page":"5300-5305","publisher":"National Academy of Sciences","title":"Variation in the β-endorphin, oxytocin, and dopamine receptor genes is associated with different dimensions of human sociality.","type":"article-journal","volume":"114"},"uris":["http://www.mendeley.com/documents/?uuid=6272d7e8-852d-36b9-ae08-3852920b34d9"]}],"mendeley":{"formattedCitation":"(Glatt &amp; Jönsson, 2006; Pearce, Wlodarski, Machin, &amp; Dunbar, 2017)","plainTextFormattedCitation":"(Glatt &amp; Jönsson, 2006; Pearce, Wlodarski, Machin, &amp; Dunbar, 2017)","previouslyFormattedCitation":"(Glatt &amp; Jönsson, 2006; Pearce, Wlodarski, Machin, &amp; Dunbar, 2017)"},"properties":{"noteIndex":0},"schema":"https://github.com/citation-style-language/schema/raw/master/csl-citation.json"}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(Glatt &amp; Jönsson, 2006; Pearce, Wlodarski, Machin, &amp; Dunbar, 2017)</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w:t>
      </w:r>
    </w:p>
    <w:p w14:paraId="3F9782E7" w14:textId="77777777"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 xml:space="preserve">Allelic variation in rs4633 and rs4818 do not change the amino acid sequence of the COMT protein, yet, carrying the C-allele has been associated with various socio-emotional phenotypes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{"citationItems":[{"id":"ITEM-1","itemData":{"DOI":"10.1097/YIC.0b013e328338b884","ISSN":"0268-1315","author":[{"dropping-particle":"","family":"Kocabas","given":"Neslihan Aygun","non-dropping-particle":"","parse-names":false,"suffix":""},{"dropping-particle":"","family":"Faghel","given":"Carole","non-dropping-particle":"","parse-names":false,"suffix":""},{"dropping-particle":"","family":"Barreto","given":"Mara","non-dropping-particle":"","parse-names":false,"suffix":""},{"dropping-particle":"","family":"Kasper","given":"Siegfried","non-dropping-particle":"","parse-names":false,"suffix":""},{"dropping-particle":"","family":"Linotte","given":"Sylvie","non-dropping-particle":"","parse-names":false,"suffix":""},{"dropping-particle":"","family":"Mendlewicz","given":"Julien","non-dropping-particle":"","parse-names":false,"suffix":""},{"dropping-particle":"","family":"Noro","given":"Magali","non-dropping-particle":"","parse-names":false,"suffix":""},{"dropping-particle":"","family":"Oswald","given":"Pierre","non-dropping-particle":"","parse-names":false,"suffix":""},{"dropping-particle":"","family":"Souery","given":"Daniel","non-dropping-particle":"","parse-names":false,"suffix":""},{"dropping-particle":"","family":"Zohar","given":"Joseph","non-dropping-particle":"","parse-names":false,"suffix":""},{"dropping-particle":"","family":"Massat","given":"Isabelle","non-dropping-particle":"","parse-names":false,"suffix":""}],"container-title":"International Clinical Psychopharmacology","id":"ITEM-1","issue":"4","issued":{"date-parts":[["2010","7"]]},"page":"218-227","title":"The impact of catechol-O-methyltransferase SNPs and haplotypes on treatment response phenotypes in major depressive disorder: a case–control association study","type":"article-journal","volume":"25"},"uris":["http://www.mendeley.com/documents/?uuid=7e59080f-c31e-3218-82bd-12e31d02622a"]}],"mendeley":{"formattedCitation":"(Kocabas et al., 2010)","plainTextFormattedCitation":"(Kocabas et al., 2010)","previouslyFormattedCitation":"(Kocabas et al., 2010)"},"properties":{"noteIndex":0},"schema":"https://github.com/citation-style-language/schema/raw/master/csl-citation.json"}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(Kocabas et al., 2010)</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w:t>
      </w:r>
    </w:p>
    <w:p w14:paraId="3285AB17" w14:textId="77777777"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 xml:space="preserve">Even though the largest proportion of the human DBH activity is explained by variant rs1611115, two more SNPs in the DBH gene (rs2519152 and rs6271) were found to have incremental effects </w:t>
      </w: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ADDIN CSL_CITATION {"citationItems":[{"id":"ITEM-1","itemData":{"DOI":"10.1038/sj.ejhg.5201838","ISSN":"1018-4813","abstract":"Several variants at DBH are significantly associated with plasma DβH activity (pDβH). However, the overwhelming majority of data on this genotype–phenotype relationship has been gathered in samples from Europeans and European Americans (EAs). In this study, we examined the relationship between DBH polymorphisms and pDβH in samples from African-American (AA) subjects. Genotypes were determined at a 19-bp insertion/deletion polymorphism (ins/del) and four single-nucleotide polymorphisms (SNPs) at DBH in 109 samples. Analyses were performed using analyses of variance (ANOVAs) (for individual SNPs) and regression procedures (to assess the joint effects and the specific SNP-based haplotypes). We found: (1) single-variant analysis of all polymorphisms revealed apparent associations to pDβH, with rs1611115 accounting for the largest proportion of the variance in pDβH (28.7%) and ins/del the smallest (6.5%); (2) modest but significant linkage disequilibrium (LD) existed between ins/del and rs1611115; (3) LD between all other pairs of variants was not observed; (3) stepwise regression showed that a model containing rs1611115, rs2519152 and rs6271 accounted for 37.6% of the variance in pDβH, with rs6271 showing additional 7.6% above the effect of rs1611115, and rs2519152 showing additional 2% above rs1611115 and rs6271; (4) two common haplotypes, C-T-C and T-C-C at rs1611115-rs2519152-rs6271 were significantly associated with pDβH (P=0.0025 and 0.0036, respectively). The data support the validity of prior reported associations and underscore the importance of analyzing multiple SNPs across DBH in future association studies examining disease and biochemical phenotypes.","author":[{"dropping-particle":"","family":"Tang","given":"Yi-lang","non-dropping-particle":"","parse-names":false,"suffix":""},{"dropping-particle":"","family":"Epstein","given":"Michael P","non-dropping-particle":"","parse-names":false,"suffix":""},{"dropping-particle":"","family":"Anderson","given":"George M","non-dropping-particle":"","parse-names":false,"suffix":""},{"dropping-particle":"","family":"Zabetian","given":"Cyrus P","non-dropping-particle":"","parse-names":false,"suffix":""},{"dropping-particle":"","family":"Cubells","given":"Joseph F","non-dropping-particle":"","parse-names":false,"suffix":""}],"container-title":"European Journal of Human Genetics","id":"ITEM-1","issue":"8","issued":{"date-parts":[["2007","8","25"]]},"page":"878-883","publisher":"Nature Publishing Group","title":"Genotypic and haplotypic associations of the DBH gene with plasma dopamine β-hydroxylase activity in African Americans","type":"article-journal","volume":"15"},"uris":["http://www.mendeley.com/documents/?uuid=38a46ae9-b10a-3e8c-9941-0bc3a848aee8"]}],"mendeley":{"formattedCitation":"(Tang, Epstein, Anderson, Zabetian, &amp; Cubells, 2007)","plainTextFormattedCitation":"(Tang, Epstein, Anderson, Zabetian, &amp; Cubells, 2007)","previouslyFormattedCitation":"(Tang, Epstein, Anderson, Zabetian, &amp; Cubells, 2007)"},"properties":{"noteIndex":0},"schema":"https://github.com/citation-style-language/schema/raw/master/csl-citation.json"}</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(Tang, Epstein, Anderson, Zabetian, &amp; Cubells, 2007)</w:t>
      </w:r>
      <w:r w:rsidRPr="006C023E">
        <w:rPr>
          <w:rFonts w:ascii="Times New Roman" w:hAnsi="Times New Roman" w:cs="Times New Roman"/>
          <w:sz w:val="24"/>
          <w:szCs w:val="24"/>
        </w:rPr>
        <w:fldChar w:fldCharType="end"/>
      </w:r>
      <w:r w:rsidRPr="006C023E">
        <w:rPr>
          <w:rFonts w:ascii="Times New Roman" w:hAnsi="Times New Roman" w:cs="Times New Roman"/>
          <w:sz w:val="24"/>
          <w:szCs w:val="24"/>
        </w:rPr>
        <w:t xml:space="preserve">. </w:t>
      </w:r>
    </w:p>
    <w:p w14:paraId="4D015CA8" w14:textId="77777777" w:rsidR="00E63DF9" w:rsidRPr="006C023E" w:rsidRDefault="00E63DF9" w:rsidP="00E63DF9">
      <w:pPr>
        <w:pStyle w:val="NormalWeb"/>
        <w:spacing w:line="360" w:lineRule="auto"/>
        <w:sectPr w:rsidR="00E63DF9" w:rsidRPr="006C023E" w:rsidSect="009D1103">
          <w:pgSz w:w="12240" w:h="15840"/>
          <w:pgMar w:top="1440" w:right="1440" w:bottom="1440" w:left="1440" w:header="708" w:footer="708" w:gutter="0"/>
          <w:cols w:space="708"/>
          <w:docGrid w:linePitch="360"/>
        </w:sectPr>
      </w:pPr>
    </w:p>
    <w:p w14:paraId="484C87ED" w14:textId="77777777" w:rsidR="00E63DF9" w:rsidRPr="006C023E" w:rsidRDefault="00E63DF9" w:rsidP="00E63DF9">
      <w:pPr>
        <w:spacing w:line="360" w:lineRule="auto"/>
        <w:rPr>
          <w:rFonts w:ascii="Times New Roman" w:hAnsi="Times New Roman" w:cs="Times New Roman"/>
          <w:sz w:val="24"/>
          <w:szCs w:val="24"/>
        </w:rPr>
      </w:pPr>
      <w:r w:rsidRPr="006C023E">
        <w:rPr>
          <w:rFonts w:ascii="Times New Roman" w:hAnsi="Times New Roman" w:cs="Times New Roman"/>
          <w:b/>
          <w:sz w:val="24"/>
          <w:szCs w:val="24"/>
        </w:rPr>
        <w:lastRenderedPageBreak/>
        <w:t>Table S1.</w:t>
      </w:r>
      <w:r w:rsidRPr="006C023E">
        <w:rPr>
          <w:rFonts w:ascii="Times New Roman" w:hAnsi="Times New Roman" w:cs="Times New Roman"/>
          <w:sz w:val="24"/>
          <w:szCs w:val="24"/>
        </w:rPr>
        <w:t xml:space="preserve"> Commonly Studied Single Nucleotide Polymorphisms (SNP) in the Oxytocin and Dopamine Signaling Pathway</w:t>
      </w:r>
    </w:p>
    <w:tbl>
      <w:tblPr>
        <w:tblW w:w="12689" w:type="dxa"/>
        <w:tblCellMar>
          <w:left w:w="70" w:type="dxa"/>
          <w:right w:w="70" w:type="dxa"/>
        </w:tblCellMar>
        <w:tblLook w:val="04A0" w:firstRow="1" w:lastRow="0" w:firstColumn="1" w:lastColumn="0" w:noHBand="0" w:noVBand="1"/>
      </w:tblPr>
      <w:tblGrid>
        <w:gridCol w:w="1560"/>
        <w:gridCol w:w="960"/>
        <w:gridCol w:w="960"/>
        <w:gridCol w:w="1380"/>
        <w:gridCol w:w="669"/>
        <w:gridCol w:w="1251"/>
        <w:gridCol w:w="960"/>
        <w:gridCol w:w="1074"/>
        <w:gridCol w:w="960"/>
        <w:gridCol w:w="858"/>
        <w:gridCol w:w="1036"/>
        <w:gridCol w:w="1021"/>
      </w:tblGrid>
      <w:tr w:rsidR="00E63DF9" w:rsidRPr="006C023E" w14:paraId="488399DC" w14:textId="77777777" w:rsidTr="009B66A5">
        <w:trPr>
          <w:trHeight w:val="971"/>
        </w:trPr>
        <w:tc>
          <w:tcPr>
            <w:tcW w:w="1560" w:type="dxa"/>
            <w:tcBorders>
              <w:top w:val="single" w:sz="4" w:space="0" w:color="auto"/>
              <w:left w:val="nil"/>
              <w:bottom w:val="nil"/>
              <w:right w:val="nil"/>
            </w:tcBorders>
            <w:shd w:val="clear" w:color="auto" w:fill="auto"/>
            <w:noWrap/>
            <w:hideMark/>
          </w:tcPr>
          <w:p w14:paraId="3B076258"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SNP</w:t>
            </w:r>
          </w:p>
        </w:tc>
        <w:tc>
          <w:tcPr>
            <w:tcW w:w="960" w:type="dxa"/>
            <w:tcBorders>
              <w:top w:val="single" w:sz="4" w:space="0" w:color="auto"/>
              <w:left w:val="nil"/>
              <w:bottom w:val="nil"/>
              <w:right w:val="nil"/>
            </w:tcBorders>
            <w:shd w:val="clear" w:color="auto" w:fill="auto"/>
            <w:noWrap/>
            <w:hideMark/>
          </w:tcPr>
          <w:p w14:paraId="25549C3E"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Gene</w:t>
            </w:r>
          </w:p>
        </w:tc>
        <w:tc>
          <w:tcPr>
            <w:tcW w:w="960" w:type="dxa"/>
            <w:tcBorders>
              <w:top w:val="single" w:sz="4" w:space="0" w:color="auto"/>
              <w:left w:val="nil"/>
              <w:bottom w:val="nil"/>
              <w:right w:val="nil"/>
            </w:tcBorders>
            <w:shd w:val="clear" w:color="auto" w:fill="auto"/>
            <w:noWrap/>
            <w:hideMark/>
          </w:tcPr>
          <w:p w14:paraId="39FABAEF"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Chr</w:t>
            </w:r>
          </w:p>
        </w:tc>
        <w:tc>
          <w:tcPr>
            <w:tcW w:w="1380" w:type="dxa"/>
            <w:tcBorders>
              <w:top w:val="single" w:sz="4" w:space="0" w:color="auto"/>
              <w:left w:val="nil"/>
              <w:bottom w:val="nil"/>
              <w:right w:val="nil"/>
            </w:tcBorders>
            <w:shd w:val="clear" w:color="auto" w:fill="auto"/>
            <w:noWrap/>
            <w:hideMark/>
          </w:tcPr>
          <w:p w14:paraId="62E23671"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Position</w:t>
            </w:r>
          </w:p>
        </w:tc>
        <w:tc>
          <w:tcPr>
            <w:tcW w:w="1920" w:type="dxa"/>
            <w:gridSpan w:val="2"/>
            <w:tcBorders>
              <w:top w:val="single" w:sz="4" w:space="0" w:color="auto"/>
              <w:left w:val="nil"/>
              <w:bottom w:val="nil"/>
              <w:right w:val="nil"/>
            </w:tcBorders>
            <w:shd w:val="clear" w:color="auto" w:fill="auto"/>
            <w:noWrap/>
            <w:hideMark/>
          </w:tcPr>
          <w:p w14:paraId="1B4F822B"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Coded allele</w:t>
            </w:r>
          </w:p>
        </w:tc>
        <w:tc>
          <w:tcPr>
            <w:tcW w:w="960" w:type="dxa"/>
            <w:tcBorders>
              <w:top w:val="single" w:sz="4" w:space="0" w:color="auto"/>
              <w:left w:val="nil"/>
              <w:bottom w:val="nil"/>
              <w:right w:val="nil"/>
            </w:tcBorders>
            <w:shd w:val="clear" w:color="auto" w:fill="auto"/>
            <w:noWrap/>
            <w:hideMark/>
          </w:tcPr>
          <w:p w14:paraId="54415B6D"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Second allele</w:t>
            </w:r>
          </w:p>
        </w:tc>
        <w:tc>
          <w:tcPr>
            <w:tcW w:w="1074" w:type="dxa"/>
            <w:tcBorders>
              <w:top w:val="single" w:sz="4" w:space="0" w:color="auto"/>
              <w:left w:val="nil"/>
              <w:bottom w:val="nil"/>
              <w:right w:val="nil"/>
            </w:tcBorders>
            <w:shd w:val="clear" w:color="auto" w:fill="auto"/>
            <w:noWrap/>
            <w:hideMark/>
          </w:tcPr>
          <w:p w14:paraId="6A5D3A17"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Assumed risk allele</w:t>
            </w:r>
          </w:p>
        </w:tc>
        <w:tc>
          <w:tcPr>
            <w:tcW w:w="960" w:type="dxa"/>
            <w:tcBorders>
              <w:top w:val="single" w:sz="4" w:space="0" w:color="auto"/>
              <w:left w:val="nil"/>
              <w:bottom w:val="nil"/>
              <w:right w:val="nil"/>
            </w:tcBorders>
            <w:shd w:val="clear" w:color="auto" w:fill="auto"/>
            <w:noWrap/>
            <w:hideMark/>
          </w:tcPr>
          <w:p w14:paraId="158A67DD"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Funct-ional</w:t>
            </w:r>
          </w:p>
        </w:tc>
        <w:tc>
          <w:tcPr>
            <w:tcW w:w="858" w:type="dxa"/>
            <w:tcBorders>
              <w:top w:val="single" w:sz="4" w:space="0" w:color="auto"/>
              <w:left w:val="nil"/>
              <w:bottom w:val="nil"/>
              <w:right w:val="nil"/>
            </w:tcBorders>
            <w:shd w:val="clear" w:color="auto" w:fill="auto"/>
            <w:noWrap/>
            <w:hideMark/>
          </w:tcPr>
          <w:p w14:paraId="79BF4526"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MAF</w:t>
            </w:r>
          </w:p>
        </w:tc>
        <w:tc>
          <w:tcPr>
            <w:tcW w:w="1036" w:type="dxa"/>
            <w:tcBorders>
              <w:top w:val="single" w:sz="4" w:space="0" w:color="auto"/>
              <w:left w:val="nil"/>
              <w:bottom w:val="nil"/>
              <w:right w:val="nil"/>
            </w:tcBorders>
            <w:shd w:val="clear" w:color="auto" w:fill="auto"/>
            <w:hideMark/>
          </w:tcPr>
          <w:p w14:paraId="39CCC807"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HWE p-value</w:t>
            </w:r>
          </w:p>
        </w:tc>
        <w:tc>
          <w:tcPr>
            <w:tcW w:w="1021" w:type="dxa"/>
            <w:tcBorders>
              <w:top w:val="single" w:sz="4" w:space="0" w:color="auto"/>
              <w:left w:val="nil"/>
              <w:bottom w:val="nil"/>
              <w:right w:val="nil"/>
            </w:tcBorders>
            <w:shd w:val="clear" w:color="auto" w:fill="auto"/>
            <w:noWrap/>
            <w:hideMark/>
          </w:tcPr>
          <w:p w14:paraId="00228CE3" w14:textId="77777777" w:rsidR="00E63DF9" w:rsidRPr="006C023E" w:rsidRDefault="00E63DF9" w:rsidP="009B66A5">
            <w:pPr>
              <w:spacing w:after="0" w:line="360" w:lineRule="auto"/>
              <w:rPr>
                <w:rFonts w:ascii="Times New Roman" w:eastAsia="Times New Roman" w:hAnsi="Times New Roman" w:cs="Times New Roman"/>
                <w:bCs/>
                <w:sz w:val="24"/>
                <w:szCs w:val="24"/>
                <w:lang w:val="fi-FI" w:eastAsia="fi-FI"/>
              </w:rPr>
            </w:pPr>
            <w:r w:rsidRPr="006C023E">
              <w:rPr>
                <w:rFonts w:ascii="Times New Roman" w:eastAsia="Times New Roman" w:hAnsi="Times New Roman" w:cs="Times New Roman"/>
                <w:bCs/>
                <w:sz w:val="24"/>
                <w:szCs w:val="24"/>
                <w:lang w:val="fi-FI" w:eastAsia="fi-FI"/>
              </w:rPr>
              <w:t>Imputed</w:t>
            </w:r>
          </w:p>
        </w:tc>
      </w:tr>
      <w:tr w:rsidR="00E63DF9" w:rsidRPr="006C023E" w14:paraId="36CDC101" w14:textId="77777777" w:rsidTr="009B66A5">
        <w:trPr>
          <w:trHeight w:val="310"/>
        </w:trPr>
        <w:tc>
          <w:tcPr>
            <w:tcW w:w="1560" w:type="dxa"/>
            <w:tcBorders>
              <w:top w:val="nil"/>
              <w:left w:val="nil"/>
              <w:bottom w:val="nil"/>
              <w:right w:val="nil"/>
            </w:tcBorders>
            <w:shd w:val="clear" w:color="auto" w:fill="auto"/>
            <w:noWrap/>
            <w:vAlign w:val="center"/>
            <w:hideMark/>
          </w:tcPr>
          <w:p w14:paraId="7BB26C0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rs53576</w:t>
            </w:r>
          </w:p>
        </w:tc>
        <w:tc>
          <w:tcPr>
            <w:tcW w:w="960" w:type="dxa"/>
            <w:tcBorders>
              <w:top w:val="nil"/>
              <w:left w:val="nil"/>
              <w:bottom w:val="nil"/>
              <w:right w:val="nil"/>
            </w:tcBorders>
            <w:shd w:val="clear" w:color="auto" w:fill="auto"/>
            <w:vAlign w:val="center"/>
            <w:hideMark/>
          </w:tcPr>
          <w:p w14:paraId="06E65DD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OXTR</w:t>
            </w:r>
          </w:p>
        </w:tc>
        <w:tc>
          <w:tcPr>
            <w:tcW w:w="960" w:type="dxa"/>
            <w:tcBorders>
              <w:top w:val="nil"/>
              <w:left w:val="nil"/>
              <w:bottom w:val="nil"/>
              <w:right w:val="nil"/>
            </w:tcBorders>
            <w:shd w:val="clear" w:color="auto" w:fill="auto"/>
            <w:noWrap/>
            <w:vAlign w:val="center"/>
            <w:hideMark/>
          </w:tcPr>
          <w:p w14:paraId="4EAB0E7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w:t>
            </w:r>
          </w:p>
        </w:tc>
        <w:tc>
          <w:tcPr>
            <w:tcW w:w="1380" w:type="dxa"/>
            <w:tcBorders>
              <w:top w:val="nil"/>
              <w:left w:val="nil"/>
              <w:bottom w:val="nil"/>
              <w:right w:val="nil"/>
            </w:tcBorders>
            <w:shd w:val="clear" w:color="auto" w:fill="auto"/>
            <w:noWrap/>
            <w:vAlign w:val="center"/>
            <w:hideMark/>
          </w:tcPr>
          <w:p w14:paraId="1357EE9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8804371</w:t>
            </w:r>
          </w:p>
        </w:tc>
        <w:tc>
          <w:tcPr>
            <w:tcW w:w="669" w:type="dxa"/>
            <w:tcBorders>
              <w:top w:val="nil"/>
              <w:left w:val="nil"/>
              <w:bottom w:val="nil"/>
              <w:right w:val="nil"/>
            </w:tcBorders>
            <w:shd w:val="clear" w:color="auto" w:fill="auto"/>
            <w:noWrap/>
            <w:vAlign w:val="center"/>
            <w:hideMark/>
          </w:tcPr>
          <w:p w14:paraId="2F69B3A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A</w:t>
            </w:r>
          </w:p>
        </w:tc>
        <w:tc>
          <w:tcPr>
            <w:tcW w:w="1251" w:type="dxa"/>
            <w:tcBorders>
              <w:top w:val="nil"/>
              <w:left w:val="nil"/>
              <w:bottom w:val="nil"/>
              <w:right w:val="nil"/>
            </w:tcBorders>
            <w:shd w:val="clear" w:color="auto" w:fill="auto"/>
            <w:vAlign w:val="center"/>
            <w:hideMark/>
          </w:tcPr>
          <w:p w14:paraId="051E1DD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(Minor)</w:t>
            </w:r>
          </w:p>
        </w:tc>
        <w:tc>
          <w:tcPr>
            <w:tcW w:w="960" w:type="dxa"/>
            <w:tcBorders>
              <w:top w:val="nil"/>
              <w:left w:val="nil"/>
              <w:bottom w:val="nil"/>
              <w:right w:val="nil"/>
            </w:tcBorders>
            <w:shd w:val="clear" w:color="auto" w:fill="auto"/>
            <w:noWrap/>
            <w:vAlign w:val="center"/>
            <w:hideMark/>
          </w:tcPr>
          <w:p w14:paraId="6F6B3A2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1074" w:type="dxa"/>
            <w:tcBorders>
              <w:top w:val="nil"/>
              <w:left w:val="nil"/>
              <w:bottom w:val="nil"/>
              <w:right w:val="nil"/>
            </w:tcBorders>
            <w:shd w:val="clear" w:color="auto" w:fill="auto"/>
            <w:noWrap/>
            <w:vAlign w:val="center"/>
            <w:hideMark/>
          </w:tcPr>
          <w:p w14:paraId="7FA22EA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A</w:t>
            </w:r>
          </w:p>
        </w:tc>
        <w:tc>
          <w:tcPr>
            <w:tcW w:w="960" w:type="dxa"/>
            <w:tcBorders>
              <w:top w:val="nil"/>
              <w:left w:val="nil"/>
              <w:bottom w:val="nil"/>
              <w:right w:val="nil"/>
            </w:tcBorders>
            <w:shd w:val="clear" w:color="auto" w:fill="auto"/>
            <w:noWrap/>
            <w:vAlign w:val="center"/>
            <w:hideMark/>
          </w:tcPr>
          <w:p w14:paraId="0BE5744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7CAB4C2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42,7</w:t>
            </w:r>
          </w:p>
        </w:tc>
        <w:tc>
          <w:tcPr>
            <w:tcW w:w="1036" w:type="dxa"/>
            <w:tcBorders>
              <w:top w:val="nil"/>
              <w:left w:val="nil"/>
              <w:bottom w:val="nil"/>
              <w:right w:val="nil"/>
            </w:tcBorders>
            <w:shd w:val="clear" w:color="auto" w:fill="auto"/>
            <w:vAlign w:val="center"/>
            <w:hideMark/>
          </w:tcPr>
          <w:p w14:paraId="5295EF2D"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0.019</w:t>
            </w:r>
          </w:p>
        </w:tc>
        <w:tc>
          <w:tcPr>
            <w:tcW w:w="1021" w:type="dxa"/>
            <w:tcBorders>
              <w:top w:val="nil"/>
              <w:left w:val="nil"/>
              <w:bottom w:val="nil"/>
              <w:right w:val="nil"/>
            </w:tcBorders>
            <w:shd w:val="clear" w:color="auto" w:fill="auto"/>
            <w:noWrap/>
            <w:vAlign w:val="center"/>
            <w:hideMark/>
          </w:tcPr>
          <w:p w14:paraId="5D057E5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r>
      <w:tr w:rsidR="00E63DF9" w:rsidRPr="006C023E" w14:paraId="189EC123" w14:textId="77777777" w:rsidTr="009B66A5">
        <w:trPr>
          <w:trHeight w:val="310"/>
        </w:trPr>
        <w:tc>
          <w:tcPr>
            <w:tcW w:w="1560" w:type="dxa"/>
            <w:tcBorders>
              <w:top w:val="nil"/>
              <w:left w:val="nil"/>
              <w:bottom w:val="nil"/>
              <w:right w:val="nil"/>
            </w:tcBorders>
            <w:shd w:val="clear" w:color="auto" w:fill="auto"/>
            <w:noWrap/>
            <w:vAlign w:val="center"/>
            <w:hideMark/>
          </w:tcPr>
          <w:p w14:paraId="0E72099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rs2254298</w:t>
            </w:r>
          </w:p>
        </w:tc>
        <w:tc>
          <w:tcPr>
            <w:tcW w:w="960" w:type="dxa"/>
            <w:tcBorders>
              <w:top w:val="nil"/>
              <w:left w:val="nil"/>
              <w:bottom w:val="nil"/>
              <w:right w:val="nil"/>
            </w:tcBorders>
            <w:shd w:val="clear" w:color="auto" w:fill="auto"/>
            <w:vAlign w:val="center"/>
            <w:hideMark/>
          </w:tcPr>
          <w:p w14:paraId="47E6077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OXTR</w:t>
            </w:r>
          </w:p>
        </w:tc>
        <w:tc>
          <w:tcPr>
            <w:tcW w:w="960" w:type="dxa"/>
            <w:tcBorders>
              <w:top w:val="nil"/>
              <w:left w:val="nil"/>
              <w:bottom w:val="nil"/>
              <w:right w:val="nil"/>
            </w:tcBorders>
            <w:shd w:val="clear" w:color="auto" w:fill="auto"/>
            <w:noWrap/>
            <w:vAlign w:val="center"/>
            <w:hideMark/>
          </w:tcPr>
          <w:p w14:paraId="5EB87F5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w:t>
            </w:r>
          </w:p>
        </w:tc>
        <w:tc>
          <w:tcPr>
            <w:tcW w:w="1380" w:type="dxa"/>
            <w:tcBorders>
              <w:top w:val="nil"/>
              <w:left w:val="nil"/>
              <w:bottom w:val="nil"/>
              <w:right w:val="nil"/>
            </w:tcBorders>
            <w:shd w:val="clear" w:color="auto" w:fill="auto"/>
            <w:noWrap/>
            <w:vAlign w:val="center"/>
            <w:hideMark/>
          </w:tcPr>
          <w:p w14:paraId="66FA587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8802228</w:t>
            </w:r>
          </w:p>
        </w:tc>
        <w:tc>
          <w:tcPr>
            <w:tcW w:w="669" w:type="dxa"/>
            <w:tcBorders>
              <w:top w:val="nil"/>
              <w:left w:val="nil"/>
              <w:bottom w:val="nil"/>
              <w:right w:val="nil"/>
            </w:tcBorders>
            <w:shd w:val="clear" w:color="auto" w:fill="auto"/>
            <w:noWrap/>
            <w:vAlign w:val="center"/>
            <w:hideMark/>
          </w:tcPr>
          <w:p w14:paraId="2D21A77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1251" w:type="dxa"/>
            <w:tcBorders>
              <w:top w:val="nil"/>
              <w:left w:val="nil"/>
              <w:bottom w:val="nil"/>
              <w:right w:val="nil"/>
            </w:tcBorders>
            <w:shd w:val="clear" w:color="auto" w:fill="auto"/>
            <w:vAlign w:val="center"/>
            <w:hideMark/>
          </w:tcPr>
          <w:p w14:paraId="7F22B4A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nil"/>
              <w:right w:val="nil"/>
            </w:tcBorders>
            <w:shd w:val="clear" w:color="auto" w:fill="auto"/>
            <w:noWrap/>
            <w:vAlign w:val="center"/>
            <w:hideMark/>
          </w:tcPr>
          <w:p w14:paraId="717979D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074" w:type="dxa"/>
            <w:tcBorders>
              <w:top w:val="nil"/>
              <w:left w:val="nil"/>
              <w:bottom w:val="nil"/>
              <w:right w:val="nil"/>
            </w:tcBorders>
            <w:shd w:val="clear" w:color="auto" w:fill="auto"/>
            <w:noWrap/>
            <w:vAlign w:val="center"/>
            <w:hideMark/>
          </w:tcPr>
          <w:p w14:paraId="5C44A4E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960" w:type="dxa"/>
            <w:tcBorders>
              <w:top w:val="nil"/>
              <w:left w:val="nil"/>
              <w:bottom w:val="nil"/>
              <w:right w:val="nil"/>
            </w:tcBorders>
            <w:shd w:val="clear" w:color="auto" w:fill="auto"/>
            <w:noWrap/>
            <w:vAlign w:val="center"/>
            <w:hideMark/>
          </w:tcPr>
          <w:p w14:paraId="5076B30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74BF7C4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8,6</w:t>
            </w:r>
          </w:p>
        </w:tc>
        <w:tc>
          <w:tcPr>
            <w:tcW w:w="1036" w:type="dxa"/>
            <w:tcBorders>
              <w:top w:val="nil"/>
              <w:left w:val="nil"/>
              <w:bottom w:val="nil"/>
              <w:right w:val="nil"/>
            </w:tcBorders>
            <w:shd w:val="clear" w:color="auto" w:fill="auto"/>
            <w:vAlign w:val="center"/>
            <w:hideMark/>
          </w:tcPr>
          <w:p w14:paraId="710F43A5"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0.584</w:t>
            </w:r>
          </w:p>
        </w:tc>
        <w:tc>
          <w:tcPr>
            <w:tcW w:w="1021" w:type="dxa"/>
            <w:tcBorders>
              <w:top w:val="nil"/>
              <w:left w:val="nil"/>
              <w:bottom w:val="nil"/>
              <w:right w:val="nil"/>
            </w:tcBorders>
            <w:shd w:val="clear" w:color="auto" w:fill="auto"/>
            <w:noWrap/>
            <w:vAlign w:val="center"/>
            <w:hideMark/>
          </w:tcPr>
          <w:p w14:paraId="71A3166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45BB7139" w14:textId="77777777" w:rsidTr="009B66A5">
        <w:trPr>
          <w:trHeight w:val="310"/>
        </w:trPr>
        <w:tc>
          <w:tcPr>
            <w:tcW w:w="1560" w:type="dxa"/>
            <w:tcBorders>
              <w:top w:val="nil"/>
              <w:left w:val="nil"/>
              <w:bottom w:val="nil"/>
              <w:right w:val="nil"/>
            </w:tcBorders>
            <w:shd w:val="clear" w:color="auto" w:fill="auto"/>
            <w:noWrap/>
            <w:vAlign w:val="center"/>
            <w:hideMark/>
          </w:tcPr>
          <w:p w14:paraId="1D64283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rs6449182</w:t>
            </w:r>
          </w:p>
        </w:tc>
        <w:tc>
          <w:tcPr>
            <w:tcW w:w="960" w:type="dxa"/>
            <w:tcBorders>
              <w:top w:val="nil"/>
              <w:left w:val="nil"/>
              <w:bottom w:val="nil"/>
              <w:right w:val="nil"/>
            </w:tcBorders>
            <w:shd w:val="clear" w:color="auto" w:fill="auto"/>
            <w:vAlign w:val="center"/>
            <w:hideMark/>
          </w:tcPr>
          <w:p w14:paraId="2667B14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CD38</w:t>
            </w:r>
          </w:p>
        </w:tc>
        <w:tc>
          <w:tcPr>
            <w:tcW w:w="960" w:type="dxa"/>
            <w:tcBorders>
              <w:top w:val="nil"/>
              <w:left w:val="nil"/>
              <w:bottom w:val="nil"/>
              <w:right w:val="nil"/>
            </w:tcBorders>
            <w:shd w:val="clear" w:color="auto" w:fill="auto"/>
            <w:noWrap/>
            <w:vAlign w:val="center"/>
            <w:hideMark/>
          </w:tcPr>
          <w:p w14:paraId="7308CED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w:t>
            </w:r>
          </w:p>
        </w:tc>
        <w:tc>
          <w:tcPr>
            <w:tcW w:w="1380" w:type="dxa"/>
            <w:tcBorders>
              <w:top w:val="nil"/>
              <w:left w:val="nil"/>
              <w:bottom w:val="nil"/>
              <w:right w:val="nil"/>
            </w:tcBorders>
            <w:shd w:val="clear" w:color="auto" w:fill="auto"/>
            <w:noWrap/>
            <w:vAlign w:val="center"/>
            <w:hideMark/>
          </w:tcPr>
          <w:p w14:paraId="33F3734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15780453</w:t>
            </w:r>
          </w:p>
        </w:tc>
        <w:tc>
          <w:tcPr>
            <w:tcW w:w="669" w:type="dxa"/>
            <w:tcBorders>
              <w:top w:val="nil"/>
              <w:left w:val="nil"/>
              <w:bottom w:val="nil"/>
              <w:right w:val="nil"/>
            </w:tcBorders>
            <w:shd w:val="clear" w:color="auto" w:fill="auto"/>
            <w:noWrap/>
            <w:vAlign w:val="center"/>
            <w:hideMark/>
          </w:tcPr>
          <w:p w14:paraId="1D9A6A1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251" w:type="dxa"/>
            <w:tcBorders>
              <w:top w:val="nil"/>
              <w:left w:val="nil"/>
              <w:bottom w:val="nil"/>
              <w:right w:val="nil"/>
            </w:tcBorders>
            <w:shd w:val="clear" w:color="auto" w:fill="auto"/>
            <w:vAlign w:val="center"/>
            <w:hideMark/>
          </w:tcPr>
          <w:p w14:paraId="47E50BD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nil"/>
              <w:right w:val="nil"/>
            </w:tcBorders>
            <w:shd w:val="clear" w:color="auto" w:fill="auto"/>
            <w:noWrap/>
            <w:vAlign w:val="center"/>
            <w:hideMark/>
          </w:tcPr>
          <w:p w14:paraId="3904DB6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1074" w:type="dxa"/>
            <w:tcBorders>
              <w:top w:val="nil"/>
              <w:left w:val="nil"/>
              <w:bottom w:val="nil"/>
              <w:right w:val="nil"/>
            </w:tcBorders>
            <w:shd w:val="clear" w:color="auto" w:fill="auto"/>
            <w:noWrap/>
            <w:vAlign w:val="center"/>
            <w:hideMark/>
          </w:tcPr>
          <w:p w14:paraId="0A61C82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960" w:type="dxa"/>
            <w:tcBorders>
              <w:top w:val="nil"/>
              <w:left w:val="nil"/>
              <w:bottom w:val="nil"/>
              <w:right w:val="nil"/>
            </w:tcBorders>
            <w:shd w:val="clear" w:color="auto" w:fill="auto"/>
            <w:noWrap/>
            <w:vAlign w:val="center"/>
            <w:hideMark/>
          </w:tcPr>
          <w:p w14:paraId="6448297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3F6B243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21,2</w:t>
            </w:r>
          </w:p>
        </w:tc>
        <w:tc>
          <w:tcPr>
            <w:tcW w:w="1036" w:type="dxa"/>
            <w:tcBorders>
              <w:top w:val="nil"/>
              <w:left w:val="nil"/>
              <w:bottom w:val="nil"/>
              <w:right w:val="nil"/>
            </w:tcBorders>
            <w:shd w:val="clear" w:color="auto" w:fill="auto"/>
            <w:vAlign w:val="center"/>
            <w:hideMark/>
          </w:tcPr>
          <w:p w14:paraId="0C58A94C"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0.272</w:t>
            </w:r>
          </w:p>
        </w:tc>
        <w:tc>
          <w:tcPr>
            <w:tcW w:w="1021" w:type="dxa"/>
            <w:tcBorders>
              <w:top w:val="nil"/>
              <w:left w:val="nil"/>
              <w:bottom w:val="nil"/>
              <w:right w:val="nil"/>
            </w:tcBorders>
            <w:shd w:val="clear" w:color="auto" w:fill="auto"/>
            <w:noWrap/>
            <w:vAlign w:val="center"/>
            <w:hideMark/>
          </w:tcPr>
          <w:p w14:paraId="40638A3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7693E452" w14:textId="77777777" w:rsidTr="009B66A5">
        <w:trPr>
          <w:trHeight w:val="310"/>
        </w:trPr>
        <w:tc>
          <w:tcPr>
            <w:tcW w:w="1560" w:type="dxa"/>
            <w:tcBorders>
              <w:top w:val="nil"/>
              <w:left w:val="nil"/>
              <w:bottom w:val="nil"/>
              <w:right w:val="nil"/>
            </w:tcBorders>
            <w:shd w:val="clear" w:color="auto" w:fill="auto"/>
            <w:noWrap/>
            <w:vAlign w:val="center"/>
            <w:hideMark/>
          </w:tcPr>
          <w:p w14:paraId="42F3657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rs12644506</w:t>
            </w:r>
          </w:p>
        </w:tc>
        <w:tc>
          <w:tcPr>
            <w:tcW w:w="960" w:type="dxa"/>
            <w:tcBorders>
              <w:top w:val="nil"/>
              <w:left w:val="nil"/>
              <w:bottom w:val="nil"/>
              <w:right w:val="nil"/>
            </w:tcBorders>
            <w:shd w:val="clear" w:color="auto" w:fill="auto"/>
            <w:vAlign w:val="center"/>
            <w:hideMark/>
          </w:tcPr>
          <w:p w14:paraId="0E890E5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CD38</w:t>
            </w:r>
          </w:p>
        </w:tc>
        <w:tc>
          <w:tcPr>
            <w:tcW w:w="960" w:type="dxa"/>
            <w:tcBorders>
              <w:top w:val="nil"/>
              <w:left w:val="nil"/>
              <w:bottom w:val="nil"/>
              <w:right w:val="nil"/>
            </w:tcBorders>
            <w:shd w:val="clear" w:color="auto" w:fill="auto"/>
            <w:noWrap/>
            <w:vAlign w:val="center"/>
            <w:hideMark/>
          </w:tcPr>
          <w:p w14:paraId="3AF8776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w:t>
            </w:r>
          </w:p>
        </w:tc>
        <w:tc>
          <w:tcPr>
            <w:tcW w:w="1380" w:type="dxa"/>
            <w:tcBorders>
              <w:top w:val="nil"/>
              <w:left w:val="nil"/>
              <w:bottom w:val="nil"/>
              <w:right w:val="nil"/>
            </w:tcBorders>
            <w:shd w:val="clear" w:color="auto" w:fill="auto"/>
            <w:noWrap/>
            <w:vAlign w:val="center"/>
            <w:hideMark/>
          </w:tcPr>
          <w:p w14:paraId="690962B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15799878</w:t>
            </w:r>
          </w:p>
        </w:tc>
        <w:tc>
          <w:tcPr>
            <w:tcW w:w="669" w:type="dxa"/>
            <w:tcBorders>
              <w:top w:val="nil"/>
              <w:left w:val="nil"/>
              <w:bottom w:val="nil"/>
              <w:right w:val="nil"/>
            </w:tcBorders>
            <w:shd w:val="clear" w:color="auto" w:fill="auto"/>
            <w:noWrap/>
            <w:vAlign w:val="center"/>
            <w:hideMark/>
          </w:tcPr>
          <w:p w14:paraId="281BE39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251" w:type="dxa"/>
            <w:tcBorders>
              <w:top w:val="nil"/>
              <w:left w:val="nil"/>
              <w:bottom w:val="nil"/>
              <w:right w:val="nil"/>
            </w:tcBorders>
            <w:shd w:val="clear" w:color="auto" w:fill="auto"/>
            <w:vAlign w:val="center"/>
            <w:hideMark/>
          </w:tcPr>
          <w:p w14:paraId="50F6CFA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nil"/>
              <w:right w:val="nil"/>
            </w:tcBorders>
            <w:shd w:val="clear" w:color="auto" w:fill="auto"/>
            <w:noWrap/>
            <w:vAlign w:val="center"/>
            <w:hideMark/>
          </w:tcPr>
          <w:p w14:paraId="278A060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074" w:type="dxa"/>
            <w:tcBorders>
              <w:top w:val="nil"/>
              <w:left w:val="nil"/>
              <w:bottom w:val="nil"/>
              <w:right w:val="nil"/>
            </w:tcBorders>
            <w:shd w:val="clear" w:color="auto" w:fill="auto"/>
            <w:noWrap/>
            <w:vAlign w:val="center"/>
            <w:hideMark/>
          </w:tcPr>
          <w:p w14:paraId="7516F14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960" w:type="dxa"/>
            <w:tcBorders>
              <w:top w:val="nil"/>
              <w:left w:val="nil"/>
              <w:bottom w:val="nil"/>
              <w:right w:val="nil"/>
            </w:tcBorders>
            <w:shd w:val="clear" w:color="auto" w:fill="auto"/>
            <w:noWrap/>
            <w:vAlign w:val="center"/>
            <w:hideMark/>
          </w:tcPr>
          <w:p w14:paraId="0C32C80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13304DA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14</w:t>
            </w:r>
          </w:p>
        </w:tc>
        <w:tc>
          <w:tcPr>
            <w:tcW w:w="1036" w:type="dxa"/>
            <w:tcBorders>
              <w:top w:val="nil"/>
              <w:left w:val="nil"/>
              <w:bottom w:val="nil"/>
              <w:right w:val="nil"/>
            </w:tcBorders>
            <w:shd w:val="clear" w:color="auto" w:fill="auto"/>
            <w:vAlign w:val="center"/>
            <w:hideMark/>
          </w:tcPr>
          <w:p w14:paraId="3F1F8703"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0.331</w:t>
            </w:r>
          </w:p>
        </w:tc>
        <w:tc>
          <w:tcPr>
            <w:tcW w:w="1021" w:type="dxa"/>
            <w:tcBorders>
              <w:top w:val="nil"/>
              <w:left w:val="nil"/>
              <w:bottom w:val="nil"/>
              <w:right w:val="nil"/>
            </w:tcBorders>
            <w:shd w:val="clear" w:color="auto" w:fill="auto"/>
            <w:noWrap/>
            <w:vAlign w:val="center"/>
            <w:hideMark/>
          </w:tcPr>
          <w:p w14:paraId="378B504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0BB2302D" w14:textId="77777777" w:rsidTr="009B66A5">
        <w:trPr>
          <w:trHeight w:val="310"/>
        </w:trPr>
        <w:tc>
          <w:tcPr>
            <w:tcW w:w="1560" w:type="dxa"/>
            <w:tcBorders>
              <w:top w:val="nil"/>
              <w:left w:val="nil"/>
              <w:bottom w:val="nil"/>
              <w:right w:val="nil"/>
            </w:tcBorders>
            <w:shd w:val="clear" w:color="auto" w:fill="auto"/>
            <w:noWrap/>
            <w:vAlign w:val="center"/>
            <w:hideMark/>
          </w:tcPr>
          <w:p w14:paraId="22AB1BE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rs1801028</w:t>
            </w:r>
          </w:p>
        </w:tc>
        <w:tc>
          <w:tcPr>
            <w:tcW w:w="960" w:type="dxa"/>
            <w:tcBorders>
              <w:top w:val="nil"/>
              <w:left w:val="nil"/>
              <w:bottom w:val="nil"/>
              <w:right w:val="nil"/>
            </w:tcBorders>
            <w:shd w:val="clear" w:color="auto" w:fill="auto"/>
            <w:vAlign w:val="center"/>
            <w:hideMark/>
          </w:tcPr>
          <w:p w14:paraId="1959EEA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DRD2</w:t>
            </w:r>
          </w:p>
        </w:tc>
        <w:tc>
          <w:tcPr>
            <w:tcW w:w="960" w:type="dxa"/>
            <w:tcBorders>
              <w:top w:val="nil"/>
              <w:left w:val="nil"/>
              <w:bottom w:val="nil"/>
              <w:right w:val="nil"/>
            </w:tcBorders>
            <w:shd w:val="clear" w:color="auto" w:fill="auto"/>
            <w:noWrap/>
            <w:vAlign w:val="center"/>
            <w:hideMark/>
          </w:tcPr>
          <w:p w14:paraId="2A24EA3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11</w:t>
            </w:r>
          </w:p>
        </w:tc>
        <w:tc>
          <w:tcPr>
            <w:tcW w:w="1380" w:type="dxa"/>
            <w:tcBorders>
              <w:top w:val="nil"/>
              <w:left w:val="nil"/>
              <w:bottom w:val="nil"/>
              <w:right w:val="nil"/>
            </w:tcBorders>
            <w:shd w:val="clear" w:color="auto" w:fill="auto"/>
            <w:noWrap/>
            <w:vAlign w:val="center"/>
            <w:hideMark/>
          </w:tcPr>
          <w:p w14:paraId="653AE5C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113283484</w:t>
            </w:r>
          </w:p>
        </w:tc>
        <w:tc>
          <w:tcPr>
            <w:tcW w:w="669" w:type="dxa"/>
            <w:tcBorders>
              <w:top w:val="nil"/>
              <w:left w:val="nil"/>
              <w:bottom w:val="nil"/>
              <w:right w:val="nil"/>
            </w:tcBorders>
            <w:shd w:val="clear" w:color="auto" w:fill="auto"/>
            <w:noWrap/>
            <w:vAlign w:val="center"/>
            <w:hideMark/>
          </w:tcPr>
          <w:p w14:paraId="1F8DBEF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1251" w:type="dxa"/>
            <w:tcBorders>
              <w:top w:val="nil"/>
              <w:left w:val="nil"/>
              <w:bottom w:val="nil"/>
              <w:right w:val="nil"/>
            </w:tcBorders>
            <w:shd w:val="clear" w:color="auto" w:fill="auto"/>
            <w:vAlign w:val="center"/>
            <w:hideMark/>
          </w:tcPr>
          <w:p w14:paraId="1BE2C72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nil"/>
              <w:right w:val="nil"/>
            </w:tcBorders>
            <w:shd w:val="clear" w:color="auto" w:fill="auto"/>
            <w:noWrap/>
            <w:vAlign w:val="center"/>
            <w:hideMark/>
          </w:tcPr>
          <w:p w14:paraId="65FE94A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074" w:type="dxa"/>
            <w:tcBorders>
              <w:top w:val="nil"/>
              <w:left w:val="nil"/>
              <w:bottom w:val="nil"/>
              <w:right w:val="nil"/>
            </w:tcBorders>
            <w:shd w:val="clear" w:color="auto" w:fill="auto"/>
            <w:noWrap/>
            <w:vAlign w:val="center"/>
            <w:hideMark/>
          </w:tcPr>
          <w:p w14:paraId="7298DB8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960" w:type="dxa"/>
            <w:tcBorders>
              <w:top w:val="nil"/>
              <w:left w:val="nil"/>
              <w:bottom w:val="nil"/>
              <w:right w:val="nil"/>
            </w:tcBorders>
            <w:shd w:val="clear" w:color="auto" w:fill="auto"/>
            <w:noWrap/>
            <w:vAlign w:val="center"/>
            <w:hideMark/>
          </w:tcPr>
          <w:p w14:paraId="6D2B7BB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c>
          <w:tcPr>
            <w:tcW w:w="858" w:type="dxa"/>
            <w:tcBorders>
              <w:top w:val="nil"/>
              <w:left w:val="nil"/>
              <w:bottom w:val="nil"/>
              <w:right w:val="nil"/>
            </w:tcBorders>
            <w:shd w:val="clear" w:color="auto" w:fill="auto"/>
            <w:noWrap/>
            <w:vAlign w:val="center"/>
            <w:hideMark/>
          </w:tcPr>
          <w:p w14:paraId="3837523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21,6</w:t>
            </w:r>
          </w:p>
        </w:tc>
        <w:tc>
          <w:tcPr>
            <w:tcW w:w="1036" w:type="dxa"/>
            <w:tcBorders>
              <w:top w:val="nil"/>
              <w:left w:val="nil"/>
              <w:bottom w:val="nil"/>
              <w:right w:val="nil"/>
            </w:tcBorders>
            <w:shd w:val="clear" w:color="auto" w:fill="auto"/>
            <w:vAlign w:val="center"/>
            <w:hideMark/>
          </w:tcPr>
          <w:p w14:paraId="3D58C26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1.000</w:t>
            </w:r>
          </w:p>
        </w:tc>
        <w:tc>
          <w:tcPr>
            <w:tcW w:w="1021" w:type="dxa"/>
            <w:tcBorders>
              <w:top w:val="nil"/>
              <w:left w:val="nil"/>
              <w:bottom w:val="nil"/>
              <w:right w:val="nil"/>
            </w:tcBorders>
            <w:shd w:val="clear" w:color="auto" w:fill="auto"/>
            <w:noWrap/>
            <w:vAlign w:val="center"/>
            <w:hideMark/>
          </w:tcPr>
          <w:p w14:paraId="1126770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6F39D78B" w14:textId="77777777" w:rsidTr="009B66A5">
        <w:trPr>
          <w:trHeight w:val="310"/>
        </w:trPr>
        <w:tc>
          <w:tcPr>
            <w:tcW w:w="1560" w:type="dxa"/>
            <w:tcBorders>
              <w:top w:val="nil"/>
              <w:left w:val="nil"/>
              <w:bottom w:val="nil"/>
              <w:right w:val="nil"/>
            </w:tcBorders>
            <w:shd w:val="clear" w:color="auto" w:fill="auto"/>
            <w:noWrap/>
            <w:vAlign w:val="center"/>
            <w:hideMark/>
          </w:tcPr>
          <w:p w14:paraId="4DEEEAE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rs468317</w:t>
            </w:r>
          </w:p>
        </w:tc>
        <w:tc>
          <w:tcPr>
            <w:tcW w:w="960" w:type="dxa"/>
            <w:tcBorders>
              <w:top w:val="nil"/>
              <w:left w:val="nil"/>
              <w:bottom w:val="nil"/>
              <w:right w:val="nil"/>
            </w:tcBorders>
            <w:shd w:val="clear" w:color="auto" w:fill="auto"/>
            <w:vAlign w:val="center"/>
            <w:hideMark/>
          </w:tcPr>
          <w:p w14:paraId="61B5FDA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DRD2</w:t>
            </w:r>
          </w:p>
        </w:tc>
        <w:tc>
          <w:tcPr>
            <w:tcW w:w="960" w:type="dxa"/>
            <w:tcBorders>
              <w:top w:val="nil"/>
              <w:left w:val="nil"/>
              <w:bottom w:val="nil"/>
              <w:right w:val="nil"/>
            </w:tcBorders>
            <w:shd w:val="clear" w:color="auto" w:fill="auto"/>
            <w:noWrap/>
            <w:vAlign w:val="center"/>
            <w:hideMark/>
          </w:tcPr>
          <w:p w14:paraId="1DD1AF5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21</w:t>
            </w:r>
          </w:p>
        </w:tc>
        <w:tc>
          <w:tcPr>
            <w:tcW w:w="1380" w:type="dxa"/>
            <w:tcBorders>
              <w:top w:val="nil"/>
              <w:left w:val="nil"/>
              <w:bottom w:val="nil"/>
              <w:right w:val="nil"/>
            </w:tcBorders>
            <w:shd w:val="clear" w:color="auto" w:fill="auto"/>
            <w:noWrap/>
            <w:vAlign w:val="center"/>
            <w:hideMark/>
          </w:tcPr>
          <w:p w14:paraId="103F654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19131877</w:t>
            </w:r>
          </w:p>
        </w:tc>
        <w:tc>
          <w:tcPr>
            <w:tcW w:w="669" w:type="dxa"/>
            <w:tcBorders>
              <w:top w:val="nil"/>
              <w:left w:val="nil"/>
              <w:bottom w:val="nil"/>
              <w:right w:val="nil"/>
            </w:tcBorders>
            <w:shd w:val="clear" w:color="auto" w:fill="auto"/>
            <w:noWrap/>
            <w:vAlign w:val="center"/>
            <w:hideMark/>
          </w:tcPr>
          <w:p w14:paraId="6B1C5C9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251" w:type="dxa"/>
            <w:tcBorders>
              <w:top w:val="nil"/>
              <w:left w:val="nil"/>
              <w:bottom w:val="nil"/>
              <w:right w:val="nil"/>
            </w:tcBorders>
            <w:shd w:val="clear" w:color="auto" w:fill="auto"/>
            <w:vAlign w:val="center"/>
            <w:hideMark/>
          </w:tcPr>
          <w:p w14:paraId="3A19990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(Minor)</w:t>
            </w:r>
          </w:p>
        </w:tc>
        <w:tc>
          <w:tcPr>
            <w:tcW w:w="960" w:type="dxa"/>
            <w:tcBorders>
              <w:top w:val="nil"/>
              <w:left w:val="nil"/>
              <w:bottom w:val="nil"/>
              <w:right w:val="nil"/>
            </w:tcBorders>
            <w:shd w:val="clear" w:color="auto" w:fill="auto"/>
            <w:noWrap/>
            <w:vAlign w:val="center"/>
            <w:hideMark/>
          </w:tcPr>
          <w:p w14:paraId="0310589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074" w:type="dxa"/>
            <w:tcBorders>
              <w:top w:val="nil"/>
              <w:left w:val="nil"/>
              <w:bottom w:val="nil"/>
              <w:right w:val="nil"/>
            </w:tcBorders>
            <w:shd w:val="clear" w:color="auto" w:fill="FFFFFF" w:themeFill="background1"/>
            <w:noWrap/>
            <w:vAlign w:val="center"/>
            <w:hideMark/>
          </w:tcPr>
          <w:p w14:paraId="25246C4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960" w:type="dxa"/>
            <w:tcBorders>
              <w:top w:val="nil"/>
              <w:left w:val="nil"/>
              <w:bottom w:val="nil"/>
              <w:right w:val="nil"/>
            </w:tcBorders>
            <w:shd w:val="clear" w:color="auto" w:fill="auto"/>
            <w:noWrap/>
            <w:vAlign w:val="center"/>
            <w:hideMark/>
          </w:tcPr>
          <w:p w14:paraId="015AD98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1558ED7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22,5</w:t>
            </w:r>
          </w:p>
        </w:tc>
        <w:tc>
          <w:tcPr>
            <w:tcW w:w="1036" w:type="dxa"/>
            <w:tcBorders>
              <w:top w:val="nil"/>
              <w:left w:val="nil"/>
              <w:bottom w:val="nil"/>
              <w:right w:val="nil"/>
            </w:tcBorders>
            <w:shd w:val="clear" w:color="auto" w:fill="auto"/>
            <w:vAlign w:val="center"/>
            <w:hideMark/>
          </w:tcPr>
          <w:p w14:paraId="0F9994CB"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0.102</w:t>
            </w:r>
          </w:p>
        </w:tc>
        <w:tc>
          <w:tcPr>
            <w:tcW w:w="1021" w:type="dxa"/>
            <w:tcBorders>
              <w:top w:val="nil"/>
              <w:left w:val="nil"/>
              <w:bottom w:val="nil"/>
              <w:right w:val="nil"/>
            </w:tcBorders>
            <w:shd w:val="clear" w:color="auto" w:fill="auto"/>
            <w:noWrap/>
            <w:vAlign w:val="center"/>
            <w:hideMark/>
          </w:tcPr>
          <w:p w14:paraId="11EDEA1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426A7E70" w14:textId="77777777" w:rsidTr="009B66A5">
        <w:trPr>
          <w:trHeight w:val="310"/>
        </w:trPr>
        <w:tc>
          <w:tcPr>
            <w:tcW w:w="1560" w:type="dxa"/>
            <w:tcBorders>
              <w:top w:val="nil"/>
              <w:left w:val="nil"/>
              <w:bottom w:val="nil"/>
              <w:right w:val="nil"/>
            </w:tcBorders>
            <w:shd w:val="clear" w:color="auto" w:fill="auto"/>
            <w:noWrap/>
            <w:vAlign w:val="center"/>
            <w:hideMark/>
          </w:tcPr>
          <w:p w14:paraId="190EE2A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rs4633</w:t>
            </w:r>
          </w:p>
        </w:tc>
        <w:tc>
          <w:tcPr>
            <w:tcW w:w="960" w:type="dxa"/>
            <w:tcBorders>
              <w:top w:val="nil"/>
              <w:left w:val="nil"/>
              <w:bottom w:val="nil"/>
              <w:right w:val="nil"/>
            </w:tcBorders>
            <w:shd w:val="clear" w:color="auto" w:fill="auto"/>
            <w:noWrap/>
            <w:vAlign w:val="center"/>
            <w:hideMark/>
          </w:tcPr>
          <w:p w14:paraId="6B18DE6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COMT</w:t>
            </w:r>
          </w:p>
        </w:tc>
        <w:tc>
          <w:tcPr>
            <w:tcW w:w="960" w:type="dxa"/>
            <w:tcBorders>
              <w:top w:val="nil"/>
              <w:left w:val="nil"/>
              <w:bottom w:val="nil"/>
              <w:right w:val="nil"/>
            </w:tcBorders>
            <w:shd w:val="clear" w:color="auto" w:fill="auto"/>
            <w:noWrap/>
            <w:vAlign w:val="center"/>
            <w:hideMark/>
          </w:tcPr>
          <w:p w14:paraId="3418094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w:t>
            </w:r>
          </w:p>
        </w:tc>
        <w:tc>
          <w:tcPr>
            <w:tcW w:w="1380" w:type="dxa"/>
            <w:tcBorders>
              <w:top w:val="nil"/>
              <w:left w:val="nil"/>
              <w:bottom w:val="nil"/>
              <w:right w:val="nil"/>
            </w:tcBorders>
            <w:shd w:val="clear" w:color="auto" w:fill="auto"/>
            <w:noWrap/>
            <w:vAlign w:val="center"/>
            <w:hideMark/>
          </w:tcPr>
          <w:p w14:paraId="1929B5B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19950235</w:t>
            </w:r>
          </w:p>
        </w:tc>
        <w:tc>
          <w:tcPr>
            <w:tcW w:w="669" w:type="dxa"/>
            <w:tcBorders>
              <w:top w:val="nil"/>
              <w:left w:val="nil"/>
              <w:bottom w:val="nil"/>
              <w:right w:val="nil"/>
            </w:tcBorders>
            <w:shd w:val="clear" w:color="auto" w:fill="auto"/>
            <w:noWrap/>
            <w:vAlign w:val="center"/>
            <w:hideMark/>
          </w:tcPr>
          <w:p w14:paraId="702C6EF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251" w:type="dxa"/>
            <w:tcBorders>
              <w:top w:val="nil"/>
              <w:left w:val="nil"/>
              <w:bottom w:val="nil"/>
              <w:right w:val="nil"/>
            </w:tcBorders>
            <w:shd w:val="clear" w:color="auto" w:fill="auto"/>
            <w:noWrap/>
            <w:vAlign w:val="center"/>
            <w:hideMark/>
          </w:tcPr>
          <w:p w14:paraId="73AACD6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(Minor)</w:t>
            </w:r>
          </w:p>
        </w:tc>
        <w:tc>
          <w:tcPr>
            <w:tcW w:w="960" w:type="dxa"/>
            <w:tcBorders>
              <w:top w:val="nil"/>
              <w:left w:val="nil"/>
              <w:bottom w:val="nil"/>
              <w:right w:val="nil"/>
            </w:tcBorders>
            <w:shd w:val="clear" w:color="auto" w:fill="auto"/>
            <w:noWrap/>
            <w:vAlign w:val="center"/>
            <w:hideMark/>
          </w:tcPr>
          <w:p w14:paraId="7A95EA9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074" w:type="dxa"/>
            <w:tcBorders>
              <w:top w:val="nil"/>
              <w:left w:val="nil"/>
              <w:bottom w:val="nil"/>
              <w:right w:val="nil"/>
            </w:tcBorders>
            <w:shd w:val="clear" w:color="auto" w:fill="FFFFFF" w:themeFill="background1"/>
            <w:noWrap/>
            <w:vAlign w:val="center"/>
            <w:hideMark/>
          </w:tcPr>
          <w:p w14:paraId="645663E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960" w:type="dxa"/>
            <w:tcBorders>
              <w:top w:val="nil"/>
              <w:left w:val="nil"/>
              <w:bottom w:val="nil"/>
              <w:right w:val="nil"/>
            </w:tcBorders>
            <w:shd w:val="clear" w:color="auto" w:fill="auto"/>
            <w:noWrap/>
            <w:vAlign w:val="center"/>
            <w:hideMark/>
          </w:tcPr>
          <w:p w14:paraId="61443B4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11A4391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44,7</w:t>
            </w:r>
          </w:p>
        </w:tc>
        <w:tc>
          <w:tcPr>
            <w:tcW w:w="1036" w:type="dxa"/>
            <w:tcBorders>
              <w:top w:val="nil"/>
              <w:left w:val="nil"/>
              <w:bottom w:val="nil"/>
              <w:right w:val="nil"/>
            </w:tcBorders>
            <w:shd w:val="clear" w:color="auto" w:fill="auto"/>
            <w:vAlign w:val="center"/>
            <w:hideMark/>
          </w:tcPr>
          <w:p w14:paraId="642EF6B4"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0.694</w:t>
            </w:r>
          </w:p>
        </w:tc>
        <w:tc>
          <w:tcPr>
            <w:tcW w:w="1021" w:type="dxa"/>
            <w:tcBorders>
              <w:top w:val="nil"/>
              <w:left w:val="nil"/>
              <w:bottom w:val="nil"/>
              <w:right w:val="nil"/>
            </w:tcBorders>
            <w:shd w:val="clear" w:color="auto" w:fill="auto"/>
            <w:noWrap/>
            <w:vAlign w:val="center"/>
            <w:hideMark/>
          </w:tcPr>
          <w:p w14:paraId="78BB3EF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278039A8" w14:textId="77777777" w:rsidTr="009B66A5">
        <w:trPr>
          <w:trHeight w:val="310"/>
        </w:trPr>
        <w:tc>
          <w:tcPr>
            <w:tcW w:w="1560" w:type="dxa"/>
            <w:tcBorders>
              <w:top w:val="nil"/>
              <w:left w:val="nil"/>
              <w:bottom w:val="nil"/>
              <w:right w:val="nil"/>
            </w:tcBorders>
            <w:shd w:val="clear" w:color="auto" w:fill="auto"/>
            <w:noWrap/>
            <w:vAlign w:val="center"/>
            <w:hideMark/>
          </w:tcPr>
          <w:p w14:paraId="0A81754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rs4818</w:t>
            </w:r>
          </w:p>
        </w:tc>
        <w:tc>
          <w:tcPr>
            <w:tcW w:w="960" w:type="dxa"/>
            <w:tcBorders>
              <w:top w:val="nil"/>
              <w:left w:val="nil"/>
              <w:bottom w:val="nil"/>
              <w:right w:val="nil"/>
            </w:tcBorders>
            <w:shd w:val="clear" w:color="auto" w:fill="auto"/>
            <w:noWrap/>
            <w:vAlign w:val="center"/>
            <w:hideMark/>
          </w:tcPr>
          <w:p w14:paraId="237C7EB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COMT</w:t>
            </w:r>
          </w:p>
        </w:tc>
        <w:tc>
          <w:tcPr>
            <w:tcW w:w="960" w:type="dxa"/>
            <w:tcBorders>
              <w:top w:val="nil"/>
              <w:left w:val="nil"/>
              <w:bottom w:val="nil"/>
              <w:right w:val="nil"/>
            </w:tcBorders>
            <w:shd w:val="clear" w:color="auto" w:fill="auto"/>
            <w:noWrap/>
            <w:vAlign w:val="center"/>
            <w:hideMark/>
          </w:tcPr>
          <w:p w14:paraId="7A169B4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w:t>
            </w:r>
          </w:p>
        </w:tc>
        <w:tc>
          <w:tcPr>
            <w:tcW w:w="1380" w:type="dxa"/>
            <w:tcBorders>
              <w:top w:val="nil"/>
              <w:left w:val="nil"/>
              <w:bottom w:val="nil"/>
              <w:right w:val="nil"/>
            </w:tcBorders>
            <w:shd w:val="clear" w:color="auto" w:fill="auto"/>
            <w:noWrap/>
            <w:vAlign w:val="center"/>
            <w:hideMark/>
          </w:tcPr>
          <w:p w14:paraId="505000B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19951207</w:t>
            </w:r>
          </w:p>
        </w:tc>
        <w:tc>
          <w:tcPr>
            <w:tcW w:w="669" w:type="dxa"/>
            <w:tcBorders>
              <w:top w:val="nil"/>
              <w:left w:val="nil"/>
              <w:bottom w:val="nil"/>
              <w:right w:val="nil"/>
            </w:tcBorders>
            <w:shd w:val="clear" w:color="auto" w:fill="auto"/>
            <w:noWrap/>
            <w:vAlign w:val="center"/>
            <w:hideMark/>
          </w:tcPr>
          <w:p w14:paraId="2837FAC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251" w:type="dxa"/>
            <w:tcBorders>
              <w:top w:val="nil"/>
              <w:left w:val="nil"/>
              <w:bottom w:val="nil"/>
              <w:right w:val="nil"/>
            </w:tcBorders>
            <w:shd w:val="clear" w:color="auto" w:fill="auto"/>
            <w:noWrap/>
            <w:vAlign w:val="center"/>
            <w:hideMark/>
          </w:tcPr>
          <w:p w14:paraId="069D0BD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nil"/>
              <w:right w:val="nil"/>
            </w:tcBorders>
            <w:shd w:val="clear" w:color="auto" w:fill="auto"/>
            <w:noWrap/>
            <w:vAlign w:val="center"/>
            <w:hideMark/>
          </w:tcPr>
          <w:p w14:paraId="51DB5B7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1074" w:type="dxa"/>
            <w:tcBorders>
              <w:top w:val="nil"/>
              <w:left w:val="nil"/>
              <w:bottom w:val="nil"/>
              <w:right w:val="nil"/>
            </w:tcBorders>
            <w:shd w:val="clear" w:color="auto" w:fill="FFFFFF" w:themeFill="background1"/>
            <w:noWrap/>
            <w:vAlign w:val="center"/>
            <w:hideMark/>
          </w:tcPr>
          <w:p w14:paraId="6750DED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960" w:type="dxa"/>
            <w:tcBorders>
              <w:top w:val="nil"/>
              <w:left w:val="nil"/>
              <w:bottom w:val="nil"/>
              <w:right w:val="nil"/>
            </w:tcBorders>
            <w:shd w:val="clear" w:color="auto" w:fill="auto"/>
            <w:noWrap/>
            <w:vAlign w:val="center"/>
            <w:hideMark/>
          </w:tcPr>
          <w:p w14:paraId="2480B1B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nil"/>
              <w:right w:val="nil"/>
            </w:tcBorders>
            <w:shd w:val="clear" w:color="auto" w:fill="auto"/>
            <w:noWrap/>
            <w:vAlign w:val="center"/>
            <w:hideMark/>
          </w:tcPr>
          <w:p w14:paraId="782DD53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30,6</w:t>
            </w:r>
          </w:p>
        </w:tc>
        <w:tc>
          <w:tcPr>
            <w:tcW w:w="1036" w:type="dxa"/>
            <w:tcBorders>
              <w:top w:val="nil"/>
              <w:left w:val="nil"/>
              <w:bottom w:val="nil"/>
              <w:right w:val="nil"/>
            </w:tcBorders>
            <w:shd w:val="clear" w:color="auto" w:fill="auto"/>
            <w:vAlign w:val="center"/>
            <w:hideMark/>
          </w:tcPr>
          <w:p w14:paraId="1159EA90"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0.224</w:t>
            </w:r>
          </w:p>
        </w:tc>
        <w:tc>
          <w:tcPr>
            <w:tcW w:w="1021" w:type="dxa"/>
            <w:tcBorders>
              <w:top w:val="nil"/>
              <w:left w:val="nil"/>
              <w:bottom w:val="nil"/>
              <w:right w:val="nil"/>
            </w:tcBorders>
            <w:shd w:val="clear" w:color="auto" w:fill="auto"/>
            <w:noWrap/>
            <w:vAlign w:val="center"/>
            <w:hideMark/>
          </w:tcPr>
          <w:p w14:paraId="41885DB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5755FEC8" w14:textId="77777777" w:rsidTr="009B66A5">
        <w:trPr>
          <w:trHeight w:val="310"/>
        </w:trPr>
        <w:tc>
          <w:tcPr>
            <w:tcW w:w="1560" w:type="dxa"/>
            <w:tcBorders>
              <w:top w:val="nil"/>
              <w:left w:val="nil"/>
              <w:right w:val="nil"/>
            </w:tcBorders>
            <w:shd w:val="clear" w:color="auto" w:fill="auto"/>
            <w:noWrap/>
            <w:vAlign w:val="center"/>
            <w:hideMark/>
          </w:tcPr>
          <w:p w14:paraId="7D30A56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rs2519152</w:t>
            </w:r>
          </w:p>
        </w:tc>
        <w:tc>
          <w:tcPr>
            <w:tcW w:w="960" w:type="dxa"/>
            <w:tcBorders>
              <w:top w:val="nil"/>
              <w:left w:val="nil"/>
              <w:right w:val="nil"/>
            </w:tcBorders>
            <w:shd w:val="clear" w:color="auto" w:fill="auto"/>
            <w:noWrap/>
            <w:vAlign w:val="center"/>
            <w:hideMark/>
          </w:tcPr>
          <w:p w14:paraId="4E45D27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DBH</w:t>
            </w:r>
          </w:p>
        </w:tc>
        <w:tc>
          <w:tcPr>
            <w:tcW w:w="960" w:type="dxa"/>
            <w:tcBorders>
              <w:top w:val="nil"/>
              <w:left w:val="nil"/>
              <w:right w:val="nil"/>
            </w:tcBorders>
            <w:shd w:val="clear" w:color="auto" w:fill="auto"/>
            <w:noWrap/>
            <w:vAlign w:val="center"/>
            <w:hideMark/>
          </w:tcPr>
          <w:p w14:paraId="67A89AE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w:t>
            </w:r>
          </w:p>
        </w:tc>
        <w:tc>
          <w:tcPr>
            <w:tcW w:w="1380" w:type="dxa"/>
            <w:tcBorders>
              <w:top w:val="nil"/>
              <w:left w:val="nil"/>
              <w:right w:val="nil"/>
            </w:tcBorders>
            <w:shd w:val="clear" w:color="auto" w:fill="auto"/>
            <w:noWrap/>
            <w:vAlign w:val="center"/>
            <w:hideMark/>
          </w:tcPr>
          <w:p w14:paraId="4A4BE1D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136509634</w:t>
            </w:r>
          </w:p>
        </w:tc>
        <w:tc>
          <w:tcPr>
            <w:tcW w:w="669" w:type="dxa"/>
            <w:tcBorders>
              <w:top w:val="nil"/>
              <w:left w:val="nil"/>
              <w:right w:val="nil"/>
            </w:tcBorders>
            <w:shd w:val="clear" w:color="auto" w:fill="auto"/>
            <w:noWrap/>
            <w:vAlign w:val="center"/>
            <w:hideMark/>
          </w:tcPr>
          <w:p w14:paraId="5C24D9D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251" w:type="dxa"/>
            <w:tcBorders>
              <w:top w:val="nil"/>
              <w:left w:val="nil"/>
              <w:right w:val="nil"/>
            </w:tcBorders>
            <w:shd w:val="clear" w:color="auto" w:fill="auto"/>
            <w:noWrap/>
            <w:vAlign w:val="center"/>
            <w:hideMark/>
          </w:tcPr>
          <w:p w14:paraId="0CC5DEE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right w:val="nil"/>
            </w:tcBorders>
            <w:shd w:val="clear" w:color="auto" w:fill="auto"/>
            <w:noWrap/>
            <w:vAlign w:val="center"/>
            <w:hideMark/>
          </w:tcPr>
          <w:p w14:paraId="1E06116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074" w:type="dxa"/>
            <w:tcBorders>
              <w:top w:val="nil"/>
              <w:left w:val="nil"/>
              <w:right w:val="nil"/>
            </w:tcBorders>
            <w:shd w:val="clear" w:color="auto" w:fill="FFFFFF" w:themeFill="background1"/>
            <w:noWrap/>
            <w:vAlign w:val="center"/>
            <w:hideMark/>
          </w:tcPr>
          <w:p w14:paraId="69D7489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960" w:type="dxa"/>
            <w:tcBorders>
              <w:top w:val="nil"/>
              <w:left w:val="nil"/>
              <w:right w:val="nil"/>
            </w:tcBorders>
            <w:shd w:val="clear" w:color="auto" w:fill="auto"/>
            <w:noWrap/>
            <w:vAlign w:val="center"/>
            <w:hideMark/>
          </w:tcPr>
          <w:p w14:paraId="030848A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right w:val="nil"/>
            </w:tcBorders>
            <w:shd w:val="clear" w:color="auto" w:fill="auto"/>
            <w:noWrap/>
            <w:vAlign w:val="center"/>
            <w:hideMark/>
          </w:tcPr>
          <w:p w14:paraId="6FD733C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42,7</w:t>
            </w:r>
          </w:p>
        </w:tc>
        <w:tc>
          <w:tcPr>
            <w:tcW w:w="1036" w:type="dxa"/>
            <w:tcBorders>
              <w:top w:val="nil"/>
              <w:left w:val="nil"/>
              <w:right w:val="nil"/>
            </w:tcBorders>
            <w:shd w:val="clear" w:color="auto" w:fill="auto"/>
            <w:vAlign w:val="center"/>
            <w:hideMark/>
          </w:tcPr>
          <w:p w14:paraId="2DEA840F" w14:textId="77777777" w:rsidR="00E63DF9" w:rsidRPr="006C023E" w:rsidRDefault="00E63DF9" w:rsidP="009B66A5">
            <w:pPr>
              <w:pStyle w:val="HTMLPreformatted"/>
              <w:shd w:val="clear" w:color="auto" w:fill="FFFFFF"/>
              <w:wordWrap w:val="0"/>
              <w:spacing w:line="360" w:lineRule="auto"/>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0.248</w:t>
            </w:r>
          </w:p>
        </w:tc>
        <w:tc>
          <w:tcPr>
            <w:tcW w:w="1021" w:type="dxa"/>
            <w:tcBorders>
              <w:top w:val="nil"/>
              <w:left w:val="nil"/>
              <w:right w:val="nil"/>
            </w:tcBorders>
            <w:shd w:val="clear" w:color="auto" w:fill="auto"/>
            <w:noWrap/>
            <w:vAlign w:val="center"/>
            <w:hideMark/>
          </w:tcPr>
          <w:p w14:paraId="18D8FC5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r w:rsidR="00E63DF9" w:rsidRPr="006C023E" w14:paraId="113B5C4F" w14:textId="77777777" w:rsidTr="009B66A5">
        <w:trPr>
          <w:trHeight w:val="310"/>
        </w:trPr>
        <w:tc>
          <w:tcPr>
            <w:tcW w:w="1560" w:type="dxa"/>
            <w:tcBorders>
              <w:top w:val="nil"/>
              <w:left w:val="nil"/>
              <w:bottom w:val="single" w:sz="4" w:space="0" w:color="auto"/>
              <w:right w:val="nil"/>
            </w:tcBorders>
            <w:shd w:val="clear" w:color="auto" w:fill="auto"/>
            <w:noWrap/>
            <w:vAlign w:val="center"/>
            <w:hideMark/>
          </w:tcPr>
          <w:p w14:paraId="191C22B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rs6271</w:t>
            </w:r>
          </w:p>
        </w:tc>
        <w:tc>
          <w:tcPr>
            <w:tcW w:w="960" w:type="dxa"/>
            <w:tcBorders>
              <w:top w:val="nil"/>
              <w:left w:val="nil"/>
              <w:bottom w:val="single" w:sz="4" w:space="0" w:color="auto"/>
              <w:right w:val="nil"/>
            </w:tcBorders>
            <w:shd w:val="clear" w:color="auto" w:fill="auto"/>
            <w:noWrap/>
            <w:vAlign w:val="center"/>
            <w:hideMark/>
          </w:tcPr>
          <w:p w14:paraId="676B803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DBH</w:t>
            </w:r>
          </w:p>
        </w:tc>
        <w:tc>
          <w:tcPr>
            <w:tcW w:w="960" w:type="dxa"/>
            <w:tcBorders>
              <w:top w:val="nil"/>
              <w:left w:val="nil"/>
              <w:bottom w:val="single" w:sz="4" w:space="0" w:color="auto"/>
              <w:right w:val="nil"/>
            </w:tcBorders>
            <w:shd w:val="clear" w:color="auto" w:fill="auto"/>
            <w:noWrap/>
            <w:vAlign w:val="center"/>
            <w:hideMark/>
          </w:tcPr>
          <w:p w14:paraId="2222CCB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w:t>
            </w:r>
          </w:p>
        </w:tc>
        <w:tc>
          <w:tcPr>
            <w:tcW w:w="1380" w:type="dxa"/>
            <w:tcBorders>
              <w:top w:val="nil"/>
              <w:left w:val="nil"/>
              <w:bottom w:val="single" w:sz="4" w:space="0" w:color="auto"/>
              <w:right w:val="nil"/>
            </w:tcBorders>
            <w:shd w:val="clear" w:color="auto" w:fill="auto"/>
            <w:noWrap/>
            <w:vAlign w:val="center"/>
            <w:hideMark/>
          </w:tcPr>
          <w:p w14:paraId="2C1489A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136522274</w:t>
            </w:r>
          </w:p>
        </w:tc>
        <w:tc>
          <w:tcPr>
            <w:tcW w:w="669" w:type="dxa"/>
            <w:tcBorders>
              <w:top w:val="nil"/>
              <w:left w:val="nil"/>
              <w:bottom w:val="single" w:sz="4" w:space="0" w:color="auto"/>
              <w:right w:val="nil"/>
            </w:tcBorders>
            <w:shd w:val="clear" w:color="auto" w:fill="auto"/>
            <w:noWrap/>
            <w:vAlign w:val="center"/>
            <w:hideMark/>
          </w:tcPr>
          <w:p w14:paraId="2AF1D19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1251" w:type="dxa"/>
            <w:tcBorders>
              <w:top w:val="nil"/>
              <w:left w:val="nil"/>
              <w:bottom w:val="single" w:sz="4" w:space="0" w:color="auto"/>
              <w:right w:val="nil"/>
            </w:tcBorders>
            <w:shd w:val="clear" w:color="auto" w:fill="auto"/>
            <w:noWrap/>
            <w:vAlign w:val="center"/>
            <w:hideMark/>
          </w:tcPr>
          <w:p w14:paraId="1A0171D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(Major)</w:t>
            </w:r>
          </w:p>
        </w:tc>
        <w:tc>
          <w:tcPr>
            <w:tcW w:w="960" w:type="dxa"/>
            <w:tcBorders>
              <w:top w:val="nil"/>
              <w:left w:val="nil"/>
              <w:bottom w:val="single" w:sz="4" w:space="0" w:color="auto"/>
              <w:right w:val="nil"/>
            </w:tcBorders>
            <w:shd w:val="clear" w:color="auto" w:fill="auto"/>
            <w:noWrap/>
            <w:vAlign w:val="center"/>
            <w:hideMark/>
          </w:tcPr>
          <w:p w14:paraId="4479B1A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T</w:t>
            </w:r>
          </w:p>
        </w:tc>
        <w:tc>
          <w:tcPr>
            <w:tcW w:w="1074" w:type="dxa"/>
            <w:tcBorders>
              <w:top w:val="nil"/>
              <w:left w:val="nil"/>
              <w:bottom w:val="single" w:sz="4" w:space="0" w:color="auto"/>
              <w:right w:val="nil"/>
            </w:tcBorders>
            <w:shd w:val="clear" w:color="auto" w:fill="FFFFFF" w:themeFill="background1"/>
            <w:noWrap/>
            <w:vAlign w:val="center"/>
            <w:hideMark/>
          </w:tcPr>
          <w:p w14:paraId="0BA13E5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960" w:type="dxa"/>
            <w:tcBorders>
              <w:top w:val="nil"/>
              <w:left w:val="nil"/>
              <w:bottom w:val="single" w:sz="4" w:space="0" w:color="auto"/>
              <w:right w:val="nil"/>
            </w:tcBorders>
            <w:shd w:val="clear" w:color="auto" w:fill="auto"/>
            <w:noWrap/>
            <w:vAlign w:val="center"/>
            <w:hideMark/>
          </w:tcPr>
          <w:p w14:paraId="43E268C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858" w:type="dxa"/>
            <w:tcBorders>
              <w:top w:val="nil"/>
              <w:left w:val="nil"/>
              <w:bottom w:val="single" w:sz="4" w:space="0" w:color="auto"/>
              <w:right w:val="nil"/>
            </w:tcBorders>
            <w:shd w:val="clear" w:color="auto" w:fill="auto"/>
            <w:noWrap/>
            <w:vAlign w:val="center"/>
            <w:hideMark/>
          </w:tcPr>
          <w:p w14:paraId="5FDB535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7,7</w:t>
            </w:r>
          </w:p>
        </w:tc>
        <w:tc>
          <w:tcPr>
            <w:tcW w:w="1036" w:type="dxa"/>
            <w:tcBorders>
              <w:top w:val="nil"/>
              <w:left w:val="nil"/>
              <w:bottom w:val="single" w:sz="4" w:space="0" w:color="auto"/>
              <w:right w:val="nil"/>
            </w:tcBorders>
            <w:shd w:val="clear" w:color="auto" w:fill="auto"/>
            <w:vAlign w:val="center"/>
            <w:hideMark/>
          </w:tcPr>
          <w:p w14:paraId="7C192CC2" w14:textId="77777777" w:rsidR="00E63DF9" w:rsidRPr="006C023E" w:rsidRDefault="00E63DF9" w:rsidP="009B66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bdr w:val="none" w:sz="0" w:space="0" w:color="auto" w:frame="1"/>
                <w:lang w:val="fi-FI" w:eastAsia="fi-FI"/>
              </w:rPr>
              <w:t>0.029</w:t>
            </w:r>
          </w:p>
        </w:tc>
        <w:tc>
          <w:tcPr>
            <w:tcW w:w="1021" w:type="dxa"/>
            <w:tcBorders>
              <w:top w:val="nil"/>
              <w:left w:val="nil"/>
              <w:bottom w:val="single" w:sz="4" w:space="0" w:color="auto"/>
              <w:right w:val="nil"/>
            </w:tcBorders>
            <w:shd w:val="clear" w:color="auto" w:fill="auto"/>
            <w:noWrap/>
            <w:vAlign w:val="center"/>
            <w:hideMark/>
          </w:tcPr>
          <w:p w14:paraId="6CD70DD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Yes</w:t>
            </w:r>
          </w:p>
        </w:tc>
      </w:tr>
    </w:tbl>
    <w:p w14:paraId="2D50FCC5" w14:textId="77777777" w:rsidR="00E63DF9"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i/>
          <w:sz w:val="24"/>
          <w:szCs w:val="24"/>
        </w:rPr>
        <w:t>Notes.</w:t>
      </w:r>
      <w:r w:rsidRPr="006C023E">
        <w:rPr>
          <w:rFonts w:ascii="Times New Roman" w:hAnsi="Times New Roman" w:cs="Times New Roman"/>
          <w:sz w:val="24"/>
          <w:szCs w:val="24"/>
        </w:rPr>
        <w:t xml:space="preserve"> </w:t>
      </w:r>
      <w:proofErr w:type="spellStart"/>
      <w:r w:rsidRPr="006C023E">
        <w:rPr>
          <w:rFonts w:ascii="Times New Roman" w:hAnsi="Times New Roman" w:cs="Times New Roman"/>
          <w:sz w:val="24"/>
          <w:szCs w:val="24"/>
        </w:rPr>
        <w:t>Chr</w:t>
      </w:r>
      <w:proofErr w:type="spellEnd"/>
      <w:r w:rsidRPr="006C023E">
        <w:rPr>
          <w:rFonts w:ascii="Times New Roman" w:hAnsi="Times New Roman" w:cs="Times New Roman"/>
          <w:sz w:val="24"/>
          <w:szCs w:val="24"/>
        </w:rPr>
        <w:t xml:space="preserve"> = Chromosome, MAF = Minor allele frequency, HWE = Hardy-Weinberg Equilibrium</w:t>
      </w:r>
    </w:p>
    <w:p w14:paraId="16FDE2A4" w14:textId="77777777" w:rsidR="00E63DF9" w:rsidRPr="006C023E" w:rsidRDefault="00E63DF9" w:rsidP="00E63DF9">
      <w:pPr>
        <w:rPr>
          <w:rFonts w:ascii="Times New Roman" w:hAnsi="Times New Roman" w:cs="Times New Roman"/>
          <w:sz w:val="24"/>
          <w:szCs w:val="24"/>
        </w:rPr>
      </w:pPr>
      <w:r w:rsidRPr="006C023E">
        <w:rPr>
          <w:rFonts w:ascii="Times New Roman" w:hAnsi="Times New Roman" w:cs="Times New Roman"/>
          <w:sz w:val="24"/>
          <w:szCs w:val="24"/>
        </w:rPr>
        <w:br w:type="page"/>
      </w:r>
    </w:p>
    <w:tbl>
      <w:tblPr>
        <w:tblW w:w="13260" w:type="dxa"/>
        <w:tblCellMar>
          <w:left w:w="70" w:type="dxa"/>
          <w:right w:w="70" w:type="dxa"/>
        </w:tblCellMar>
        <w:tblLook w:val="04A0" w:firstRow="1" w:lastRow="0" w:firstColumn="1" w:lastColumn="0" w:noHBand="0" w:noVBand="1"/>
      </w:tblPr>
      <w:tblGrid>
        <w:gridCol w:w="2660"/>
        <w:gridCol w:w="1007"/>
        <w:gridCol w:w="960"/>
        <w:gridCol w:w="960"/>
        <w:gridCol w:w="960"/>
        <w:gridCol w:w="966"/>
        <w:gridCol w:w="992"/>
        <w:gridCol w:w="993"/>
        <w:gridCol w:w="3762"/>
      </w:tblGrid>
      <w:tr w:rsidR="00E63DF9" w:rsidRPr="006C023E" w14:paraId="1E67C453" w14:textId="77777777" w:rsidTr="009B66A5">
        <w:trPr>
          <w:trHeight w:val="310"/>
        </w:trPr>
        <w:tc>
          <w:tcPr>
            <w:tcW w:w="13260" w:type="dxa"/>
            <w:gridSpan w:val="9"/>
            <w:tcBorders>
              <w:top w:val="nil"/>
              <w:left w:val="nil"/>
              <w:bottom w:val="nil"/>
              <w:right w:val="nil"/>
            </w:tcBorders>
            <w:shd w:val="clear" w:color="auto" w:fill="auto"/>
            <w:noWrap/>
            <w:vAlign w:val="center"/>
            <w:hideMark/>
          </w:tcPr>
          <w:p w14:paraId="24EC7596" w14:textId="77777777" w:rsidR="00E63DF9" w:rsidRPr="006C023E" w:rsidRDefault="00E63DF9" w:rsidP="008D10BD">
            <w:pPr>
              <w:spacing w:after="0" w:line="480" w:lineRule="auto"/>
              <w:rPr>
                <w:rFonts w:ascii="Times New Roman" w:eastAsia="Times New Roman" w:hAnsi="Times New Roman" w:cs="Times New Roman"/>
                <w:sz w:val="24"/>
                <w:szCs w:val="24"/>
                <w:lang w:eastAsia="fi-FI"/>
              </w:rPr>
            </w:pPr>
            <w:r w:rsidRPr="006C023E">
              <w:rPr>
                <w:rFonts w:ascii="Times New Roman" w:hAnsi="Times New Roman" w:cs="Times New Roman"/>
                <w:b/>
                <w:sz w:val="24"/>
                <w:szCs w:val="24"/>
              </w:rPr>
              <w:lastRenderedPageBreak/>
              <w:t>Table S2.</w:t>
            </w:r>
            <w:r w:rsidRPr="006C023E">
              <w:rPr>
                <w:rFonts w:ascii="Times New Roman" w:hAnsi="Times New Roman" w:cs="Times New Roman"/>
                <w:sz w:val="24"/>
                <w:szCs w:val="24"/>
              </w:rPr>
              <w:t xml:space="preserve"> </w:t>
            </w:r>
            <w:r w:rsidRPr="006C023E">
              <w:rPr>
                <w:rFonts w:ascii="Times New Roman" w:eastAsia="Times New Roman" w:hAnsi="Times New Roman" w:cs="Times New Roman"/>
                <w:sz w:val="24"/>
                <w:szCs w:val="24"/>
                <w:lang w:eastAsia="fi-FI"/>
              </w:rPr>
              <w:t xml:space="preserve">Robustness Checks by Repeating the Analyses with Commonly Studied </w:t>
            </w:r>
            <w:r w:rsidRPr="006C023E">
              <w:rPr>
                <w:rFonts w:ascii="Times New Roman" w:hAnsi="Times New Roman" w:cs="Times New Roman"/>
                <w:sz w:val="24"/>
                <w:szCs w:val="24"/>
              </w:rPr>
              <w:t xml:space="preserve">Single Nucleotide Polymorphisms (SNP) </w:t>
            </w:r>
          </w:p>
        </w:tc>
      </w:tr>
      <w:tr w:rsidR="00E63DF9" w:rsidRPr="006C023E" w14:paraId="78FF8721" w14:textId="77777777" w:rsidTr="009B66A5">
        <w:trPr>
          <w:gridAfter w:val="1"/>
          <w:wAfter w:w="3762" w:type="dxa"/>
          <w:trHeight w:val="310"/>
        </w:trPr>
        <w:tc>
          <w:tcPr>
            <w:tcW w:w="2660" w:type="dxa"/>
            <w:tcBorders>
              <w:top w:val="single" w:sz="4" w:space="0" w:color="auto"/>
              <w:left w:val="nil"/>
              <w:bottom w:val="nil"/>
              <w:right w:val="nil"/>
            </w:tcBorders>
            <w:shd w:val="clear" w:color="auto" w:fill="auto"/>
            <w:noWrap/>
            <w:vAlign w:val="bottom"/>
            <w:hideMark/>
          </w:tcPr>
          <w:p w14:paraId="0DE36CE9" w14:textId="77777777" w:rsidR="00E63DF9" w:rsidRPr="006C023E" w:rsidRDefault="00E63DF9" w:rsidP="009B66A5">
            <w:pPr>
              <w:spacing w:after="0" w:line="360" w:lineRule="auto"/>
              <w:rPr>
                <w:rFonts w:ascii="Times New Roman" w:eastAsia="Times New Roman" w:hAnsi="Times New Roman" w:cs="Times New Roman"/>
                <w:i/>
                <w:iCs/>
                <w:sz w:val="24"/>
                <w:szCs w:val="24"/>
                <w:lang w:eastAsia="fi-FI"/>
              </w:rPr>
            </w:pPr>
          </w:p>
        </w:tc>
        <w:tc>
          <w:tcPr>
            <w:tcW w:w="1007" w:type="dxa"/>
            <w:tcBorders>
              <w:top w:val="single" w:sz="4" w:space="0" w:color="auto"/>
              <w:left w:val="nil"/>
              <w:bottom w:val="nil"/>
              <w:right w:val="nil"/>
            </w:tcBorders>
            <w:shd w:val="clear" w:color="auto" w:fill="auto"/>
            <w:noWrap/>
            <w:vAlign w:val="bottom"/>
            <w:hideMark/>
          </w:tcPr>
          <w:p w14:paraId="68D5E86E"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Initial levels</w:t>
            </w:r>
          </w:p>
        </w:tc>
        <w:tc>
          <w:tcPr>
            <w:tcW w:w="960" w:type="dxa"/>
            <w:tcBorders>
              <w:top w:val="single" w:sz="4" w:space="0" w:color="auto"/>
              <w:left w:val="nil"/>
              <w:bottom w:val="nil"/>
              <w:right w:val="nil"/>
            </w:tcBorders>
            <w:shd w:val="clear" w:color="auto" w:fill="auto"/>
            <w:noWrap/>
            <w:vAlign w:val="bottom"/>
            <w:hideMark/>
          </w:tcPr>
          <w:p w14:paraId="7142B03B"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 (SE)</w:t>
            </w:r>
          </w:p>
        </w:tc>
        <w:tc>
          <w:tcPr>
            <w:tcW w:w="960" w:type="dxa"/>
            <w:tcBorders>
              <w:top w:val="single" w:sz="4" w:space="0" w:color="auto"/>
              <w:left w:val="nil"/>
              <w:bottom w:val="nil"/>
              <w:right w:val="nil"/>
            </w:tcBorders>
            <w:shd w:val="clear" w:color="auto" w:fill="auto"/>
            <w:noWrap/>
            <w:vAlign w:val="bottom"/>
            <w:hideMark/>
          </w:tcPr>
          <w:p w14:paraId="266FB355"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p </w:t>
            </w:r>
          </w:p>
        </w:tc>
        <w:tc>
          <w:tcPr>
            <w:tcW w:w="960" w:type="dxa"/>
            <w:tcBorders>
              <w:top w:val="single" w:sz="4" w:space="0" w:color="auto"/>
              <w:left w:val="nil"/>
              <w:bottom w:val="nil"/>
              <w:right w:val="nil"/>
            </w:tcBorders>
            <w:shd w:val="clear" w:color="auto" w:fill="auto"/>
            <w:noWrap/>
            <w:vAlign w:val="bottom"/>
            <w:hideMark/>
          </w:tcPr>
          <w:p w14:paraId="263F8CF0"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w:t>
            </w:r>
          </w:p>
        </w:tc>
        <w:tc>
          <w:tcPr>
            <w:tcW w:w="966" w:type="dxa"/>
            <w:tcBorders>
              <w:top w:val="single" w:sz="4" w:space="0" w:color="auto"/>
              <w:left w:val="nil"/>
              <w:bottom w:val="nil"/>
              <w:right w:val="nil"/>
            </w:tcBorders>
            <w:shd w:val="clear" w:color="auto" w:fill="auto"/>
            <w:noWrap/>
            <w:vAlign w:val="bottom"/>
            <w:hideMark/>
          </w:tcPr>
          <w:p w14:paraId="6F0E8A7B"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Cs/>
                <w:sz w:val="24"/>
                <w:szCs w:val="24"/>
                <w:lang w:eastAsia="fi-FI"/>
              </w:rPr>
              <w:t>Change over time</w:t>
            </w:r>
          </w:p>
        </w:tc>
        <w:tc>
          <w:tcPr>
            <w:tcW w:w="992" w:type="dxa"/>
            <w:tcBorders>
              <w:top w:val="single" w:sz="4" w:space="0" w:color="auto"/>
              <w:left w:val="nil"/>
              <w:bottom w:val="nil"/>
              <w:right w:val="nil"/>
            </w:tcBorders>
            <w:shd w:val="clear" w:color="auto" w:fill="auto"/>
            <w:noWrap/>
            <w:vAlign w:val="bottom"/>
            <w:hideMark/>
          </w:tcPr>
          <w:p w14:paraId="1BE392D6"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(SE)</w:t>
            </w:r>
          </w:p>
        </w:tc>
        <w:tc>
          <w:tcPr>
            <w:tcW w:w="993" w:type="dxa"/>
            <w:tcBorders>
              <w:top w:val="single" w:sz="4" w:space="0" w:color="auto"/>
              <w:left w:val="nil"/>
              <w:bottom w:val="nil"/>
              <w:right w:val="nil"/>
            </w:tcBorders>
            <w:shd w:val="clear" w:color="auto" w:fill="auto"/>
            <w:noWrap/>
            <w:vAlign w:val="bottom"/>
            <w:hideMark/>
          </w:tcPr>
          <w:p w14:paraId="0484E2DA" w14:textId="77777777" w:rsidR="00E63DF9" w:rsidRPr="006C023E" w:rsidRDefault="00E63DF9" w:rsidP="009B66A5">
            <w:pPr>
              <w:spacing w:after="0" w:line="36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p</w:t>
            </w:r>
          </w:p>
        </w:tc>
      </w:tr>
      <w:tr w:rsidR="00E63DF9" w:rsidRPr="006C023E" w14:paraId="06263867"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tcPr>
          <w:p w14:paraId="7DEFF73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1007" w:type="dxa"/>
            <w:tcBorders>
              <w:top w:val="nil"/>
              <w:left w:val="nil"/>
              <w:bottom w:val="nil"/>
              <w:right w:val="nil"/>
            </w:tcBorders>
            <w:shd w:val="clear" w:color="auto" w:fill="auto"/>
            <w:noWrap/>
            <w:vAlign w:val="center"/>
            <w:hideMark/>
          </w:tcPr>
          <w:p w14:paraId="79EB1CE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0" w:type="dxa"/>
            <w:tcBorders>
              <w:top w:val="nil"/>
              <w:left w:val="nil"/>
              <w:bottom w:val="nil"/>
              <w:right w:val="nil"/>
            </w:tcBorders>
            <w:shd w:val="clear" w:color="auto" w:fill="auto"/>
            <w:noWrap/>
            <w:vAlign w:val="center"/>
            <w:hideMark/>
          </w:tcPr>
          <w:p w14:paraId="4BC04E0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0" w:type="dxa"/>
            <w:tcBorders>
              <w:top w:val="nil"/>
              <w:left w:val="nil"/>
              <w:bottom w:val="nil"/>
              <w:right w:val="nil"/>
            </w:tcBorders>
            <w:shd w:val="clear" w:color="auto" w:fill="auto"/>
            <w:noWrap/>
            <w:vAlign w:val="center"/>
            <w:hideMark/>
          </w:tcPr>
          <w:p w14:paraId="2B7EAF2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0" w:type="dxa"/>
            <w:tcBorders>
              <w:top w:val="nil"/>
              <w:left w:val="nil"/>
              <w:bottom w:val="nil"/>
              <w:right w:val="nil"/>
            </w:tcBorders>
            <w:shd w:val="clear" w:color="auto" w:fill="auto"/>
            <w:noWrap/>
            <w:vAlign w:val="center"/>
            <w:hideMark/>
          </w:tcPr>
          <w:p w14:paraId="3613072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1306005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hideMark/>
          </w:tcPr>
          <w:p w14:paraId="6846F02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93" w:type="dxa"/>
            <w:tcBorders>
              <w:top w:val="nil"/>
              <w:left w:val="nil"/>
              <w:bottom w:val="nil"/>
              <w:right w:val="nil"/>
            </w:tcBorders>
            <w:shd w:val="clear" w:color="auto" w:fill="auto"/>
            <w:noWrap/>
            <w:vAlign w:val="center"/>
            <w:hideMark/>
          </w:tcPr>
          <w:p w14:paraId="0477E20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r>
      <w:tr w:rsidR="00E63DF9" w:rsidRPr="006C023E" w14:paraId="75C9F74D"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034E7A7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rs53576 (OXTR)</w:t>
            </w:r>
          </w:p>
        </w:tc>
        <w:tc>
          <w:tcPr>
            <w:tcW w:w="1007" w:type="dxa"/>
            <w:tcBorders>
              <w:top w:val="nil"/>
              <w:left w:val="nil"/>
              <w:bottom w:val="nil"/>
              <w:right w:val="nil"/>
            </w:tcBorders>
            <w:shd w:val="clear" w:color="auto" w:fill="auto"/>
            <w:noWrap/>
            <w:vAlign w:val="center"/>
            <w:hideMark/>
          </w:tcPr>
          <w:p w14:paraId="74BC35A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0.016</w:t>
            </w:r>
          </w:p>
        </w:tc>
        <w:tc>
          <w:tcPr>
            <w:tcW w:w="960" w:type="dxa"/>
            <w:tcBorders>
              <w:top w:val="nil"/>
              <w:left w:val="nil"/>
              <w:bottom w:val="nil"/>
              <w:right w:val="nil"/>
            </w:tcBorders>
            <w:shd w:val="clear" w:color="auto" w:fill="auto"/>
            <w:noWrap/>
            <w:vAlign w:val="center"/>
            <w:hideMark/>
          </w:tcPr>
          <w:p w14:paraId="7362A05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960" w:type="dxa"/>
            <w:tcBorders>
              <w:top w:val="nil"/>
              <w:left w:val="nil"/>
              <w:bottom w:val="nil"/>
              <w:right w:val="nil"/>
            </w:tcBorders>
            <w:shd w:val="clear" w:color="auto" w:fill="auto"/>
            <w:noWrap/>
            <w:vAlign w:val="center"/>
            <w:hideMark/>
          </w:tcPr>
          <w:p w14:paraId="29ADBFD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.621</w:t>
            </w:r>
          </w:p>
        </w:tc>
        <w:tc>
          <w:tcPr>
            <w:tcW w:w="960" w:type="dxa"/>
            <w:tcBorders>
              <w:top w:val="nil"/>
              <w:left w:val="nil"/>
              <w:bottom w:val="nil"/>
              <w:right w:val="nil"/>
            </w:tcBorders>
            <w:shd w:val="clear" w:color="auto" w:fill="auto"/>
            <w:noWrap/>
            <w:vAlign w:val="center"/>
            <w:hideMark/>
          </w:tcPr>
          <w:p w14:paraId="09A632D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47F831E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0.003 </w:t>
            </w:r>
          </w:p>
        </w:tc>
        <w:tc>
          <w:tcPr>
            <w:tcW w:w="992" w:type="dxa"/>
            <w:tcBorders>
              <w:top w:val="nil"/>
              <w:left w:val="nil"/>
              <w:bottom w:val="nil"/>
              <w:right w:val="nil"/>
            </w:tcBorders>
            <w:shd w:val="clear" w:color="auto" w:fill="auto"/>
            <w:noWrap/>
            <w:vAlign w:val="center"/>
            <w:hideMark/>
          </w:tcPr>
          <w:p w14:paraId="179E2FD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0.020</w:t>
            </w:r>
          </w:p>
        </w:tc>
        <w:tc>
          <w:tcPr>
            <w:tcW w:w="993" w:type="dxa"/>
            <w:tcBorders>
              <w:top w:val="nil"/>
              <w:left w:val="nil"/>
              <w:bottom w:val="nil"/>
              <w:right w:val="nil"/>
            </w:tcBorders>
            <w:shd w:val="clear" w:color="auto" w:fill="auto"/>
            <w:noWrap/>
            <w:vAlign w:val="center"/>
            <w:hideMark/>
          </w:tcPr>
          <w:p w14:paraId="2A9D762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.878</w:t>
            </w:r>
          </w:p>
        </w:tc>
      </w:tr>
      <w:tr w:rsidR="00E63DF9" w:rsidRPr="006C023E" w14:paraId="3ABD61F3"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602135F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rs2254298 (OXTR)</w:t>
            </w:r>
          </w:p>
        </w:tc>
        <w:tc>
          <w:tcPr>
            <w:tcW w:w="1007" w:type="dxa"/>
            <w:tcBorders>
              <w:top w:val="nil"/>
              <w:left w:val="nil"/>
              <w:bottom w:val="nil"/>
              <w:right w:val="nil"/>
            </w:tcBorders>
            <w:shd w:val="clear" w:color="auto" w:fill="auto"/>
            <w:noWrap/>
            <w:vAlign w:val="center"/>
            <w:hideMark/>
          </w:tcPr>
          <w:p w14:paraId="75201B4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0.011 </w:t>
            </w:r>
          </w:p>
        </w:tc>
        <w:tc>
          <w:tcPr>
            <w:tcW w:w="960" w:type="dxa"/>
            <w:tcBorders>
              <w:top w:val="nil"/>
              <w:left w:val="nil"/>
              <w:bottom w:val="nil"/>
              <w:right w:val="nil"/>
            </w:tcBorders>
            <w:shd w:val="clear" w:color="auto" w:fill="auto"/>
            <w:noWrap/>
            <w:vAlign w:val="center"/>
            <w:hideMark/>
          </w:tcPr>
          <w:p w14:paraId="6BC31E6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0.058 </w:t>
            </w:r>
          </w:p>
        </w:tc>
        <w:tc>
          <w:tcPr>
            <w:tcW w:w="960" w:type="dxa"/>
            <w:tcBorders>
              <w:top w:val="nil"/>
              <w:left w:val="nil"/>
              <w:bottom w:val="nil"/>
              <w:right w:val="nil"/>
            </w:tcBorders>
            <w:shd w:val="clear" w:color="auto" w:fill="auto"/>
            <w:noWrap/>
            <w:vAlign w:val="center"/>
            <w:hideMark/>
          </w:tcPr>
          <w:p w14:paraId="3772247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.850</w:t>
            </w:r>
          </w:p>
        </w:tc>
        <w:tc>
          <w:tcPr>
            <w:tcW w:w="960" w:type="dxa"/>
            <w:tcBorders>
              <w:top w:val="nil"/>
              <w:left w:val="nil"/>
              <w:bottom w:val="nil"/>
              <w:right w:val="nil"/>
            </w:tcBorders>
            <w:shd w:val="clear" w:color="auto" w:fill="auto"/>
            <w:noWrap/>
            <w:vAlign w:val="center"/>
            <w:hideMark/>
          </w:tcPr>
          <w:p w14:paraId="30EDDB5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3004B15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0.017</w:t>
            </w:r>
          </w:p>
        </w:tc>
        <w:tc>
          <w:tcPr>
            <w:tcW w:w="992" w:type="dxa"/>
            <w:tcBorders>
              <w:top w:val="nil"/>
              <w:left w:val="nil"/>
              <w:bottom w:val="nil"/>
              <w:right w:val="nil"/>
            </w:tcBorders>
            <w:shd w:val="clear" w:color="auto" w:fill="auto"/>
            <w:noWrap/>
            <w:vAlign w:val="center"/>
            <w:hideMark/>
          </w:tcPr>
          <w:p w14:paraId="3F13049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993" w:type="dxa"/>
            <w:tcBorders>
              <w:top w:val="nil"/>
              <w:left w:val="nil"/>
              <w:bottom w:val="nil"/>
              <w:right w:val="nil"/>
            </w:tcBorders>
            <w:shd w:val="clear" w:color="auto" w:fill="auto"/>
            <w:noWrap/>
            <w:vAlign w:val="center"/>
            <w:hideMark/>
          </w:tcPr>
          <w:p w14:paraId="57A39CA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.634</w:t>
            </w:r>
          </w:p>
        </w:tc>
      </w:tr>
      <w:tr w:rsidR="00E63DF9" w:rsidRPr="006C023E" w14:paraId="3581721F"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0E63725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rs6449182 (CD38)</w:t>
            </w:r>
          </w:p>
        </w:tc>
        <w:tc>
          <w:tcPr>
            <w:tcW w:w="1007" w:type="dxa"/>
            <w:tcBorders>
              <w:top w:val="nil"/>
              <w:left w:val="nil"/>
              <w:bottom w:val="nil"/>
              <w:right w:val="nil"/>
            </w:tcBorders>
            <w:shd w:val="clear" w:color="auto" w:fill="auto"/>
            <w:noWrap/>
            <w:vAlign w:val="center"/>
            <w:hideMark/>
          </w:tcPr>
          <w:p w14:paraId="1826E70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0.050</w:t>
            </w:r>
          </w:p>
        </w:tc>
        <w:tc>
          <w:tcPr>
            <w:tcW w:w="960" w:type="dxa"/>
            <w:tcBorders>
              <w:top w:val="nil"/>
              <w:left w:val="nil"/>
              <w:bottom w:val="nil"/>
              <w:right w:val="nil"/>
            </w:tcBorders>
            <w:shd w:val="clear" w:color="auto" w:fill="auto"/>
            <w:noWrap/>
            <w:vAlign w:val="center"/>
            <w:hideMark/>
          </w:tcPr>
          <w:p w14:paraId="277A96F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0.040 </w:t>
            </w:r>
          </w:p>
        </w:tc>
        <w:tc>
          <w:tcPr>
            <w:tcW w:w="960" w:type="dxa"/>
            <w:tcBorders>
              <w:top w:val="nil"/>
              <w:left w:val="nil"/>
              <w:bottom w:val="nil"/>
              <w:right w:val="nil"/>
            </w:tcBorders>
            <w:shd w:val="clear" w:color="auto" w:fill="auto"/>
            <w:noWrap/>
            <w:vAlign w:val="center"/>
            <w:hideMark/>
          </w:tcPr>
          <w:p w14:paraId="24FE793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.208</w:t>
            </w:r>
          </w:p>
        </w:tc>
        <w:tc>
          <w:tcPr>
            <w:tcW w:w="960" w:type="dxa"/>
            <w:tcBorders>
              <w:top w:val="nil"/>
              <w:left w:val="nil"/>
              <w:bottom w:val="nil"/>
              <w:right w:val="nil"/>
            </w:tcBorders>
            <w:shd w:val="clear" w:color="auto" w:fill="auto"/>
            <w:noWrap/>
            <w:vAlign w:val="center"/>
            <w:hideMark/>
          </w:tcPr>
          <w:p w14:paraId="517E0E7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6BFF093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-0.037</w:t>
            </w:r>
          </w:p>
        </w:tc>
        <w:tc>
          <w:tcPr>
            <w:tcW w:w="992" w:type="dxa"/>
            <w:tcBorders>
              <w:top w:val="nil"/>
              <w:left w:val="nil"/>
              <w:bottom w:val="nil"/>
              <w:right w:val="nil"/>
            </w:tcBorders>
            <w:shd w:val="clear" w:color="auto" w:fill="auto"/>
            <w:noWrap/>
            <w:vAlign w:val="center"/>
            <w:hideMark/>
          </w:tcPr>
          <w:p w14:paraId="321125C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0.024</w:t>
            </w:r>
          </w:p>
        </w:tc>
        <w:tc>
          <w:tcPr>
            <w:tcW w:w="993" w:type="dxa"/>
            <w:tcBorders>
              <w:top w:val="nil"/>
              <w:left w:val="nil"/>
              <w:bottom w:val="nil"/>
              <w:right w:val="nil"/>
            </w:tcBorders>
            <w:shd w:val="clear" w:color="auto" w:fill="auto"/>
            <w:noWrap/>
            <w:vAlign w:val="center"/>
            <w:hideMark/>
          </w:tcPr>
          <w:p w14:paraId="56E1F50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.131</w:t>
            </w:r>
          </w:p>
        </w:tc>
      </w:tr>
      <w:tr w:rsidR="00E63DF9" w:rsidRPr="006C023E" w14:paraId="7A77A9C2"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4203D6A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rs12644506 (CD38)</w:t>
            </w:r>
          </w:p>
        </w:tc>
        <w:tc>
          <w:tcPr>
            <w:tcW w:w="1007" w:type="dxa"/>
            <w:tcBorders>
              <w:top w:val="nil"/>
              <w:left w:val="nil"/>
              <w:bottom w:val="nil"/>
              <w:right w:val="nil"/>
            </w:tcBorders>
            <w:shd w:val="clear" w:color="auto" w:fill="auto"/>
            <w:noWrap/>
            <w:vAlign w:val="center"/>
            <w:hideMark/>
          </w:tcPr>
          <w:p w14:paraId="284F3BE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0.026 </w:t>
            </w:r>
          </w:p>
        </w:tc>
        <w:tc>
          <w:tcPr>
            <w:tcW w:w="960" w:type="dxa"/>
            <w:tcBorders>
              <w:top w:val="nil"/>
              <w:left w:val="nil"/>
              <w:bottom w:val="nil"/>
              <w:right w:val="nil"/>
            </w:tcBorders>
            <w:shd w:val="clear" w:color="auto" w:fill="auto"/>
            <w:noWrap/>
            <w:vAlign w:val="center"/>
            <w:hideMark/>
          </w:tcPr>
          <w:p w14:paraId="02BB033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0.047</w:t>
            </w:r>
          </w:p>
        </w:tc>
        <w:tc>
          <w:tcPr>
            <w:tcW w:w="960" w:type="dxa"/>
            <w:tcBorders>
              <w:top w:val="nil"/>
              <w:left w:val="nil"/>
              <w:bottom w:val="nil"/>
              <w:right w:val="nil"/>
            </w:tcBorders>
            <w:shd w:val="clear" w:color="auto" w:fill="auto"/>
            <w:noWrap/>
            <w:vAlign w:val="center"/>
            <w:hideMark/>
          </w:tcPr>
          <w:p w14:paraId="5B76073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.579</w:t>
            </w:r>
          </w:p>
        </w:tc>
        <w:tc>
          <w:tcPr>
            <w:tcW w:w="960" w:type="dxa"/>
            <w:tcBorders>
              <w:top w:val="nil"/>
              <w:left w:val="nil"/>
              <w:bottom w:val="nil"/>
              <w:right w:val="nil"/>
            </w:tcBorders>
            <w:shd w:val="clear" w:color="auto" w:fill="auto"/>
            <w:noWrap/>
            <w:vAlign w:val="center"/>
            <w:hideMark/>
          </w:tcPr>
          <w:p w14:paraId="5A001E2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5191A61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0.004</w:t>
            </w:r>
          </w:p>
        </w:tc>
        <w:tc>
          <w:tcPr>
            <w:tcW w:w="992" w:type="dxa"/>
            <w:tcBorders>
              <w:top w:val="nil"/>
              <w:left w:val="nil"/>
              <w:bottom w:val="nil"/>
              <w:right w:val="nil"/>
            </w:tcBorders>
            <w:shd w:val="clear" w:color="auto" w:fill="auto"/>
            <w:noWrap/>
            <w:vAlign w:val="center"/>
            <w:hideMark/>
          </w:tcPr>
          <w:p w14:paraId="5B9DBE1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0.028</w:t>
            </w:r>
          </w:p>
        </w:tc>
        <w:tc>
          <w:tcPr>
            <w:tcW w:w="993" w:type="dxa"/>
            <w:tcBorders>
              <w:top w:val="nil"/>
              <w:left w:val="nil"/>
              <w:bottom w:val="nil"/>
              <w:right w:val="nil"/>
            </w:tcBorders>
            <w:shd w:val="clear" w:color="auto" w:fill="auto"/>
            <w:noWrap/>
            <w:vAlign w:val="center"/>
            <w:hideMark/>
          </w:tcPr>
          <w:p w14:paraId="4D9223E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.894</w:t>
            </w:r>
          </w:p>
        </w:tc>
      </w:tr>
      <w:tr w:rsidR="00E63DF9" w:rsidRPr="006C023E" w14:paraId="46774679"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5BB85FB3"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rs1801028 (DRD2)</w:t>
            </w:r>
          </w:p>
        </w:tc>
        <w:tc>
          <w:tcPr>
            <w:tcW w:w="1007" w:type="dxa"/>
            <w:tcBorders>
              <w:top w:val="nil"/>
              <w:left w:val="nil"/>
              <w:bottom w:val="nil"/>
              <w:right w:val="nil"/>
            </w:tcBorders>
            <w:shd w:val="clear" w:color="auto" w:fill="auto"/>
            <w:noWrap/>
            <w:vAlign w:val="center"/>
            <w:hideMark/>
          </w:tcPr>
          <w:p w14:paraId="4B3C495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0.115</w:t>
            </w:r>
          </w:p>
        </w:tc>
        <w:tc>
          <w:tcPr>
            <w:tcW w:w="960" w:type="dxa"/>
            <w:tcBorders>
              <w:top w:val="nil"/>
              <w:left w:val="nil"/>
              <w:bottom w:val="nil"/>
              <w:right w:val="nil"/>
            </w:tcBorders>
            <w:shd w:val="clear" w:color="auto" w:fill="auto"/>
            <w:noWrap/>
            <w:vAlign w:val="center"/>
            <w:hideMark/>
          </w:tcPr>
          <w:p w14:paraId="62D67D5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0.117 </w:t>
            </w:r>
          </w:p>
        </w:tc>
        <w:tc>
          <w:tcPr>
            <w:tcW w:w="960" w:type="dxa"/>
            <w:tcBorders>
              <w:top w:val="nil"/>
              <w:left w:val="nil"/>
              <w:bottom w:val="nil"/>
              <w:right w:val="nil"/>
            </w:tcBorders>
            <w:shd w:val="clear" w:color="auto" w:fill="auto"/>
            <w:noWrap/>
            <w:vAlign w:val="center"/>
            <w:hideMark/>
          </w:tcPr>
          <w:p w14:paraId="5993AB0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.325</w:t>
            </w:r>
          </w:p>
        </w:tc>
        <w:tc>
          <w:tcPr>
            <w:tcW w:w="960" w:type="dxa"/>
            <w:tcBorders>
              <w:top w:val="nil"/>
              <w:left w:val="nil"/>
              <w:bottom w:val="nil"/>
              <w:right w:val="nil"/>
            </w:tcBorders>
            <w:shd w:val="clear" w:color="auto" w:fill="auto"/>
            <w:noWrap/>
            <w:vAlign w:val="center"/>
            <w:hideMark/>
          </w:tcPr>
          <w:p w14:paraId="11141FE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4C17BE6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992" w:type="dxa"/>
            <w:tcBorders>
              <w:top w:val="nil"/>
              <w:left w:val="nil"/>
              <w:bottom w:val="nil"/>
              <w:right w:val="nil"/>
            </w:tcBorders>
            <w:shd w:val="clear" w:color="auto" w:fill="auto"/>
            <w:noWrap/>
            <w:vAlign w:val="center"/>
            <w:hideMark/>
          </w:tcPr>
          <w:p w14:paraId="45F029B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0.073 </w:t>
            </w:r>
          </w:p>
        </w:tc>
        <w:tc>
          <w:tcPr>
            <w:tcW w:w="993" w:type="dxa"/>
            <w:tcBorders>
              <w:top w:val="nil"/>
              <w:left w:val="nil"/>
              <w:bottom w:val="nil"/>
              <w:right w:val="nil"/>
            </w:tcBorders>
            <w:shd w:val="clear" w:color="auto" w:fill="auto"/>
            <w:noWrap/>
            <w:vAlign w:val="center"/>
            <w:hideMark/>
          </w:tcPr>
          <w:p w14:paraId="297D497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.804</w:t>
            </w:r>
          </w:p>
        </w:tc>
      </w:tr>
      <w:tr w:rsidR="00E63DF9" w:rsidRPr="006C023E" w14:paraId="166AA9F1"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68D7624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rs468317 (DRD2)</w:t>
            </w:r>
          </w:p>
        </w:tc>
        <w:tc>
          <w:tcPr>
            <w:tcW w:w="1007" w:type="dxa"/>
            <w:tcBorders>
              <w:top w:val="nil"/>
              <w:left w:val="nil"/>
              <w:bottom w:val="nil"/>
              <w:right w:val="nil"/>
            </w:tcBorders>
            <w:shd w:val="clear" w:color="auto" w:fill="auto"/>
            <w:noWrap/>
            <w:vAlign w:val="center"/>
            <w:hideMark/>
          </w:tcPr>
          <w:p w14:paraId="29E315B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0.068 </w:t>
            </w:r>
          </w:p>
        </w:tc>
        <w:tc>
          <w:tcPr>
            <w:tcW w:w="960" w:type="dxa"/>
            <w:tcBorders>
              <w:top w:val="nil"/>
              <w:left w:val="nil"/>
              <w:bottom w:val="nil"/>
              <w:right w:val="nil"/>
            </w:tcBorders>
            <w:shd w:val="clear" w:color="auto" w:fill="auto"/>
            <w:noWrap/>
            <w:vAlign w:val="center"/>
            <w:hideMark/>
          </w:tcPr>
          <w:p w14:paraId="07C4DCF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0.040</w:t>
            </w:r>
          </w:p>
        </w:tc>
        <w:tc>
          <w:tcPr>
            <w:tcW w:w="960" w:type="dxa"/>
            <w:tcBorders>
              <w:top w:val="nil"/>
              <w:left w:val="nil"/>
              <w:bottom w:val="nil"/>
              <w:right w:val="nil"/>
            </w:tcBorders>
            <w:shd w:val="clear" w:color="auto" w:fill="auto"/>
            <w:noWrap/>
            <w:vAlign w:val="center"/>
            <w:hideMark/>
          </w:tcPr>
          <w:p w14:paraId="265E584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.086</w:t>
            </w:r>
          </w:p>
        </w:tc>
        <w:tc>
          <w:tcPr>
            <w:tcW w:w="960" w:type="dxa"/>
            <w:tcBorders>
              <w:top w:val="nil"/>
              <w:left w:val="nil"/>
              <w:bottom w:val="nil"/>
              <w:right w:val="nil"/>
            </w:tcBorders>
            <w:shd w:val="clear" w:color="auto" w:fill="auto"/>
            <w:noWrap/>
            <w:vAlign w:val="center"/>
            <w:hideMark/>
          </w:tcPr>
          <w:p w14:paraId="0C6EA15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0B30943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0.024 </w:t>
            </w:r>
          </w:p>
        </w:tc>
        <w:tc>
          <w:tcPr>
            <w:tcW w:w="992" w:type="dxa"/>
            <w:tcBorders>
              <w:top w:val="nil"/>
              <w:left w:val="nil"/>
              <w:bottom w:val="nil"/>
              <w:right w:val="nil"/>
            </w:tcBorders>
            <w:shd w:val="clear" w:color="auto" w:fill="auto"/>
            <w:noWrap/>
            <w:vAlign w:val="center"/>
            <w:hideMark/>
          </w:tcPr>
          <w:p w14:paraId="61B30DB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0.024</w:t>
            </w:r>
          </w:p>
        </w:tc>
        <w:tc>
          <w:tcPr>
            <w:tcW w:w="993" w:type="dxa"/>
            <w:tcBorders>
              <w:top w:val="nil"/>
              <w:left w:val="nil"/>
              <w:bottom w:val="nil"/>
              <w:right w:val="nil"/>
            </w:tcBorders>
            <w:shd w:val="clear" w:color="auto" w:fill="auto"/>
            <w:noWrap/>
            <w:vAlign w:val="center"/>
            <w:hideMark/>
          </w:tcPr>
          <w:p w14:paraId="2D2242D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.325</w:t>
            </w:r>
          </w:p>
        </w:tc>
      </w:tr>
      <w:tr w:rsidR="00E63DF9" w:rsidRPr="006C023E" w14:paraId="53581C14"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15063DB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rs4633 (COMT)</w:t>
            </w:r>
          </w:p>
        </w:tc>
        <w:tc>
          <w:tcPr>
            <w:tcW w:w="1007" w:type="dxa"/>
            <w:tcBorders>
              <w:top w:val="nil"/>
              <w:left w:val="nil"/>
              <w:bottom w:val="nil"/>
              <w:right w:val="nil"/>
            </w:tcBorders>
            <w:shd w:val="clear" w:color="auto" w:fill="auto"/>
            <w:noWrap/>
            <w:vAlign w:val="center"/>
            <w:hideMark/>
          </w:tcPr>
          <w:p w14:paraId="2B7B8EE5"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0.007</w:t>
            </w:r>
          </w:p>
        </w:tc>
        <w:tc>
          <w:tcPr>
            <w:tcW w:w="960" w:type="dxa"/>
            <w:tcBorders>
              <w:top w:val="nil"/>
              <w:left w:val="nil"/>
              <w:bottom w:val="nil"/>
              <w:right w:val="nil"/>
            </w:tcBorders>
            <w:shd w:val="clear" w:color="auto" w:fill="auto"/>
            <w:noWrap/>
            <w:vAlign w:val="center"/>
            <w:hideMark/>
          </w:tcPr>
          <w:p w14:paraId="3E25BE1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0.033</w:t>
            </w:r>
          </w:p>
        </w:tc>
        <w:tc>
          <w:tcPr>
            <w:tcW w:w="960" w:type="dxa"/>
            <w:tcBorders>
              <w:top w:val="nil"/>
              <w:left w:val="nil"/>
              <w:bottom w:val="nil"/>
              <w:right w:val="nil"/>
            </w:tcBorders>
            <w:shd w:val="clear" w:color="auto" w:fill="auto"/>
            <w:noWrap/>
            <w:vAlign w:val="center"/>
            <w:hideMark/>
          </w:tcPr>
          <w:p w14:paraId="48FB069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.827 </w:t>
            </w:r>
          </w:p>
        </w:tc>
        <w:tc>
          <w:tcPr>
            <w:tcW w:w="960" w:type="dxa"/>
            <w:tcBorders>
              <w:top w:val="nil"/>
              <w:left w:val="nil"/>
              <w:bottom w:val="nil"/>
              <w:right w:val="nil"/>
            </w:tcBorders>
            <w:shd w:val="clear" w:color="auto" w:fill="auto"/>
            <w:noWrap/>
            <w:vAlign w:val="center"/>
            <w:hideMark/>
          </w:tcPr>
          <w:p w14:paraId="6139E26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04B008D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0.006 </w:t>
            </w:r>
          </w:p>
        </w:tc>
        <w:tc>
          <w:tcPr>
            <w:tcW w:w="992" w:type="dxa"/>
            <w:tcBorders>
              <w:top w:val="nil"/>
              <w:left w:val="nil"/>
              <w:bottom w:val="nil"/>
              <w:right w:val="nil"/>
            </w:tcBorders>
            <w:shd w:val="clear" w:color="auto" w:fill="auto"/>
            <w:noWrap/>
            <w:vAlign w:val="center"/>
            <w:hideMark/>
          </w:tcPr>
          <w:p w14:paraId="70504ED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0.020 </w:t>
            </w:r>
          </w:p>
        </w:tc>
        <w:tc>
          <w:tcPr>
            <w:tcW w:w="993" w:type="dxa"/>
            <w:tcBorders>
              <w:top w:val="nil"/>
              <w:left w:val="nil"/>
              <w:bottom w:val="nil"/>
              <w:right w:val="nil"/>
            </w:tcBorders>
            <w:shd w:val="clear" w:color="auto" w:fill="auto"/>
            <w:noWrap/>
            <w:vAlign w:val="center"/>
            <w:hideMark/>
          </w:tcPr>
          <w:p w14:paraId="53ED580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.749</w:t>
            </w:r>
          </w:p>
        </w:tc>
      </w:tr>
      <w:tr w:rsidR="00E63DF9" w:rsidRPr="006C023E" w14:paraId="00C87A6D" w14:textId="77777777" w:rsidTr="009B66A5">
        <w:trPr>
          <w:gridAfter w:val="1"/>
          <w:wAfter w:w="3762" w:type="dxa"/>
          <w:trHeight w:val="310"/>
        </w:trPr>
        <w:tc>
          <w:tcPr>
            <w:tcW w:w="2660" w:type="dxa"/>
            <w:tcBorders>
              <w:top w:val="nil"/>
              <w:left w:val="nil"/>
              <w:bottom w:val="nil"/>
              <w:right w:val="nil"/>
            </w:tcBorders>
            <w:shd w:val="clear" w:color="auto" w:fill="auto"/>
            <w:noWrap/>
            <w:vAlign w:val="center"/>
            <w:hideMark/>
          </w:tcPr>
          <w:p w14:paraId="763A02E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rs4818 (COMT)</w:t>
            </w:r>
          </w:p>
        </w:tc>
        <w:tc>
          <w:tcPr>
            <w:tcW w:w="1007" w:type="dxa"/>
            <w:tcBorders>
              <w:top w:val="nil"/>
              <w:left w:val="nil"/>
              <w:bottom w:val="nil"/>
              <w:right w:val="nil"/>
            </w:tcBorders>
            <w:shd w:val="clear" w:color="auto" w:fill="auto"/>
            <w:noWrap/>
            <w:vAlign w:val="center"/>
            <w:hideMark/>
          </w:tcPr>
          <w:p w14:paraId="2A8F523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0.033</w:t>
            </w:r>
          </w:p>
        </w:tc>
        <w:tc>
          <w:tcPr>
            <w:tcW w:w="960" w:type="dxa"/>
            <w:tcBorders>
              <w:top w:val="nil"/>
              <w:left w:val="nil"/>
              <w:bottom w:val="nil"/>
              <w:right w:val="nil"/>
            </w:tcBorders>
            <w:shd w:val="clear" w:color="auto" w:fill="auto"/>
            <w:noWrap/>
            <w:vAlign w:val="center"/>
            <w:hideMark/>
          </w:tcPr>
          <w:p w14:paraId="57527F5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960" w:type="dxa"/>
            <w:tcBorders>
              <w:top w:val="nil"/>
              <w:left w:val="nil"/>
              <w:bottom w:val="nil"/>
              <w:right w:val="nil"/>
            </w:tcBorders>
            <w:shd w:val="clear" w:color="auto" w:fill="auto"/>
            <w:noWrap/>
            <w:vAlign w:val="center"/>
            <w:hideMark/>
          </w:tcPr>
          <w:p w14:paraId="12EB371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.351</w:t>
            </w:r>
          </w:p>
        </w:tc>
        <w:tc>
          <w:tcPr>
            <w:tcW w:w="960" w:type="dxa"/>
            <w:tcBorders>
              <w:top w:val="nil"/>
              <w:left w:val="nil"/>
              <w:bottom w:val="nil"/>
              <w:right w:val="nil"/>
            </w:tcBorders>
            <w:shd w:val="clear" w:color="auto" w:fill="auto"/>
            <w:noWrap/>
            <w:vAlign w:val="center"/>
            <w:hideMark/>
          </w:tcPr>
          <w:p w14:paraId="64AE5AEE"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nil"/>
              <w:right w:val="nil"/>
            </w:tcBorders>
            <w:shd w:val="clear" w:color="auto" w:fill="auto"/>
            <w:noWrap/>
            <w:vAlign w:val="center"/>
            <w:hideMark/>
          </w:tcPr>
          <w:p w14:paraId="0FE33EEC"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0.012</w:t>
            </w:r>
          </w:p>
        </w:tc>
        <w:tc>
          <w:tcPr>
            <w:tcW w:w="992" w:type="dxa"/>
            <w:tcBorders>
              <w:top w:val="nil"/>
              <w:left w:val="nil"/>
              <w:bottom w:val="nil"/>
              <w:right w:val="nil"/>
            </w:tcBorders>
            <w:shd w:val="clear" w:color="auto" w:fill="auto"/>
            <w:noWrap/>
            <w:vAlign w:val="center"/>
            <w:hideMark/>
          </w:tcPr>
          <w:p w14:paraId="1BF18AC6"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0.021 </w:t>
            </w:r>
          </w:p>
        </w:tc>
        <w:tc>
          <w:tcPr>
            <w:tcW w:w="993" w:type="dxa"/>
            <w:tcBorders>
              <w:top w:val="nil"/>
              <w:left w:val="nil"/>
              <w:bottom w:val="nil"/>
              <w:right w:val="nil"/>
            </w:tcBorders>
            <w:shd w:val="clear" w:color="auto" w:fill="auto"/>
            <w:noWrap/>
            <w:vAlign w:val="center"/>
            <w:hideMark/>
          </w:tcPr>
          <w:p w14:paraId="1C6599C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.584</w:t>
            </w:r>
          </w:p>
        </w:tc>
      </w:tr>
      <w:tr w:rsidR="00E63DF9" w:rsidRPr="006C023E" w14:paraId="7A157BF2" w14:textId="77777777" w:rsidTr="009B66A5">
        <w:trPr>
          <w:gridAfter w:val="1"/>
          <w:wAfter w:w="3762" w:type="dxa"/>
          <w:trHeight w:val="310"/>
        </w:trPr>
        <w:tc>
          <w:tcPr>
            <w:tcW w:w="2660" w:type="dxa"/>
            <w:tcBorders>
              <w:top w:val="nil"/>
              <w:left w:val="nil"/>
              <w:right w:val="nil"/>
            </w:tcBorders>
            <w:shd w:val="clear" w:color="auto" w:fill="auto"/>
            <w:noWrap/>
            <w:vAlign w:val="center"/>
            <w:hideMark/>
          </w:tcPr>
          <w:p w14:paraId="260D5DF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rs2519152 (DBH)</w:t>
            </w:r>
          </w:p>
        </w:tc>
        <w:tc>
          <w:tcPr>
            <w:tcW w:w="1007" w:type="dxa"/>
            <w:tcBorders>
              <w:top w:val="nil"/>
              <w:left w:val="nil"/>
              <w:right w:val="nil"/>
            </w:tcBorders>
            <w:shd w:val="clear" w:color="auto" w:fill="auto"/>
            <w:noWrap/>
            <w:vAlign w:val="center"/>
            <w:hideMark/>
          </w:tcPr>
          <w:p w14:paraId="69DBD48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0.031</w:t>
            </w:r>
          </w:p>
        </w:tc>
        <w:tc>
          <w:tcPr>
            <w:tcW w:w="960" w:type="dxa"/>
            <w:tcBorders>
              <w:top w:val="nil"/>
              <w:left w:val="nil"/>
              <w:right w:val="nil"/>
            </w:tcBorders>
            <w:shd w:val="clear" w:color="auto" w:fill="auto"/>
            <w:noWrap/>
            <w:vAlign w:val="center"/>
            <w:hideMark/>
          </w:tcPr>
          <w:p w14:paraId="3175430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960" w:type="dxa"/>
            <w:tcBorders>
              <w:top w:val="nil"/>
              <w:left w:val="nil"/>
              <w:right w:val="nil"/>
            </w:tcBorders>
            <w:shd w:val="clear" w:color="auto" w:fill="auto"/>
            <w:noWrap/>
            <w:vAlign w:val="center"/>
            <w:hideMark/>
          </w:tcPr>
          <w:p w14:paraId="7A994EFD"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.361</w:t>
            </w:r>
          </w:p>
        </w:tc>
        <w:tc>
          <w:tcPr>
            <w:tcW w:w="960" w:type="dxa"/>
            <w:tcBorders>
              <w:top w:val="nil"/>
              <w:left w:val="nil"/>
              <w:right w:val="nil"/>
            </w:tcBorders>
            <w:shd w:val="clear" w:color="auto" w:fill="auto"/>
            <w:noWrap/>
            <w:vAlign w:val="center"/>
            <w:hideMark/>
          </w:tcPr>
          <w:p w14:paraId="66782BE1"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right w:val="nil"/>
            </w:tcBorders>
            <w:shd w:val="clear" w:color="auto" w:fill="auto"/>
            <w:noWrap/>
            <w:vAlign w:val="center"/>
            <w:hideMark/>
          </w:tcPr>
          <w:p w14:paraId="2B384D34"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0.031</w:t>
            </w:r>
          </w:p>
        </w:tc>
        <w:tc>
          <w:tcPr>
            <w:tcW w:w="992" w:type="dxa"/>
            <w:tcBorders>
              <w:top w:val="nil"/>
              <w:left w:val="nil"/>
              <w:right w:val="nil"/>
            </w:tcBorders>
            <w:shd w:val="clear" w:color="auto" w:fill="auto"/>
            <w:noWrap/>
            <w:vAlign w:val="center"/>
            <w:hideMark/>
          </w:tcPr>
          <w:p w14:paraId="29F67E0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0.021</w:t>
            </w:r>
          </w:p>
        </w:tc>
        <w:tc>
          <w:tcPr>
            <w:tcW w:w="993" w:type="dxa"/>
            <w:tcBorders>
              <w:top w:val="nil"/>
              <w:left w:val="nil"/>
              <w:right w:val="nil"/>
            </w:tcBorders>
            <w:shd w:val="clear" w:color="auto" w:fill="auto"/>
            <w:noWrap/>
            <w:vAlign w:val="center"/>
            <w:hideMark/>
          </w:tcPr>
          <w:p w14:paraId="704DF74F"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.142</w:t>
            </w:r>
          </w:p>
        </w:tc>
      </w:tr>
      <w:tr w:rsidR="00E63DF9" w:rsidRPr="006C023E" w14:paraId="2BAD2BB2" w14:textId="77777777" w:rsidTr="009B66A5">
        <w:trPr>
          <w:gridAfter w:val="1"/>
          <w:wAfter w:w="3762" w:type="dxa"/>
          <w:trHeight w:val="310"/>
        </w:trPr>
        <w:tc>
          <w:tcPr>
            <w:tcW w:w="2660" w:type="dxa"/>
            <w:tcBorders>
              <w:top w:val="nil"/>
              <w:left w:val="nil"/>
              <w:bottom w:val="single" w:sz="4" w:space="0" w:color="auto"/>
              <w:right w:val="nil"/>
            </w:tcBorders>
            <w:shd w:val="clear" w:color="auto" w:fill="auto"/>
            <w:noWrap/>
            <w:vAlign w:val="center"/>
            <w:hideMark/>
          </w:tcPr>
          <w:p w14:paraId="2540E2A2"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rs6271 (DBH)</w:t>
            </w:r>
          </w:p>
        </w:tc>
        <w:tc>
          <w:tcPr>
            <w:tcW w:w="1007" w:type="dxa"/>
            <w:tcBorders>
              <w:top w:val="nil"/>
              <w:left w:val="nil"/>
              <w:bottom w:val="single" w:sz="4" w:space="0" w:color="auto"/>
              <w:right w:val="nil"/>
            </w:tcBorders>
            <w:shd w:val="clear" w:color="auto" w:fill="auto"/>
            <w:noWrap/>
            <w:vAlign w:val="center"/>
            <w:hideMark/>
          </w:tcPr>
          <w:p w14:paraId="45433419"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0.019</w:t>
            </w:r>
          </w:p>
        </w:tc>
        <w:tc>
          <w:tcPr>
            <w:tcW w:w="960" w:type="dxa"/>
            <w:tcBorders>
              <w:top w:val="nil"/>
              <w:left w:val="nil"/>
              <w:bottom w:val="single" w:sz="4" w:space="0" w:color="auto"/>
              <w:right w:val="nil"/>
            </w:tcBorders>
            <w:shd w:val="clear" w:color="auto" w:fill="auto"/>
            <w:noWrap/>
            <w:vAlign w:val="center"/>
            <w:hideMark/>
          </w:tcPr>
          <w:p w14:paraId="3E32755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0.068</w:t>
            </w:r>
          </w:p>
        </w:tc>
        <w:tc>
          <w:tcPr>
            <w:tcW w:w="960" w:type="dxa"/>
            <w:tcBorders>
              <w:top w:val="nil"/>
              <w:left w:val="nil"/>
              <w:bottom w:val="single" w:sz="4" w:space="0" w:color="auto"/>
              <w:right w:val="nil"/>
            </w:tcBorders>
            <w:shd w:val="clear" w:color="auto" w:fill="auto"/>
            <w:noWrap/>
            <w:vAlign w:val="center"/>
            <w:hideMark/>
          </w:tcPr>
          <w:p w14:paraId="30CCE878"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.780</w:t>
            </w:r>
          </w:p>
        </w:tc>
        <w:tc>
          <w:tcPr>
            <w:tcW w:w="960" w:type="dxa"/>
            <w:tcBorders>
              <w:top w:val="nil"/>
              <w:left w:val="nil"/>
              <w:bottom w:val="single" w:sz="4" w:space="0" w:color="auto"/>
              <w:right w:val="nil"/>
            </w:tcBorders>
            <w:shd w:val="clear" w:color="auto" w:fill="auto"/>
            <w:noWrap/>
            <w:vAlign w:val="center"/>
            <w:hideMark/>
          </w:tcPr>
          <w:p w14:paraId="3FFF1737"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p>
        </w:tc>
        <w:tc>
          <w:tcPr>
            <w:tcW w:w="966" w:type="dxa"/>
            <w:tcBorders>
              <w:top w:val="nil"/>
              <w:left w:val="nil"/>
              <w:bottom w:val="single" w:sz="4" w:space="0" w:color="auto"/>
              <w:right w:val="nil"/>
            </w:tcBorders>
            <w:shd w:val="clear" w:color="auto" w:fill="auto"/>
            <w:noWrap/>
            <w:vAlign w:val="center"/>
            <w:hideMark/>
          </w:tcPr>
          <w:p w14:paraId="382A67BB"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0.032</w:t>
            </w:r>
          </w:p>
        </w:tc>
        <w:tc>
          <w:tcPr>
            <w:tcW w:w="992" w:type="dxa"/>
            <w:tcBorders>
              <w:top w:val="nil"/>
              <w:left w:val="nil"/>
              <w:bottom w:val="single" w:sz="4" w:space="0" w:color="auto"/>
              <w:right w:val="nil"/>
            </w:tcBorders>
            <w:shd w:val="clear" w:color="auto" w:fill="auto"/>
            <w:noWrap/>
            <w:vAlign w:val="center"/>
            <w:hideMark/>
          </w:tcPr>
          <w:p w14:paraId="4DDA471A"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0.041</w:t>
            </w:r>
          </w:p>
        </w:tc>
        <w:tc>
          <w:tcPr>
            <w:tcW w:w="993" w:type="dxa"/>
            <w:tcBorders>
              <w:top w:val="nil"/>
              <w:left w:val="nil"/>
              <w:bottom w:val="single" w:sz="4" w:space="0" w:color="auto"/>
              <w:right w:val="nil"/>
            </w:tcBorders>
            <w:shd w:val="clear" w:color="auto" w:fill="auto"/>
            <w:noWrap/>
            <w:vAlign w:val="center"/>
            <w:hideMark/>
          </w:tcPr>
          <w:p w14:paraId="49E685F0" w14:textId="77777777" w:rsidR="00E63DF9" w:rsidRPr="006C023E" w:rsidRDefault="00E63DF9" w:rsidP="009B66A5">
            <w:pPr>
              <w:spacing w:after="0" w:line="36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.444</w:t>
            </w:r>
          </w:p>
        </w:tc>
      </w:tr>
    </w:tbl>
    <w:p w14:paraId="1D8BB412" w14:textId="77777777" w:rsidR="009D1103" w:rsidRPr="006C023E" w:rsidRDefault="00E63DF9"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Notes. In all models, included covariates were year of birth, gender, childhood and adulthood socioeconomic status, and the top 10 genetic principal components. Across models, RMSEAs = 0.033 and CFIs = 0.913</w:t>
      </w:r>
    </w:p>
    <w:p w14:paraId="426CB629" w14:textId="77777777" w:rsidR="009D1103" w:rsidRPr="006C023E" w:rsidRDefault="009D1103" w:rsidP="008D10BD">
      <w:pPr>
        <w:spacing w:line="480" w:lineRule="auto"/>
        <w:rPr>
          <w:rFonts w:ascii="Times New Roman" w:hAnsi="Times New Roman" w:cs="Times New Roman"/>
          <w:sz w:val="24"/>
          <w:szCs w:val="24"/>
        </w:rPr>
        <w:sectPr w:rsidR="009D1103" w:rsidRPr="006C023E" w:rsidSect="009D1103">
          <w:pgSz w:w="16838" w:h="11906" w:orient="landscape"/>
          <w:pgMar w:top="1134" w:right="1418" w:bottom="1134" w:left="1418" w:header="709" w:footer="709" w:gutter="0"/>
          <w:cols w:space="708"/>
          <w:docGrid w:linePitch="360"/>
        </w:sectPr>
      </w:pPr>
    </w:p>
    <w:p w14:paraId="430E26ED" w14:textId="3C5FE2E0" w:rsidR="009D1103" w:rsidRPr="006C023E" w:rsidRDefault="009D1103" w:rsidP="00987CDA">
      <w:pPr>
        <w:pStyle w:val="NormalWeb"/>
        <w:spacing w:line="480" w:lineRule="auto"/>
        <w:rPr>
          <w:rStyle w:val="gd15mcfceub"/>
          <w:i/>
          <w:iCs/>
          <w:bdr w:val="none" w:sz="0" w:space="0" w:color="auto" w:frame="1"/>
        </w:rPr>
      </w:pPr>
      <w:r w:rsidRPr="006C023E">
        <w:lastRenderedPageBreak/>
        <w:t xml:space="preserve">S2) </w:t>
      </w:r>
      <w:r w:rsidRPr="006C023E">
        <w:rPr>
          <w:rStyle w:val="gd15mcfceub"/>
          <w:i/>
          <w:iCs/>
          <w:bdr w:val="none" w:sz="0" w:space="0" w:color="auto" w:frame="1"/>
        </w:rPr>
        <w:t>Factor structure of the TCI Compassion (vs. Revengefulness) scale.</w:t>
      </w:r>
    </w:p>
    <w:p w14:paraId="10F83262" w14:textId="4661AEAE" w:rsidR="009D1103" w:rsidRPr="006C023E" w:rsidRDefault="009D1103" w:rsidP="00987CDA">
      <w:pPr>
        <w:pStyle w:val="NormalWeb"/>
        <w:spacing w:line="480" w:lineRule="auto"/>
      </w:pPr>
      <w:r w:rsidRPr="006C023E">
        <w:t xml:space="preserve">We used YFS data from 1997 (T1), when participants were from 20 to 35 years old (n= 2130), to assess the factor structure of the TCI </w:t>
      </w:r>
      <w:r w:rsidR="00395CCD" w:rsidRPr="006C023E">
        <w:t>c</w:t>
      </w:r>
      <w:r w:rsidRPr="006C023E">
        <w:t xml:space="preserve">ompassion (vs. </w:t>
      </w:r>
      <w:r w:rsidR="00395CCD" w:rsidRPr="006C023E">
        <w:t>r</w:t>
      </w:r>
      <w:r w:rsidRPr="006C023E">
        <w:t>evengefulness) scale. The five items measuring revengefulness have been reverse</w:t>
      </w:r>
      <w:r w:rsidR="0058603F" w:rsidRPr="006C023E">
        <w:t>ly scored</w:t>
      </w:r>
      <w:r w:rsidRPr="006C023E">
        <w:t xml:space="preserve"> before the analyses.</w:t>
      </w:r>
    </w:p>
    <w:p w14:paraId="1CB19CBD" w14:textId="4B6055E8" w:rsidR="009D1103" w:rsidRPr="006C023E" w:rsidRDefault="009D1103" w:rsidP="00987CDA">
      <w:pPr>
        <w:pStyle w:val="NormalWeb"/>
        <w:spacing w:line="480" w:lineRule="auto"/>
      </w:pPr>
      <w:r w:rsidRPr="006C023E">
        <w:t xml:space="preserve">A confirmatory factor analysis (CFA) with all ten items loading on a single latent factor (Figure S1) resulted in a rather poor fit to the data (RMSEA = 0.119 / CFI = 0.880). </w:t>
      </w:r>
      <w:r w:rsidR="007E3679" w:rsidRPr="006C023E">
        <w:t>The BIC was 40178.84.</w:t>
      </w:r>
    </w:p>
    <w:p w14:paraId="2004D35B" w14:textId="5D8EC9E4" w:rsidR="00987CDA" w:rsidRPr="006C023E" w:rsidRDefault="009D1103" w:rsidP="00987CDA">
      <w:pPr>
        <w:pStyle w:val="NormalWeb"/>
        <w:spacing w:line="480" w:lineRule="auto"/>
        <w:rPr>
          <w:rStyle w:val="gd15mcfceub"/>
          <w:bdr w:val="none" w:sz="0" w:space="0" w:color="auto" w:frame="1"/>
        </w:rPr>
      </w:pPr>
      <w:r w:rsidRPr="006C023E">
        <w:t xml:space="preserve">When modeling two separate oblique factors of </w:t>
      </w:r>
      <w:r w:rsidR="00395CCD" w:rsidRPr="006C023E">
        <w:t>c</w:t>
      </w:r>
      <w:r w:rsidRPr="006C023E">
        <w:t xml:space="preserve">ompassion and </w:t>
      </w:r>
      <w:r w:rsidR="00395CCD" w:rsidRPr="006C023E">
        <w:t>r</w:t>
      </w:r>
      <w:r w:rsidRPr="006C023E">
        <w:t xml:space="preserve">evengefulness (Figure S2) the model fit improved (RMSEA = 0.077 / CFI = 0.951). </w:t>
      </w:r>
      <w:r w:rsidR="007E3679" w:rsidRPr="006C023E">
        <w:t xml:space="preserve">BIC reduced to 39712.50, indicating </w:t>
      </w:r>
      <w:r w:rsidR="00196046" w:rsidRPr="006C023E">
        <w:t xml:space="preserve">a </w:t>
      </w:r>
      <w:r w:rsidR="007E3679" w:rsidRPr="006C023E">
        <w:t xml:space="preserve">better fit of this model to the data than for the previous model. </w:t>
      </w:r>
      <w:r w:rsidRPr="006C023E">
        <w:t>Unlike in other compassion scales and samples</w:t>
      </w:r>
      <w:r w:rsidRPr="006C023E">
        <w:rPr>
          <w:rStyle w:val="gd15mcfceub"/>
          <w:bdr w:val="none" w:sz="0" w:space="0" w:color="auto" w:frame="1"/>
        </w:rPr>
        <w:t xml:space="preserve"> </w:t>
      </w:r>
      <w:r w:rsidRPr="006C023E">
        <w:rPr>
          <w:rStyle w:val="gd15mcfceub"/>
          <w:bdr w:val="none" w:sz="0" w:space="0" w:color="auto" w:frame="1"/>
        </w:rPr>
        <w:fldChar w:fldCharType="begin" w:fldLock="1"/>
      </w:r>
      <w:r w:rsidRPr="006C023E">
        <w:rPr>
          <w:rStyle w:val="gd15mcfceub"/>
          <w:bdr w:val="none" w:sz="0" w:space="0" w:color="auto" w:frame="1"/>
        </w:rPr>
        <w:instrText>ADDIN CSL_CITATION {"citationItems":[{"id":"ITEM-1","itemData":{"DOI":"10.1177/0146167213499024","ISSN":"01461672","PMID":"23969620","abstract":"The present research examined the notion that the prosocial attitude of compassion is positively related to the antisocial attitude of hostility given that compassion and hostility entail elements reflecting vigilant, prevention-focused self-regulation. In fact, it was found in four samples (N = 4,903) that individuals with a strong vigilant prevention focus reported higher levels on measures of hostility as well as higher levels on compassion than individuals characterized by a weak prevention focus. In addition, compassion and hostility are indeed positively correlated reflecting the Compassion-Hostility Paradox. The positive association between compassion and hostility is substantially reduced when the chronic level of prevention-focused self-regulation is controlled for. A complementary experimental study in which compassion was manipulated revealed an effect of compassion on hostility in chronically prevention-focused individuals. © 2013 by the Society for Personality and Social Psychology, Inc.","author":[{"dropping-particle":"","family":"Keller","given":"Johannes","non-dropping-particle":"","parse-names":false,"suffix":""},{"dropping-particle":"","family":"Pfattheicher","given":"Stefan","non-dropping-particle":"","parse-names":false,"suffix":""}],"container-title":"Personality and Social Psychology Bulletin","id":"ITEM-1","issue":"11","issued":{"date-parts":[["2013","11","22"]]},"page":"1518-1529","publisher":"SAGE PublicationsSage CA: Los Angeles, CA","title":"The Compassion-Hostility Paradox: The Interplay of Vigilant, Prevention-Focused Self-Regulation, Compassion, and Hostility","type":"article-journal","volume":"39"},"uris":["http://www.mendeley.com/documents/?uuid=03f1387f-6423-3d5b-bfa3-f6e947eed62c"]}],"mendeley":{"formattedCitation":"(Keller &amp; Pfattheicher, 2013)","plainTextFormattedCitation":"(Keller &amp; Pfattheicher, 2013)","previouslyFormattedCitation":"(Keller &amp; Pfattheicher, 2013)"},"properties":{"noteIndex":0},"schema":"https://github.com/citation-style-language/schema/raw/master/csl-citation.json"}</w:instrText>
      </w:r>
      <w:r w:rsidRPr="006C023E">
        <w:rPr>
          <w:rStyle w:val="gd15mcfceub"/>
          <w:bdr w:val="none" w:sz="0" w:space="0" w:color="auto" w:frame="1"/>
        </w:rPr>
        <w:fldChar w:fldCharType="separate"/>
      </w:r>
      <w:r w:rsidRPr="006C023E">
        <w:rPr>
          <w:rStyle w:val="gd15mcfceub"/>
          <w:noProof/>
          <w:bdr w:val="none" w:sz="0" w:space="0" w:color="auto" w:frame="1"/>
        </w:rPr>
        <w:t>(Keller &amp; Pfattheicher, 2013)</w:t>
      </w:r>
      <w:r w:rsidRPr="006C023E">
        <w:rPr>
          <w:rStyle w:val="gd15mcfceub"/>
          <w:bdr w:val="none" w:sz="0" w:space="0" w:color="auto" w:frame="1"/>
        </w:rPr>
        <w:fldChar w:fldCharType="end"/>
      </w:r>
      <w:r w:rsidRPr="006C023E">
        <w:rPr>
          <w:rStyle w:val="gd15mcfceub"/>
          <w:bdr w:val="none" w:sz="0" w:space="0" w:color="auto" w:frame="1"/>
        </w:rPr>
        <w:t>, there was no</w:t>
      </w:r>
      <w:r w:rsidR="002B1ABD" w:rsidRPr="006C023E">
        <w:rPr>
          <w:rStyle w:val="gd15mcfceub"/>
          <w:bdr w:val="none" w:sz="0" w:space="0" w:color="auto" w:frame="1"/>
        </w:rPr>
        <w:t xml:space="preserve"> negative</w:t>
      </w:r>
      <w:r w:rsidRPr="006C023E">
        <w:rPr>
          <w:rStyle w:val="gd15mcfceub"/>
          <w:bdr w:val="none" w:sz="0" w:space="0" w:color="auto" w:frame="1"/>
        </w:rPr>
        <w:t xml:space="preserve"> relationship between the compassion factor and the factor including antisocial elements (</w:t>
      </w:r>
      <w:r w:rsidRPr="006C023E">
        <w:rPr>
          <w:rStyle w:val="gd15mcfceub"/>
          <w:i/>
          <w:iCs/>
          <w:bdr w:val="none" w:sz="0" w:space="0" w:color="auto" w:frame="1"/>
        </w:rPr>
        <w:t>r</w:t>
      </w:r>
      <w:r w:rsidRPr="006C023E">
        <w:rPr>
          <w:rStyle w:val="gd15mcfceub"/>
          <w:bdr w:val="none" w:sz="0" w:space="0" w:color="auto" w:frame="1"/>
        </w:rPr>
        <w:t xml:space="preserve"> = .39</w:t>
      </w:r>
      <w:r w:rsidR="005E752F" w:rsidRPr="006C023E">
        <w:rPr>
          <w:rStyle w:val="gd15mcfceub"/>
          <w:bdr w:val="none" w:sz="0" w:space="0" w:color="auto" w:frame="1"/>
        </w:rPr>
        <w:t>, after item reversal</w:t>
      </w:r>
      <w:r w:rsidRPr="006C023E">
        <w:rPr>
          <w:rStyle w:val="gd15mcfceub"/>
          <w:bdr w:val="none" w:sz="0" w:space="0" w:color="auto" w:frame="1"/>
        </w:rPr>
        <w:t xml:space="preserve">).  </w:t>
      </w:r>
    </w:p>
    <w:p w14:paraId="1FCC88BA" w14:textId="3A07DD77" w:rsidR="009D1103" w:rsidRPr="006C023E" w:rsidRDefault="009A4D4B" w:rsidP="00987CDA">
      <w:pPr>
        <w:pStyle w:val="NormalWeb"/>
        <w:spacing w:line="480" w:lineRule="auto"/>
        <w:rPr>
          <w:rStyle w:val="gd15mcfceub"/>
          <w:bdr w:val="none" w:sz="0" w:space="0" w:color="auto" w:frame="1"/>
        </w:rPr>
      </w:pPr>
      <w:r w:rsidRPr="006C023E">
        <w:t xml:space="preserve">However, two separate factors are not the proposed factorial structure for the TCI subscales </w:t>
      </w:r>
      <w:r w:rsidR="007E3679" w:rsidRPr="006C023E">
        <w:fldChar w:fldCharType="begin" w:fldLock="1"/>
      </w:r>
      <w:r w:rsidR="007E3679" w:rsidRPr="006C023E">
        <w:instrText>ADDIN CSL_CITATION {"citationItems":[{"id":"ITEM-1","itemData":{"DOI":"10.1016/j.eurpsy.2015.01.007","ISSN":"17783585","PMID":"25687735","abstract":"Background: In this work we consider Cloninger's psychobiological model, which measures two dimensions of personality: character and temperament. Temperament refers to the biological basis of personality and its characteristics, while character refers to an individual's attitudes towards own self, towards humanity and as part of the universe. Methods: The Temperament and Character Inventory-Revised-140 (TCI-R-140) was administered to 3 divergent samples: a general population sample, a sample of male conscripts and a sample of individuals attending a substance abuse rehabilitation programme. Score differences among the three samples were assessed controlling for age and gender and reliability coefficients are reported. The latent structure was studied in all samples, using exploratory and confirmatory factor analysis methods (EFA and CFA respectively). Results: The proposed structure was partially replicated via EFA. CFA however indicated less than satisfactory fit, as in previously reported results. To improve the fit, the path diagram was augmented to account for multiple factor complexity, as suggested by the EFA results in all samples. While retaining the original seven-factor structure, the augmented model provided adequate fit. The consistency of the inventory was satisfactory in all samples. Evidence for the construct validity was found in relation to aggression. Conclusions: This is the first study to conclude in adequate fit, after allowing for the indicators to load on more than one factor within each dimension. While cross-national differences apply, our results were similar (when comparable) with previously reported ones in the literature.","author":[{"dropping-particle":"","family":"Vitoratou","given":"S.","non-dropping-particle":"","parse-names":false,"suffix":""},{"dropping-particle":"","family":"Ntzoufras","given":"I.","non-dropping-particle":"","parse-names":false,"suffix":""},{"dropping-particle":"","family":"Theleritis","given":"C.","non-dropping-particle":"","parse-names":false,"suffix":""},{"dropping-particle":"","family":"Smyrnis","given":"N.","non-dropping-particle":"","parse-names":false,"suffix":""},{"dropping-particle":"","family":"Stefanis","given":"N. C.","non-dropping-particle":"","parse-names":false,"suffix":""}],"container-title":"European Psychiatry","id":"ITEM-1","issue":"4","issued":{"date-parts":[["2015","6","1"]]},"page":"474-479","publisher":"Elsevier Masson SAS","title":"Temperament and character dimensions assessed in general population, in individuals with psychoactive substance dependence and in young male conscripts","type":"article-journal","volume":"30"},"uris":["http://www.mendeley.com/documents/?uuid=fad2eabf-9ee0-3b55-86eb-cb99e9ec4c5f"]},{"id":"ITEM-2","itemData":{"DOI":"10.1016/j.jad.2009.11.007","ISSN":"01650327","PMID":"19942293","abstract":"Background: The Temperament and Character Inventory (TCI) was first described in 1993. It was designed to measure the character and temperament dimensions of Cloninger's model of personality using a true-false response format. The revised TCI (TCI-R) uses a five-point-Likert format and has multiple subscales for persistence to improve its reliability. We tested the clinical validity of an original Brazilian-Portuguese translation of the TCI-R. Methods: The 595 volunteers completed the BrP version of TCI-R, Beck Depression Inventory (BDI), Beck Anxiety Inventory (BAI), and Satisfaction with Life Scale (SWLS). Results: The internal consistency was satisfactory for all dimensions (Cronbach alpha coefficients above 0.7). The cumulative variances for temperament and character were 58% and 60%. BAI was positively correlated with harm avoidance and negatively with persistence, self-directedness and cooperativeness. SWLS was correlated negatively with harm avoidance and positively with self-directedness and cooperativeness. The congruence coefficients between each facet of BrP TCI-R and the US TCI-R original data were 95% or higher (except NS1). Limitations: The main limitation of this study is the convenience sampling. Conclusions: The BrP version of the TCI-R had good psychometric properties regardless of the cultural and educational backgrounds of subjects. The present study supported the validity of the BrP translation of the TCI-R, which encourages its use in both clinical and general community samples. © 2009 Elsevier B.V. All rights reserved.","author":[{"dropping-particle":"","family":"Goncalves","given":"Daniel Maffasioli","non-dropping-particle":"","parse-names":false,"suffix":""},{"dropping-particle":"","family":"Cloninger","given":"C. Robert","non-dropping-particle":"","parse-names":false,"suffix":""}],"container-title":"Journal of Affective Disorders","id":"ITEM-2","issue":"1-2","issued":{"date-parts":[["2010","7"]]},"page":"126-133","title":"Validation and normative studies of the Brazilian Portuguese and American versions of the Temperament and Character Inventory - Revised (TCI-R)","type":"article-journal","volume":"124"},"uris":["http://www.mendeley.com/documents/?uuid=f7fa468c-c7ec-3ae9-84f8-c4dc445bf4bd"]},{"id":"ITEM-3","itemData":{"DOI":"10.1001/archpsyc.1993.01820240059008","ISSN":"15383636","author":[{"dropping-particle":"","family":"Cloninger","given":"C. Robert","non-dropping-particle":"","parse-names":false,"suffix":""},{"dropping-particle":"","family":"Svrakic","given":"Dragan M.","non-dropping-particle":"","parse-names":false,"suffix":""},{"dropping-particle":"","family":"Przybeck","given":"Thomas R.","non-dropping-particle":"","parse-names":false,"suffix":""}],"container-title":"Archives of General Psychiatry","id":"ITEM-3","issue":"12","issued":{"date-parts":[["1993"]]},"page":"975-990","title":"A psychobiological model of temperament and character","type":"article-journal","volume":"50"},"uris":["http://www.mendeley.com/documents/?uuid=d37b75c4-7a75-4d9b-a298-021b48fee67d"]}],"mendeley":{"formattedCitation":"(Cloninger, Svrakic, &amp; Przybeck, 1993; Goncalves &amp; Cloninger, 2010; Vitoratou, Ntzoufras, Theleritis, Smyrnis, &amp; Stefanis, 2015)","plainTextFormattedCitation":"(Cloninger, Svrakic, &amp; Przybeck, 1993; Goncalves &amp; Cloninger, 2010; Vitoratou, Ntzoufras, Theleritis, Smyrnis, &amp; Stefanis, 2015)","previouslyFormattedCitation":"(Cloninger, Svrakic, &amp; Przybeck, 1993; Goncalves &amp; Cloninger, 2010; Vitoratou, Ntzoufras, Theleritis, Smyrnis, &amp; Stefanis, 2015)"},"properties":{"noteIndex":0},"schema":"https://github.com/citation-style-language/schema/raw/master/csl-citation.json"}</w:instrText>
      </w:r>
      <w:r w:rsidR="007E3679" w:rsidRPr="006C023E">
        <w:fldChar w:fldCharType="separate"/>
      </w:r>
      <w:r w:rsidR="007E3679" w:rsidRPr="006C023E">
        <w:rPr>
          <w:noProof/>
        </w:rPr>
        <w:t>(Cloninger, Svrakic, &amp; Przybeck, 1993; Goncalves &amp; Cloninger, 2010; Vitoratou, Ntzoufras, Theleritis, Smyrnis, &amp; Stefanis, 2015)</w:t>
      </w:r>
      <w:r w:rsidR="007E3679" w:rsidRPr="006C023E">
        <w:fldChar w:fldCharType="end"/>
      </w:r>
      <w:r w:rsidR="007E3679" w:rsidRPr="006C023E">
        <w:t>.</w:t>
      </w:r>
      <w:r w:rsidRPr="006C023E">
        <w:t xml:space="preserve"> Thus, we run a third CFA.  </w:t>
      </w:r>
      <w:r w:rsidR="009D1103" w:rsidRPr="006C023E">
        <w:t>The final single</w:t>
      </w:r>
      <w:r w:rsidR="00196046" w:rsidRPr="006C023E">
        <w:t>-</w:t>
      </w:r>
      <w:r w:rsidR="009D1103" w:rsidRPr="006C023E">
        <w:t xml:space="preserve">factor model of TCI </w:t>
      </w:r>
      <w:r w:rsidR="00395CCD" w:rsidRPr="006C023E">
        <w:t>c</w:t>
      </w:r>
      <w:r w:rsidR="009D1103" w:rsidRPr="006C023E">
        <w:t xml:space="preserve">ompassion (vs. </w:t>
      </w:r>
      <w:r w:rsidR="00395CCD" w:rsidRPr="006C023E">
        <w:t>r</w:t>
      </w:r>
      <w:r w:rsidR="009D1103" w:rsidRPr="006C023E">
        <w:t xml:space="preserve">evengefulness) with correlated residuals (Figure S3), used in the main analyses, that accounts for the correlated error structure between </w:t>
      </w:r>
      <w:r w:rsidR="002B1ABD" w:rsidRPr="006C023E">
        <w:t xml:space="preserve">the </w:t>
      </w:r>
      <w:r w:rsidR="009D1103" w:rsidRPr="006C023E">
        <w:t>reversely scored (</w:t>
      </w:r>
      <w:r w:rsidR="00395CCD" w:rsidRPr="006C023E">
        <w:t>r</w:t>
      </w:r>
      <w:r w:rsidR="009D1103" w:rsidRPr="006C023E">
        <w:t xml:space="preserve">evengefulness) items had a very good fit to the data (RMSEA = 0.060 / CFI = 0.978). </w:t>
      </w:r>
      <w:r w:rsidR="002B1ABD" w:rsidRPr="006C023E">
        <w:rPr>
          <w:rStyle w:val="gd15mcfceub"/>
          <w:bdr w:val="none" w:sz="0" w:space="0" w:color="auto" w:frame="1"/>
        </w:rPr>
        <w:t>The best</w:t>
      </w:r>
      <w:r w:rsidR="00196046" w:rsidRPr="006C023E">
        <w:rPr>
          <w:rStyle w:val="gd15mcfceub"/>
          <w:bdr w:val="none" w:sz="0" w:space="0" w:color="auto" w:frame="1"/>
        </w:rPr>
        <w:t>-</w:t>
      </w:r>
      <w:r w:rsidR="007E3679" w:rsidRPr="006C023E">
        <w:rPr>
          <w:rStyle w:val="gd15mcfceub"/>
          <w:bdr w:val="none" w:sz="0" w:space="0" w:color="auto" w:frame="1"/>
        </w:rPr>
        <w:t xml:space="preserve">fitting </w:t>
      </w:r>
      <w:r w:rsidR="002B1ABD" w:rsidRPr="006C023E">
        <w:rPr>
          <w:rStyle w:val="gd15mcfceub"/>
          <w:bdr w:val="none" w:sz="0" w:space="0" w:color="auto" w:frame="1"/>
        </w:rPr>
        <w:t xml:space="preserve">model with correlated errors </w:t>
      </w:r>
      <w:r w:rsidR="002B1ABD" w:rsidRPr="006C023E">
        <w:t>between the reversely scored items</w:t>
      </w:r>
      <w:r w:rsidR="007E3679" w:rsidRPr="006C023E">
        <w:t>, BIC = 39592.79,</w:t>
      </w:r>
      <w:r w:rsidR="002B1ABD" w:rsidRPr="006C023E">
        <w:rPr>
          <w:rStyle w:val="BalloonTextChar"/>
          <w:rFonts w:ascii="Times New Roman" w:hAnsi="Times New Roman" w:cs="Times New Roman"/>
          <w:sz w:val="24"/>
          <w:szCs w:val="24"/>
          <w:bdr w:val="none" w:sz="0" w:space="0" w:color="auto" w:frame="1"/>
        </w:rPr>
        <w:t xml:space="preserve"> </w:t>
      </w:r>
      <w:r w:rsidR="009D1103" w:rsidRPr="006C023E">
        <w:rPr>
          <w:rStyle w:val="gd15mcfceub"/>
          <w:bdr w:val="none" w:sz="0" w:space="0" w:color="auto" w:frame="1"/>
        </w:rPr>
        <w:t>assume</w:t>
      </w:r>
      <w:r w:rsidR="002B1ABD" w:rsidRPr="006C023E">
        <w:rPr>
          <w:rStyle w:val="gd15mcfceub"/>
          <w:bdr w:val="none" w:sz="0" w:space="0" w:color="auto" w:frame="1"/>
        </w:rPr>
        <w:t>s</w:t>
      </w:r>
      <w:r w:rsidR="009D1103" w:rsidRPr="006C023E">
        <w:rPr>
          <w:rStyle w:val="gd15mcfceub"/>
          <w:bdr w:val="none" w:sz="0" w:space="0" w:color="auto" w:frame="1"/>
        </w:rPr>
        <w:t xml:space="preserve"> that individual differences in response styles </w:t>
      </w:r>
      <w:r w:rsidR="009D1103" w:rsidRPr="006C023E">
        <w:rPr>
          <w:rStyle w:val="gd15mcfceub"/>
          <w:bdr w:val="none" w:sz="0" w:space="0" w:color="auto" w:frame="1"/>
        </w:rPr>
        <w:fldChar w:fldCharType="begin" w:fldLock="1"/>
      </w:r>
      <w:r w:rsidR="009D1103" w:rsidRPr="006C023E">
        <w:rPr>
          <w:rStyle w:val="gd15mcfceub"/>
          <w:bdr w:val="none" w:sz="0" w:space="0" w:color="auto" w:frame="1"/>
        </w:rPr>
        <w:instrText>ADDIN CSL_CITATION {"citationItems":[{"id":"ITEM-1","itemData":{"DOI":"10.1080/00223891.2017.1406362","ISSN":"00223891","PMID":"29319357","abstract":"Exploratory bifactor models with keying factors were applied to item response data for the NEO–FFI–3 and HEXACO–PI–R questionnaires. Loadings on a general factor and positive and negative keying factors correlated with independent estimates of item valence, suggesting that item valence influences responses to these questionnaires. Correlations between personality domain scores and measures of self-esteem, depression, and positive and negative affect were all reduced significantly when the influence of evaluative content represented by the general and keying factors was removed. Findings support the need to model personality inventories in ways that capture reactions to evaluative item content.","author":[{"dropping-particle":"","family":"Biderman","given":"Michael D.","non-dropping-particle":"","parse-names":false,"suffix":""},{"dropping-particle":"","family":"McAbee","given":"Samuel T.","non-dropping-particle":"","parse-names":false,"suffix":""},{"dropping-particle":"","family":"Job Chen","given":"Zhuo","non-dropping-particle":"","parse-names":false,"suffix":""},{"dropping-particle":"","family":"Hendy","given":"Nhung T.","non-dropping-particle":"","parse-names":false,"suffix":""}],"container-title":"Journal of Personality Assessment","id":"ITEM-1","issue":"4","issued":{"date-parts":[["2018","7","4"]]},"page":"375-388","publisher":"Routledge","title":"Assessing the Evaluative Content of Personality Questionnaires Using Bifactor Models","type":"article-journal","volume":"100"},"uris":["http://www.mendeley.com/documents/?uuid=b3400ce5-09c4-3b91-898d-569ff0678c77"]}],"mendeley":{"formattedCitation":"(Biderman, McAbee, Job Chen, &amp; Hendy, 2018)","plainTextFormattedCitation":"(Biderman, McAbee, Job Chen, &amp; Hendy, 2018)","previouslyFormattedCitation":"(Biderman, McAbee, Job Chen, &amp; Hendy, 2018)"},"properties":{"noteIndex":0},"schema":"https://github.com/citation-style-language/schema/raw/master/csl-citation.json"}</w:instrText>
      </w:r>
      <w:r w:rsidR="009D1103" w:rsidRPr="006C023E">
        <w:rPr>
          <w:rStyle w:val="gd15mcfceub"/>
          <w:bdr w:val="none" w:sz="0" w:space="0" w:color="auto" w:frame="1"/>
        </w:rPr>
        <w:fldChar w:fldCharType="separate"/>
      </w:r>
      <w:r w:rsidR="009D1103" w:rsidRPr="006C023E">
        <w:rPr>
          <w:rStyle w:val="gd15mcfceub"/>
          <w:noProof/>
          <w:bdr w:val="none" w:sz="0" w:space="0" w:color="auto" w:frame="1"/>
        </w:rPr>
        <w:t>(Biderman, McAbee, Job Chen, &amp; Hendy, 2018)</w:t>
      </w:r>
      <w:r w:rsidR="009D1103" w:rsidRPr="006C023E">
        <w:rPr>
          <w:rStyle w:val="gd15mcfceub"/>
          <w:bdr w:val="none" w:sz="0" w:space="0" w:color="auto" w:frame="1"/>
        </w:rPr>
        <w:fldChar w:fldCharType="end"/>
      </w:r>
      <w:r w:rsidR="009D1103" w:rsidRPr="006C023E">
        <w:rPr>
          <w:rStyle w:val="gd15mcfceub"/>
          <w:bdr w:val="none" w:sz="0" w:space="0" w:color="auto" w:frame="1"/>
        </w:rPr>
        <w:t xml:space="preserve"> </w:t>
      </w:r>
      <w:r w:rsidR="005E752F" w:rsidRPr="006C023E">
        <w:rPr>
          <w:rStyle w:val="gd15mcfceub"/>
          <w:bdr w:val="none" w:sz="0" w:space="0" w:color="auto" w:frame="1"/>
        </w:rPr>
        <w:t xml:space="preserve">and </w:t>
      </w:r>
      <w:r w:rsidR="009D1103" w:rsidRPr="006C023E">
        <w:rPr>
          <w:rStyle w:val="gd15mcfceub"/>
          <w:bdr w:val="none" w:sz="0" w:space="0" w:color="auto" w:frame="1"/>
        </w:rPr>
        <w:t xml:space="preserve">promotion versus prevention focus </w:t>
      </w:r>
      <w:r w:rsidR="009D1103" w:rsidRPr="006C023E">
        <w:rPr>
          <w:rStyle w:val="gd15mcfceub"/>
          <w:bdr w:val="none" w:sz="0" w:space="0" w:color="auto" w:frame="1"/>
        </w:rPr>
        <w:fldChar w:fldCharType="begin" w:fldLock="1"/>
      </w:r>
      <w:r w:rsidR="009D1103" w:rsidRPr="006C023E">
        <w:rPr>
          <w:rStyle w:val="gd15mcfceub"/>
          <w:bdr w:val="none" w:sz="0" w:space="0" w:color="auto" w:frame="1"/>
        </w:rPr>
        <w:instrText>ADDIN CSL_CITATION {"citationItems":[{"id":"ITEM-1","itemData":{"DOI":"10.1016/S0065-2601(08)60381-0","ISSN":"00652601","author":[{"dropping-particle":"","family":"Higgins","given":"E. Tory","non-dropping-particle":"","parse-names":false,"suffix":""}],"container-title":"Advances in Experimental Social Psychology","id":"ITEM-1","issue":"C","issued":{"date-parts":[["1998","1","1"]]},"page":"1-46","publisher":"Academic Press","title":"Promotion and Prevention: Regulatory Focus as A Motivational Principle","type":"article-journal","volume":"30"},"uris":["http://www.mendeley.com/documents/?uuid=741cfe9e-f0ff-3990-b0a2-ee5bb077c28a"]}],"mendeley":{"formattedCitation":"(Higgins, 1998)","plainTextFormattedCitation":"(Higgins, 1998)","previouslyFormattedCitation":"(Higgins, 1998)"},"properties":{"noteIndex":0},"schema":"https://github.com/citation-style-language/schema/raw/master/csl-citation.json"}</w:instrText>
      </w:r>
      <w:r w:rsidR="009D1103" w:rsidRPr="006C023E">
        <w:rPr>
          <w:rStyle w:val="gd15mcfceub"/>
          <w:bdr w:val="none" w:sz="0" w:space="0" w:color="auto" w:frame="1"/>
        </w:rPr>
        <w:fldChar w:fldCharType="separate"/>
      </w:r>
      <w:r w:rsidR="009D1103" w:rsidRPr="006C023E">
        <w:rPr>
          <w:rStyle w:val="gd15mcfceub"/>
          <w:noProof/>
          <w:bdr w:val="none" w:sz="0" w:space="0" w:color="auto" w:frame="1"/>
        </w:rPr>
        <w:t>(Higgins, 1998)</w:t>
      </w:r>
      <w:r w:rsidR="009D1103" w:rsidRPr="006C023E">
        <w:rPr>
          <w:rStyle w:val="gd15mcfceub"/>
          <w:bdr w:val="none" w:sz="0" w:space="0" w:color="auto" w:frame="1"/>
        </w:rPr>
        <w:fldChar w:fldCharType="end"/>
      </w:r>
      <w:r w:rsidR="009D1103" w:rsidRPr="006C023E">
        <w:rPr>
          <w:rStyle w:val="gd15mcfceub"/>
          <w:bdr w:val="none" w:sz="0" w:space="0" w:color="auto" w:frame="1"/>
        </w:rPr>
        <w:t xml:space="preserve"> should be accounted for when modeling a balanced scale such as TCI Compassion (vs. Revengefulness).</w:t>
      </w:r>
    </w:p>
    <w:p w14:paraId="04A6175F" w14:textId="4259D52C" w:rsidR="009D1103" w:rsidRPr="006C023E" w:rsidRDefault="009D1103" w:rsidP="00987CDA">
      <w:pPr>
        <w:pStyle w:val="NormalWeb"/>
        <w:spacing w:line="480" w:lineRule="auto"/>
        <w:rPr>
          <w:rStyle w:val="gd15mcfceub"/>
          <w:bdr w:val="none" w:sz="0" w:space="0" w:color="auto" w:frame="1"/>
        </w:rPr>
      </w:pPr>
      <w:r w:rsidRPr="006C023E">
        <w:rPr>
          <w:rStyle w:val="gd15mcfceub"/>
          <w:bdr w:val="none" w:sz="0" w:space="0" w:color="auto" w:frame="1"/>
        </w:rPr>
        <w:t>Finally, we constraint the factor loadings to be equal across gender in a multigroup CFA to see whether there are differences between men and wom</w:t>
      </w:r>
      <w:r w:rsidR="00196046" w:rsidRPr="006C023E">
        <w:rPr>
          <w:rStyle w:val="gd15mcfceub"/>
          <w:bdr w:val="none" w:sz="0" w:space="0" w:color="auto" w:frame="1"/>
        </w:rPr>
        <w:t>e</w:t>
      </w:r>
      <w:r w:rsidRPr="006C023E">
        <w:rPr>
          <w:rStyle w:val="gd15mcfceub"/>
          <w:bdr w:val="none" w:sz="0" w:space="0" w:color="auto" w:frame="1"/>
        </w:rPr>
        <w:t xml:space="preserve">n. A chi-square test was used to compare the </w:t>
      </w:r>
      <w:r w:rsidRPr="006C023E">
        <w:rPr>
          <w:rStyle w:val="gd15mcfceub"/>
          <w:bdr w:val="none" w:sz="0" w:space="0" w:color="auto" w:frame="1"/>
        </w:rPr>
        <w:lastRenderedPageBreak/>
        <w:t>constraint (RMSEA = 0.055 / CFI = 0.978) to the unconstraint model. A p-value of 0.713 indicated that the model fit did not decrease significantly due to differences in the factor loadings between gender.</w:t>
      </w:r>
    </w:p>
    <w:p w14:paraId="72DB5C25" w14:textId="77777777" w:rsidR="009D1103" w:rsidRPr="006C023E" w:rsidRDefault="009D1103" w:rsidP="008D10BD">
      <w:pPr>
        <w:pStyle w:val="HTMLPreformatted"/>
        <w:shd w:val="clear" w:color="auto" w:fill="FFFFFF"/>
        <w:wordWrap w:val="0"/>
        <w:spacing w:line="480" w:lineRule="auto"/>
        <w:rPr>
          <w:rStyle w:val="gd15mcfceub"/>
          <w:rFonts w:ascii="Times New Roman" w:hAnsi="Times New Roman" w:cs="Times New Roman"/>
          <w:sz w:val="24"/>
          <w:szCs w:val="24"/>
          <w:bdr w:val="none" w:sz="0" w:space="0" w:color="auto" w:frame="1"/>
          <w:lang w:val="en-US"/>
        </w:rPr>
      </w:pPr>
    </w:p>
    <w:p w14:paraId="646ADFF7" w14:textId="77777777" w:rsidR="009D1103" w:rsidRPr="006C023E" w:rsidRDefault="009D1103" w:rsidP="008D10BD">
      <w:pPr>
        <w:pStyle w:val="HTMLPreformatted"/>
        <w:shd w:val="clear" w:color="auto" w:fill="FFFFFF"/>
        <w:wordWrap w:val="0"/>
        <w:spacing w:line="480" w:lineRule="auto"/>
        <w:rPr>
          <w:rStyle w:val="gd15mcfceub"/>
          <w:rFonts w:ascii="Times New Roman" w:hAnsi="Times New Roman" w:cs="Times New Roman"/>
          <w:sz w:val="24"/>
          <w:szCs w:val="24"/>
          <w:bdr w:val="none" w:sz="0" w:space="0" w:color="auto" w:frame="1"/>
          <w:lang w:val="en-US"/>
        </w:rPr>
      </w:pPr>
    </w:p>
    <w:p w14:paraId="731EEF8D" w14:textId="77777777" w:rsidR="009D1103" w:rsidRPr="006C023E" w:rsidRDefault="009D1103" w:rsidP="008D10BD">
      <w:pPr>
        <w:pStyle w:val="HTMLPreformatted"/>
        <w:shd w:val="clear" w:color="auto" w:fill="FFFFFF"/>
        <w:wordWrap w:val="0"/>
        <w:spacing w:line="480" w:lineRule="auto"/>
        <w:rPr>
          <w:rStyle w:val="gd15mcfceub"/>
          <w:rFonts w:ascii="Times New Roman" w:hAnsi="Times New Roman" w:cs="Times New Roman"/>
          <w:sz w:val="24"/>
          <w:szCs w:val="24"/>
          <w:bdr w:val="none" w:sz="0" w:space="0" w:color="auto" w:frame="1"/>
          <w:lang w:val="en-US"/>
        </w:rPr>
      </w:pPr>
    </w:p>
    <w:p w14:paraId="12CF63CB" w14:textId="3CE03A51" w:rsidR="009D1103" w:rsidRPr="006C023E" w:rsidRDefault="009C0659" w:rsidP="008D10BD">
      <w:pPr>
        <w:spacing w:after="0" w:line="480" w:lineRule="auto"/>
        <w:rPr>
          <w:rFonts w:ascii="Times New Roman" w:eastAsia="Times New Roman" w:hAnsi="Times New Roman" w:cs="Times New Roman"/>
          <w:sz w:val="24"/>
          <w:szCs w:val="24"/>
        </w:rPr>
      </w:pPr>
      <w:r w:rsidRPr="006C023E">
        <w:rPr>
          <w:rFonts w:ascii="Times New Roman" w:hAnsi="Times New Roman" w:cs="Times New Roman"/>
          <w:noProof/>
          <w:sz w:val="24"/>
          <w:szCs w:val="24"/>
        </w:rPr>
        <w:drawing>
          <wp:inline distT="0" distB="0" distL="0" distR="0" wp14:anchorId="417A25AF" wp14:editId="260F87FA">
            <wp:extent cx="6120130" cy="1422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422400"/>
                    </a:xfrm>
                    <a:prstGeom prst="rect">
                      <a:avLst/>
                    </a:prstGeom>
                  </pic:spPr>
                </pic:pic>
              </a:graphicData>
            </a:graphic>
          </wp:inline>
        </w:drawing>
      </w:r>
    </w:p>
    <w:p w14:paraId="393416BF" w14:textId="4BB7E99F" w:rsidR="009D1103" w:rsidRPr="006C023E" w:rsidRDefault="009D1103" w:rsidP="008D10BD">
      <w:pPr>
        <w:pStyle w:val="HTMLPreformatted"/>
        <w:shd w:val="clear" w:color="auto" w:fill="FFFFFF"/>
        <w:wordWrap w:val="0"/>
        <w:spacing w:line="480" w:lineRule="auto"/>
        <w:rPr>
          <w:rStyle w:val="gd15mcfceub"/>
          <w:rFonts w:ascii="Times New Roman" w:hAnsi="Times New Roman" w:cs="Times New Roman"/>
          <w:sz w:val="24"/>
          <w:szCs w:val="24"/>
          <w:bdr w:val="none" w:sz="0" w:space="0" w:color="auto" w:frame="1"/>
          <w:lang w:val="en-US"/>
        </w:rPr>
      </w:pPr>
      <w:r w:rsidRPr="006C023E">
        <w:rPr>
          <w:rStyle w:val="gd15mcfceub"/>
          <w:rFonts w:ascii="Times New Roman" w:hAnsi="Times New Roman" w:cs="Times New Roman"/>
          <w:sz w:val="24"/>
          <w:szCs w:val="24"/>
          <w:bdr w:val="none" w:sz="0" w:space="0" w:color="auto" w:frame="1"/>
          <w:lang w:val="en-US"/>
        </w:rPr>
        <w:t xml:space="preserve">Figure S1: One factor model of TCI </w:t>
      </w:r>
      <w:r w:rsidR="00395CCD" w:rsidRPr="006C023E">
        <w:rPr>
          <w:rStyle w:val="gd15mcfceub"/>
          <w:rFonts w:ascii="Times New Roman" w:hAnsi="Times New Roman" w:cs="Times New Roman"/>
          <w:sz w:val="24"/>
          <w:szCs w:val="24"/>
          <w:bdr w:val="none" w:sz="0" w:space="0" w:color="auto" w:frame="1"/>
          <w:lang w:val="en-US"/>
        </w:rPr>
        <w:t>c</w:t>
      </w:r>
      <w:r w:rsidRPr="006C023E">
        <w:rPr>
          <w:rStyle w:val="gd15mcfceub"/>
          <w:rFonts w:ascii="Times New Roman" w:hAnsi="Times New Roman" w:cs="Times New Roman"/>
          <w:sz w:val="24"/>
          <w:szCs w:val="24"/>
          <w:bdr w:val="none" w:sz="0" w:space="0" w:color="auto" w:frame="1"/>
          <w:lang w:val="en-US"/>
        </w:rPr>
        <w:t xml:space="preserve">ompassion (vs. </w:t>
      </w:r>
      <w:r w:rsidR="00395CCD" w:rsidRPr="006C023E">
        <w:rPr>
          <w:rStyle w:val="gd15mcfceub"/>
          <w:rFonts w:ascii="Times New Roman" w:hAnsi="Times New Roman" w:cs="Times New Roman"/>
          <w:sz w:val="24"/>
          <w:szCs w:val="24"/>
          <w:bdr w:val="none" w:sz="0" w:space="0" w:color="auto" w:frame="1"/>
          <w:lang w:val="en-US"/>
        </w:rPr>
        <w:t>r</w:t>
      </w:r>
      <w:r w:rsidRPr="006C023E">
        <w:rPr>
          <w:rStyle w:val="gd15mcfceub"/>
          <w:rFonts w:ascii="Times New Roman" w:hAnsi="Times New Roman" w:cs="Times New Roman"/>
          <w:sz w:val="24"/>
          <w:szCs w:val="24"/>
          <w:bdr w:val="none" w:sz="0" w:space="0" w:color="auto" w:frame="1"/>
          <w:lang w:val="en-US"/>
        </w:rPr>
        <w:t>evengefulness)</w:t>
      </w:r>
    </w:p>
    <w:p w14:paraId="1E59797A" w14:textId="77777777" w:rsidR="009D1103" w:rsidRPr="006C023E" w:rsidRDefault="009D1103" w:rsidP="008D10BD">
      <w:pPr>
        <w:pStyle w:val="HTMLPreformatted"/>
        <w:shd w:val="clear" w:color="auto" w:fill="FFFFFF"/>
        <w:wordWrap w:val="0"/>
        <w:spacing w:line="480" w:lineRule="auto"/>
        <w:rPr>
          <w:rFonts w:ascii="Times New Roman" w:hAnsi="Times New Roman" w:cs="Times New Roman"/>
          <w:sz w:val="24"/>
          <w:szCs w:val="24"/>
          <w:lang w:val="en-US"/>
        </w:rPr>
      </w:pPr>
    </w:p>
    <w:p w14:paraId="6995F9DC" w14:textId="0FBB2EF4" w:rsidR="009D1103" w:rsidRPr="006C023E" w:rsidRDefault="00AC13C0" w:rsidP="008D10BD">
      <w:pPr>
        <w:spacing w:after="0" w:line="480" w:lineRule="auto"/>
        <w:rPr>
          <w:rFonts w:ascii="Times New Roman" w:eastAsia="Times New Roman" w:hAnsi="Times New Roman" w:cs="Times New Roman"/>
          <w:sz w:val="24"/>
          <w:szCs w:val="24"/>
        </w:rPr>
      </w:pPr>
      <w:r w:rsidRPr="006C023E">
        <w:rPr>
          <w:rFonts w:ascii="Times New Roman" w:hAnsi="Times New Roman" w:cs="Times New Roman"/>
          <w:noProof/>
          <w:sz w:val="24"/>
          <w:szCs w:val="24"/>
        </w:rPr>
        <w:drawing>
          <wp:inline distT="0" distB="0" distL="0" distR="0" wp14:anchorId="584357CE" wp14:editId="431F545B">
            <wp:extent cx="6120130" cy="2446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446655"/>
                    </a:xfrm>
                    <a:prstGeom prst="rect">
                      <a:avLst/>
                    </a:prstGeom>
                  </pic:spPr>
                </pic:pic>
              </a:graphicData>
            </a:graphic>
          </wp:inline>
        </w:drawing>
      </w:r>
      <w:r w:rsidR="009D1103" w:rsidRPr="006C023E">
        <w:rPr>
          <w:rFonts w:ascii="Times New Roman" w:hAnsi="Times New Roman" w:cs="Times New Roman"/>
          <w:sz w:val="24"/>
          <w:szCs w:val="24"/>
        </w:rPr>
        <w:t xml:space="preserve"> Figure S2: Two factor </w:t>
      </w:r>
      <w:r w:rsidR="009D1103" w:rsidRPr="006C023E">
        <w:rPr>
          <w:rStyle w:val="gd15mcfceub"/>
          <w:rFonts w:ascii="Times New Roman" w:hAnsi="Times New Roman" w:cs="Times New Roman"/>
          <w:sz w:val="24"/>
          <w:szCs w:val="24"/>
          <w:bdr w:val="none" w:sz="0" w:space="0" w:color="auto" w:frame="1"/>
        </w:rPr>
        <w:t xml:space="preserve">model of </w:t>
      </w:r>
      <w:r w:rsidR="00395CCD" w:rsidRPr="006C023E">
        <w:rPr>
          <w:rStyle w:val="gd15mcfceub"/>
          <w:rFonts w:ascii="Times New Roman" w:hAnsi="Times New Roman" w:cs="Times New Roman"/>
          <w:sz w:val="24"/>
          <w:szCs w:val="24"/>
          <w:bdr w:val="none" w:sz="0" w:space="0" w:color="auto" w:frame="1"/>
        </w:rPr>
        <w:t>c</w:t>
      </w:r>
      <w:r w:rsidR="009D1103" w:rsidRPr="006C023E">
        <w:rPr>
          <w:rStyle w:val="gd15mcfceub"/>
          <w:rFonts w:ascii="Times New Roman" w:hAnsi="Times New Roman" w:cs="Times New Roman"/>
          <w:sz w:val="24"/>
          <w:szCs w:val="24"/>
          <w:bdr w:val="none" w:sz="0" w:space="0" w:color="auto" w:frame="1"/>
        </w:rPr>
        <w:t xml:space="preserve">ompassion and </w:t>
      </w:r>
      <w:r w:rsidR="00395CCD" w:rsidRPr="006C023E">
        <w:rPr>
          <w:rStyle w:val="gd15mcfceub"/>
          <w:rFonts w:ascii="Times New Roman" w:hAnsi="Times New Roman" w:cs="Times New Roman"/>
          <w:sz w:val="24"/>
          <w:szCs w:val="24"/>
          <w:bdr w:val="none" w:sz="0" w:space="0" w:color="auto" w:frame="1"/>
        </w:rPr>
        <w:t>r</w:t>
      </w:r>
      <w:r w:rsidR="009D1103" w:rsidRPr="006C023E">
        <w:rPr>
          <w:rStyle w:val="gd15mcfceub"/>
          <w:rFonts w:ascii="Times New Roman" w:hAnsi="Times New Roman" w:cs="Times New Roman"/>
          <w:sz w:val="24"/>
          <w:szCs w:val="24"/>
          <w:bdr w:val="none" w:sz="0" w:space="0" w:color="auto" w:frame="1"/>
        </w:rPr>
        <w:t>evengefulness modeled separately</w:t>
      </w:r>
    </w:p>
    <w:p w14:paraId="399F6422" w14:textId="77777777" w:rsidR="009D1103" w:rsidRPr="006C023E" w:rsidRDefault="009D1103" w:rsidP="008D10BD">
      <w:pPr>
        <w:spacing w:after="0" w:line="480" w:lineRule="auto"/>
        <w:rPr>
          <w:rFonts w:ascii="Times New Roman" w:eastAsia="Times New Roman" w:hAnsi="Times New Roman" w:cs="Times New Roman"/>
          <w:sz w:val="24"/>
          <w:szCs w:val="24"/>
        </w:rPr>
      </w:pPr>
    </w:p>
    <w:p w14:paraId="32D145D1" w14:textId="77777777" w:rsidR="009D1103" w:rsidRPr="006C023E" w:rsidRDefault="009D1103" w:rsidP="008D10BD">
      <w:pPr>
        <w:pStyle w:val="HTMLPreformatted"/>
        <w:shd w:val="clear" w:color="auto" w:fill="FFFFFF"/>
        <w:wordWrap w:val="0"/>
        <w:spacing w:line="480" w:lineRule="auto"/>
        <w:rPr>
          <w:rStyle w:val="gd15mcfceub"/>
          <w:rFonts w:ascii="Times New Roman" w:hAnsi="Times New Roman" w:cs="Times New Roman"/>
          <w:sz w:val="24"/>
          <w:szCs w:val="24"/>
          <w:bdr w:val="none" w:sz="0" w:space="0" w:color="auto" w:frame="1"/>
          <w:lang w:val="en-US"/>
        </w:rPr>
      </w:pPr>
    </w:p>
    <w:p w14:paraId="6925C4E4" w14:textId="21069C3B" w:rsidR="009D1103" w:rsidRPr="006C023E" w:rsidRDefault="009C0659" w:rsidP="009C0659">
      <w:pPr>
        <w:spacing w:after="0"/>
        <w:rPr>
          <w:rFonts w:ascii="Times New Roman" w:eastAsia="Times New Roman" w:hAnsi="Times New Roman" w:cs="Times New Roman"/>
          <w:sz w:val="24"/>
          <w:szCs w:val="24"/>
        </w:rPr>
      </w:pPr>
      <w:r w:rsidRPr="006C023E">
        <w:rPr>
          <w:rFonts w:ascii="Times New Roman" w:hAnsi="Times New Roman" w:cs="Times New Roman"/>
          <w:noProof/>
          <w:sz w:val="24"/>
          <w:szCs w:val="24"/>
        </w:rPr>
        <w:lastRenderedPageBreak/>
        <w:drawing>
          <wp:inline distT="0" distB="0" distL="0" distR="0" wp14:anchorId="644D8014" wp14:editId="426B14B8">
            <wp:extent cx="612013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572000"/>
                    </a:xfrm>
                    <a:prstGeom prst="rect">
                      <a:avLst/>
                    </a:prstGeom>
                  </pic:spPr>
                </pic:pic>
              </a:graphicData>
            </a:graphic>
          </wp:inline>
        </w:drawing>
      </w:r>
    </w:p>
    <w:p w14:paraId="68FF518B" w14:textId="2830ACD2" w:rsidR="009D1103" w:rsidRPr="006C023E" w:rsidRDefault="009D1103" w:rsidP="008D10BD">
      <w:pPr>
        <w:spacing w:line="480" w:lineRule="auto"/>
        <w:rPr>
          <w:rFonts w:ascii="Times New Roman" w:hAnsi="Times New Roman" w:cs="Times New Roman"/>
          <w:sz w:val="24"/>
          <w:szCs w:val="24"/>
        </w:rPr>
      </w:pPr>
      <w:r w:rsidRPr="006C023E">
        <w:rPr>
          <w:rFonts w:ascii="Times New Roman" w:hAnsi="Times New Roman" w:cs="Times New Roman"/>
          <w:sz w:val="24"/>
          <w:szCs w:val="24"/>
        </w:rPr>
        <w:t>Figure S3: The final one</w:t>
      </w:r>
      <w:r w:rsidR="00196046" w:rsidRPr="006C023E">
        <w:rPr>
          <w:rFonts w:ascii="Times New Roman" w:hAnsi="Times New Roman" w:cs="Times New Roman"/>
          <w:sz w:val="24"/>
          <w:szCs w:val="24"/>
        </w:rPr>
        <w:t>-</w:t>
      </w:r>
      <w:r w:rsidRPr="006C023E">
        <w:rPr>
          <w:rFonts w:ascii="Times New Roman" w:hAnsi="Times New Roman" w:cs="Times New Roman"/>
          <w:sz w:val="24"/>
          <w:szCs w:val="24"/>
        </w:rPr>
        <w:t xml:space="preserve">factor model of </w:t>
      </w:r>
      <w:r w:rsidRPr="006C023E">
        <w:rPr>
          <w:rStyle w:val="gd15mcfceub"/>
          <w:rFonts w:ascii="Times New Roman" w:hAnsi="Times New Roman" w:cs="Times New Roman"/>
          <w:sz w:val="24"/>
          <w:szCs w:val="24"/>
          <w:bdr w:val="none" w:sz="0" w:space="0" w:color="auto" w:frame="1"/>
        </w:rPr>
        <w:t xml:space="preserve">TCI </w:t>
      </w:r>
      <w:r w:rsidR="00395CCD" w:rsidRPr="006C023E">
        <w:rPr>
          <w:rStyle w:val="gd15mcfceub"/>
          <w:rFonts w:ascii="Times New Roman" w:hAnsi="Times New Roman" w:cs="Times New Roman"/>
          <w:sz w:val="24"/>
          <w:szCs w:val="24"/>
          <w:bdr w:val="none" w:sz="0" w:space="0" w:color="auto" w:frame="1"/>
        </w:rPr>
        <w:t>c</w:t>
      </w:r>
      <w:r w:rsidRPr="006C023E">
        <w:rPr>
          <w:rStyle w:val="gd15mcfceub"/>
          <w:rFonts w:ascii="Times New Roman" w:hAnsi="Times New Roman" w:cs="Times New Roman"/>
          <w:sz w:val="24"/>
          <w:szCs w:val="24"/>
          <w:bdr w:val="none" w:sz="0" w:space="0" w:color="auto" w:frame="1"/>
        </w:rPr>
        <w:t xml:space="preserve">ompassion (vs. </w:t>
      </w:r>
      <w:r w:rsidR="00395CCD" w:rsidRPr="006C023E">
        <w:rPr>
          <w:rStyle w:val="gd15mcfceub"/>
          <w:rFonts w:ascii="Times New Roman" w:hAnsi="Times New Roman" w:cs="Times New Roman"/>
          <w:sz w:val="24"/>
          <w:szCs w:val="24"/>
          <w:bdr w:val="none" w:sz="0" w:space="0" w:color="auto" w:frame="1"/>
        </w:rPr>
        <w:t>r</w:t>
      </w:r>
      <w:r w:rsidRPr="006C023E">
        <w:rPr>
          <w:rStyle w:val="gd15mcfceub"/>
          <w:rFonts w:ascii="Times New Roman" w:hAnsi="Times New Roman" w:cs="Times New Roman"/>
          <w:sz w:val="24"/>
          <w:szCs w:val="24"/>
          <w:bdr w:val="none" w:sz="0" w:space="0" w:color="auto" w:frame="1"/>
        </w:rPr>
        <w:t>evengefulness) with correlated residuals that accounts for the correlated error structure between reversely scored items</w:t>
      </w:r>
    </w:p>
    <w:p w14:paraId="720F2F07" w14:textId="25E81EDC" w:rsidR="009D1103" w:rsidRPr="006C023E" w:rsidRDefault="009D1103" w:rsidP="008D10BD">
      <w:pPr>
        <w:rPr>
          <w:rFonts w:ascii="Times New Roman" w:hAnsi="Times New Roman" w:cs="Times New Roman"/>
          <w:sz w:val="24"/>
          <w:szCs w:val="24"/>
        </w:rPr>
      </w:pPr>
    </w:p>
    <w:p w14:paraId="434C0EE6" w14:textId="1B2B6C3A" w:rsidR="009D1103" w:rsidRPr="006C023E" w:rsidRDefault="009D1103" w:rsidP="008D10BD">
      <w:pPr>
        <w:rPr>
          <w:rFonts w:ascii="Times New Roman" w:hAnsi="Times New Roman" w:cs="Times New Roman"/>
          <w:sz w:val="24"/>
          <w:szCs w:val="24"/>
        </w:rPr>
      </w:pPr>
      <w:r w:rsidRPr="006C023E">
        <w:rPr>
          <w:rFonts w:ascii="Times New Roman" w:hAnsi="Times New Roman" w:cs="Times New Roman"/>
          <w:sz w:val="24"/>
          <w:szCs w:val="24"/>
        </w:rPr>
        <w:br w:type="page"/>
      </w:r>
    </w:p>
    <w:p w14:paraId="1D9A2D90" w14:textId="0CFA8950" w:rsidR="009D1103" w:rsidRPr="006C023E" w:rsidRDefault="009D1103" w:rsidP="00987CDA">
      <w:pPr>
        <w:pStyle w:val="NormalWeb"/>
        <w:spacing w:line="480" w:lineRule="auto"/>
        <w:rPr>
          <w:i/>
          <w:iCs/>
        </w:rPr>
      </w:pPr>
      <w:r w:rsidRPr="006C023E">
        <w:rPr>
          <w:i/>
          <w:iCs/>
        </w:rPr>
        <w:lastRenderedPageBreak/>
        <w:t xml:space="preserve">S3) Robustness test of the effect of item </w:t>
      </w:r>
      <w:r w:rsidR="0058603F" w:rsidRPr="006C023E">
        <w:rPr>
          <w:i/>
          <w:iCs/>
        </w:rPr>
        <w:t>wording</w:t>
      </w:r>
      <w:r w:rsidRPr="006C023E">
        <w:rPr>
          <w:i/>
          <w:iCs/>
        </w:rPr>
        <w:t xml:space="preserve"> on oxytocin and dopamine function </w:t>
      </w:r>
    </w:p>
    <w:p w14:paraId="4C106098" w14:textId="4AA2F067" w:rsidR="009B66A5" w:rsidRPr="006C023E" w:rsidRDefault="009B66A5" w:rsidP="00987CDA">
      <w:pPr>
        <w:pStyle w:val="NormalWeb"/>
        <w:spacing w:line="480" w:lineRule="auto"/>
      </w:pPr>
      <w:r w:rsidRPr="006C023E">
        <w:t xml:space="preserve">Separate </w:t>
      </w:r>
      <w:r w:rsidR="009B1D8B" w:rsidRPr="006C023E">
        <w:t xml:space="preserve">multiple indicators latent growth curve </w:t>
      </w:r>
      <w:r w:rsidRPr="006C023E">
        <w:t xml:space="preserve">models using </w:t>
      </w:r>
      <w:r w:rsidR="00FE3833" w:rsidRPr="006C023E">
        <w:t xml:space="preserve">only </w:t>
      </w:r>
      <w:r w:rsidRPr="006C023E">
        <w:t xml:space="preserve">positively </w:t>
      </w:r>
      <w:r w:rsidR="00395CCD" w:rsidRPr="006C023E">
        <w:t>scored</w:t>
      </w:r>
      <w:r w:rsidRPr="006C023E">
        <w:t xml:space="preserve"> items (compassion; RMSEA </w:t>
      </w:r>
      <w:r w:rsidR="00EF2B17" w:rsidRPr="006C023E">
        <w:t>&lt;</w:t>
      </w:r>
      <w:r w:rsidRPr="006C023E">
        <w:t xml:space="preserve"> 0.0</w:t>
      </w:r>
      <w:r w:rsidR="00EF2B17" w:rsidRPr="006C023E">
        <w:t>40</w:t>
      </w:r>
      <w:r w:rsidRPr="006C023E">
        <w:t xml:space="preserve"> / CFI </w:t>
      </w:r>
      <w:r w:rsidR="00EF2B17" w:rsidRPr="006C023E">
        <w:t>&gt;</w:t>
      </w:r>
      <w:r w:rsidRPr="006C023E">
        <w:t xml:space="preserve"> 0. 88</w:t>
      </w:r>
      <w:r w:rsidR="00EF2B17" w:rsidRPr="006C023E">
        <w:t>0</w:t>
      </w:r>
      <w:r w:rsidRPr="006C023E">
        <w:t xml:space="preserve">) versus reversed items (revengefulness; RMSEA </w:t>
      </w:r>
      <w:r w:rsidR="00EF2B17" w:rsidRPr="006C023E">
        <w:t>&lt;</w:t>
      </w:r>
      <w:r w:rsidRPr="006C023E">
        <w:t xml:space="preserve"> 0.0</w:t>
      </w:r>
      <w:r w:rsidR="00EF2B17" w:rsidRPr="006C023E">
        <w:t>30</w:t>
      </w:r>
      <w:r w:rsidRPr="006C023E">
        <w:t xml:space="preserve"> / CFI </w:t>
      </w:r>
      <w:r w:rsidR="00EF2B17" w:rsidRPr="006C023E">
        <w:t>&gt;</w:t>
      </w:r>
      <w:r w:rsidRPr="006C023E">
        <w:t xml:space="preserve"> 0.96</w:t>
      </w:r>
      <w:r w:rsidR="00EF2B17" w:rsidRPr="006C023E">
        <w:t>0</w:t>
      </w:r>
      <w:r w:rsidRPr="006C023E">
        <w:t>)</w:t>
      </w:r>
      <w:r w:rsidR="00EF2B17" w:rsidRPr="006C023E">
        <w:t xml:space="preserve"> were conducted</w:t>
      </w:r>
      <w:r w:rsidRPr="006C023E">
        <w:t xml:space="preserve">. The data </w:t>
      </w:r>
      <w:r w:rsidR="00EF2B17" w:rsidRPr="006C023E">
        <w:t xml:space="preserve">in Tables S2 and S3 </w:t>
      </w:r>
      <w:r w:rsidRPr="006C023E">
        <w:t xml:space="preserve">showed that the change in </w:t>
      </w:r>
      <w:r w:rsidR="00395CCD" w:rsidRPr="006C023E">
        <w:t>c</w:t>
      </w:r>
      <w:r w:rsidRPr="006C023E">
        <w:t xml:space="preserve">ompassion (vs. </w:t>
      </w:r>
      <w:r w:rsidR="00395CCD" w:rsidRPr="006C023E">
        <w:t>r</w:t>
      </w:r>
      <w:r w:rsidRPr="006C023E">
        <w:t xml:space="preserve">evengefulness) over time was mostly driven by the </w:t>
      </w:r>
      <w:r w:rsidR="00B07A98" w:rsidRPr="006C023E">
        <w:t xml:space="preserve">reversely scored </w:t>
      </w:r>
      <w:r w:rsidRPr="006C023E">
        <w:t>items</w:t>
      </w:r>
      <w:r w:rsidR="009B1D8B" w:rsidRPr="006C023E">
        <w:t>, b = 0.281 (SE =  0.051; p &lt; .001)</w:t>
      </w:r>
      <w:r w:rsidRPr="006C023E">
        <w:t xml:space="preserve">, and that the slope was not significant in positively </w:t>
      </w:r>
      <w:r w:rsidR="00395CCD" w:rsidRPr="006C023E">
        <w:t>scored</w:t>
      </w:r>
      <w:r w:rsidRPr="006C023E">
        <w:t xml:space="preserve"> items.</w:t>
      </w:r>
    </w:p>
    <w:p w14:paraId="7E5EEF74" w14:textId="730C121D" w:rsidR="009B66A5" w:rsidRPr="006C023E" w:rsidRDefault="009B66A5" w:rsidP="00987CDA">
      <w:pPr>
        <w:pStyle w:val="NormalWeb"/>
        <w:spacing w:line="480" w:lineRule="auto"/>
      </w:pPr>
      <w:r w:rsidRPr="006C023E">
        <w:t xml:space="preserve">In </w:t>
      </w:r>
      <w:r w:rsidR="00EB75A4" w:rsidRPr="006C023E">
        <w:t xml:space="preserve">both models, based on </w:t>
      </w:r>
      <w:r w:rsidRPr="006C023E">
        <w:t xml:space="preserve">positively </w:t>
      </w:r>
      <w:r w:rsidR="00395CCD" w:rsidRPr="006C023E">
        <w:t>scored i</w:t>
      </w:r>
      <w:r w:rsidRPr="006C023E">
        <w:t xml:space="preserve">tems, b = 0.059 (SE = 0.027; p = .029), </w:t>
      </w:r>
      <w:r w:rsidR="00B42821" w:rsidRPr="006C023E">
        <w:t>and</w:t>
      </w:r>
      <w:r w:rsidRPr="006C023E">
        <w:t xml:space="preserve"> </w:t>
      </w:r>
      <w:r w:rsidR="00B07A98" w:rsidRPr="006C023E">
        <w:t>reversely scored</w:t>
      </w:r>
      <w:r w:rsidRPr="006C023E">
        <w:t xml:space="preserve"> items, b = 0.057 (SE = 0.029; p = .045), a similar pattern </w:t>
      </w:r>
      <w:r w:rsidR="00121410" w:rsidRPr="006C023E">
        <w:t xml:space="preserve">of genetic effects </w:t>
      </w:r>
      <w:r w:rsidRPr="006C023E">
        <w:t xml:space="preserve">was found. </w:t>
      </w:r>
      <w:r w:rsidR="00EB75A4" w:rsidRPr="006C023E">
        <w:t>In line with the</w:t>
      </w:r>
      <w:r w:rsidRPr="006C023E">
        <w:t xml:space="preserve"> results</w:t>
      </w:r>
      <w:r w:rsidR="00EB75A4" w:rsidRPr="006C023E">
        <w:t xml:space="preserve"> reported in the main paper, the found associations </w:t>
      </w:r>
      <w:r w:rsidRPr="006C023E">
        <w:t>suggest that compassion increased faster over time if individuals carry the T-allele of rs1611115</w:t>
      </w:r>
      <w:r w:rsidR="00EB75A4" w:rsidRPr="006C023E">
        <w:t>.</w:t>
      </w:r>
      <w:r w:rsidR="00B42821" w:rsidRPr="006C023E">
        <w:t xml:space="preserve"> In the model for </w:t>
      </w:r>
      <w:r w:rsidR="00F5187B" w:rsidRPr="006C023E">
        <w:t>reversed</w:t>
      </w:r>
      <w:r w:rsidR="00B42821" w:rsidRPr="006C023E">
        <w:t xml:space="preserve"> items</w:t>
      </w:r>
      <w:r w:rsidR="00F5187B" w:rsidRPr="006C023E">
        <w:t xml:space="preserve"> there were further two new associations for the slope and</w:t>
      </w:r>
      <w:r w:rsidR="00B42821" w:rsidRPr="006C023E">
        <w:t xml:space="preserve"> rs4680, b = </w:t>
      </w:r>
      <w:r w:rsidR="00F5187B" w:rsidRPr="006C023E">
        <w:t xml:space="preserve">0.044 </w:t>
      </w:r>
      <w:r w:rsidR="00B42821" w:rsidRPr="006C023E">
        <w:t xml:space="preserve">(SE = </w:t>
      </w:r>
      <w:r w:rsidR="00F5187B" w:rsidRPr="006C023E">
        <w:t>0.022</w:t>
      </w:r>
      <w:r w:rsidR="00B42821" w:rsidRPr="006C023E">
        <w:t xml:space="preserve">; p = </w:t>
      </w:r>
      <w:r w:rsidR="00F5187B" w:rsidRPr="006C023E">
        <w:t>.041</w:t>
      </w:r>
      <w:r w:rsidR="00B42821" w:rsidRPr="006C023E">
        <w:t xml:space="preserve">), </w:t>
      </w:r>
      <w:r w:rsidR="00F5187B" w:rsidRPr="006C023E">
        <w:t xml:space="preserve">and </w:t>
      </w:r>
      <w:r w:rsidR="00B42821" w:rsidRPr="006C023E">
        <w:t>high dopamine genetic profile</w:t>
      </w:r>
      <w:r w:rsidR="00F5187B" w:rsidRPr="006C023E">
        <w:t xml:space="preserve">, b = 0.029 (SE = 0.015; p = .050). None of these </w:t>
      </w:r>
      <w:r w:rsidR="00EB75A4" w:rsidRPr="006C023E">
        <w:t>effects</w:t>
      </w:r>
      <w:r w:rsidR="00B42821" w:rsidRPr="006C023E">
        <w:t>, however,</w:t>
      </w:r>
      <w:r w:rsidR="00EB75A4" w:rsidRPr="006C023E">
        <w:t xml:space="preserve"> were strong</w:t>
      </w:r>
      <w:r w:rsidRPr="006C023E">
        <w:t xml:space="preserve"> enough to survive correction for multiple testing.</w:t>
      </w:r>
    </w:p>
    <w:p w14:paraId="19AE95B3" w14:textId="5EDC5BBC" w:rsidR="009B66A5" w:rsidRPr="006C023E" w:rsidRDefault="009B66A5" w:rsidP="00987CDA">
      <w:pPr>
        <w:pStyle w:val="NormalWeb"/>
        <w:spacing w:line="480" w:lineRule="auto"/>
      </w:pPr>
      <w:r w:rsidRPr="006C023E">
        <w:t>The effect of rs1611115</w:t>
      </w:r>
      <w:r w:rsidR="007E76FA" w:rsidRPr="006C023E">
        <w:t xml:space="preserve"> </w:t>
      </w:r>
      <w:r w:rsidRPr="006C023E">
        <w:t xml:space="preserve">was not moderated by gender when analyzing positively </w:t>
      </w:r>
      <w:r w:rsidR="00395CCD" w:rsidRPr="006C023E">
        <w:t>scored</w:t>
      </w:r>
      <w:r w:rsidRPr="006C023E">
        <w:t xml:space="preserve"> </w:t>
      </w:r>
      <w:r w:rsidR="007E76FA" w:rsidRPr="006C023E">
        <w:t xml:space="preserve">items </w:t>
      </w:r>
      <w:r w:rsidRPr="006C023E">
        <w:t xml:space="preserve">and </w:t>
      </w:r>
      <w:r w:rsidR="00B07A98" w:rsidRPr="006C023E">
        <w:t>reversely scored</w:t>
      </w:r>
      <w:r w:rsidRPr="006C023E">
        <w:t xml:space="preserve"> items separately. Like in the main analyses, we did not find any association in female participants. In male participants, </w:t>
      </w:r>
      <w:r w:rsidR="00450FC4" w:rsidRPr="006C023E">
        <w:t xml:space="preserve">however, </w:t>
      </w:r>
      <w:r w:rsidRPr="006C023E">
        <w:t xml:space="preserve">the genetic effect </w:t>
      </w:r>
      <w:r w:rsidR="001E7D70" w:rsidRPr="006C023E">
        <w:t xml:space="preserve">on the slop of compassion </w:t>
      </w:r>
      <w:r w:rsidRPr="006C023E">
        <w:t xml:space="preserve">was found in positively </w:t>
      </w:r>
      <w:r w:rsidR="00395CCD" w:rsidRPr="006C023E">
        <w:t>scored</w:t>
      </w:r>
      <w:r w:rsidRPr="006C023E">
        <w:t xml:space="preserve"> items, b = 0.188</w:t>
      </w:r>
      <w:r w:rsidR="007E76FA" w:rsidRPr="006C023E">
        <w:t xml:space="preserve"> </w:t>
      </w:r>
      <w:r w:rsidRPr="006C023E">
        <w:t>(SE =</w:t>
      </w:r>
      <w:r w:rsidR="007E76FA" w:rsidRPr="006C023E">
        <w:t xml:space="preserve"> </w:t>
      </w:r>
      <w:r w:rsidRPr="006C023E">
        <w:t>0.047</w:t>
      </w:r>
      <w:r w:rsidR="007E76FA" w:rsidRPr="006C023E">
        <w:t>;</w:t>
      </w:r>
      <w:r w:rsidRPr="006C023E">
        <w:t xml:space="preserve"> p &lt; .001), as well as in reversed items, b = 0.140 (SE = 0.049; p = .004). </w:t>
      </w:r>
    </w:p>
    <w:p w14:paraId="6BE39B26" w14:textId="4DCBC6E5" w:rsidR="009D1103" w:rsidRPr="006C023E" w:rsidRDefault="009D1103" w:rsidP="008D10BD">
      <w:pPr>
        <w:rPr>
          <w:rFonts w:ascii="Times New Roman" w:hAnsi="Times New Roman" w:cs="Times New Roman"/>
          <w:sz w:val="24"/>
          <w:szCs w:val="24"/>
        </w:rPr>
      </w:pPr>
      <w:r w:rsidRPr="006C023E">
        <w:rPr>
          <w:rFonts w:ascii="Times New Roman" w:hAnsi="Times New Roman" w:cs="Times New Roman"/>
          <w:sz w:val="24"/>
          <w:szCs w:val="24"/>
        </w:rPr>
        <w:t xml:space="preserve"> </w:t>
      </w:r>
    </w:p>
    <w:p w14:paraId="6DEBFE39" w14:textId="77777777" w:rsidR="008D10BD" w:rsidRPr="006C023E" w:rsidRDefault="008D10BD">
      <w:pPr>
        <w:rPr>
          <w:rFonts w:ascii="Times New Roman" w:hAnsi="Times New Roman" w:cs="Times New Roman"/>
          <w:b/>
          <w:sz w:val="24"/>
          <w:szCs w:val="24"/>
        </w:rPr>
      </w:pPr>
      <w:r w:rsidRPr="006C023E">
        <w:rPr>
          <w:rFonts w:ascii="Times New Roman" w:hAnsi="Times New Roman" w:cs="Times New Roman"/>
          <w:b/>
          <w:sz w:val="24"/>
          <w:szCs w:val="24"/>
        </w:rPr>
        <w:br w:type="page"/>
      </w:r>
    </w:p>
    <w:p w14:paraId="5C178F08" w14:textId="1835628D" w:rsidR="009D1103" w:rsidRPr="006C023E" w:rsidRDefault="009D1103" w:rsidP="008D10BD">
      <w:pPr>
        <w:spacing w:line="480" w:lineRule="auto"/>
        <w:rPr>
          <w:rFonts w:ascii="Times New Roman" w:hAnsi="Times New Roman" w:cs="Times New Roman"/>
          <w:sz w:val="24"/>
          <w:szCs w:val="24"/>
        </w:rPr>
      </w:pPr>
      <w:r w:rsidRPr="006C023E">
        <w:rPr>
          <w:rFonts w:ascii="Times New Roman" w:hAnsi="Times New Roman" w:cs="Times New Roman"/>
          <w:b/>
          <w:sz w:val="24"/>
          <w:szCs w:val="24"/>
        </w:rPr>
        <w:lastRenderedPageBreak/>
        <w:t>Table S3.</w:t>
      </w:r>
      <w:r w:rsidRPr="006C023E">
        <w:rPr>
          <w:rFonts w:ascii="Times New Roman" w:hAnsi="Times New Roman" w:cs="Times New Roman"/>
          <w:sz w:val="24"/>
          <w:szCs w:val="24"/>
        </w:rPr>
        <w:t xml:space="preserve"> </w:t>
      </w:r>
      <w:r w:rsidRPr="006C023E">
        <w:rPr>
          <w:rFonts w:ascii="Times New Roman" w:eastAsia="Times New Roman" w:hAnsi="Times New Roman" w:cs="Times New Roman"/>
          <w:iCs/>
          <w:sz w:val="24"/>
          <w:szCs w:val="24"/>
          <w:lang w:eastAsia="fi-FI"/>
        </w:rPr>
        <w:t xml:space="preserve">Association between Oxytocin and Dopamine Pathway Genes and a Model using only the Positively </w:t>
      </w:r>
      <w:r w:rsidR="00395CCD" w:rsidRPr="006C023E">
        <w:rPr>
          <w:rFonts w:ascii="Times New Roman" w:eastAsia="Times New Roman" w:hAnsi="Times New Roman" w:cs="Times New Roman"/>
          <w:iCs/>
          <w:sz w:val="24"/>
          <w:szCs w:val="24"/>
          <w:lang w:eastAsia="fi-FI"/>
        </w:rPr>
        <w:t>Scored</w:t>
      </w:r>
      <w:r w:rsidRPr="006C023E">
        <w:rPr>
          <w:rFonts w:ascii="Times New Roman" w:eastAsia="Times New Roman" w:hAnsi="Times New Roman" w:cs="Times New Roman"/>
          <w:iCs/>
          <w:sz w:val="24"/>
          <w:szCs w:val="24"/>
          <w:lang w:eastAsia="fi-FI"/>
        </w:rPr>
        <w:t xml:space="preserve"> TCI Items (High Compassion)</w:t>
      </w:r>
    </w:p>
    <w:tbl>
      <w:tblPr>
        <w:tblW w:w="9865" w:type="dxa"/>
        <w:tblCellMar>
          <w:left w:w="70" w:type="dxa"/>
          <w:right w:w="70" w:type="dxa"/>
        </w:tblCellMar>
        <w:tblLook w:val="04A0" w:firstRow="1" w:lastRow="0" w:firstColumn="1" w:lastColumn="0" w:noHBand="0" w:noVBand="1"/>
      </w:tblPr>
      <w:tblGrid>
        <w:gridCol w:w="960"/>
        <w:gridCol w:w="3151"/>
        <w:gridCol w:w="1134"/>
        <w:gridCol w:w="992"/>
        <w:gridCol w:w="851"/>
        <w:gridCol w:w="425"/>
        <w:gridCol w:w="992"/>
        <w:gridCol w:w="680"/>
        <w:gridCol w:w="697"/>
      </w:tblGrid>
      <w:tr w:rsidR="002B1ABD" w:rsidRPr="006C023E" w14:paraId="49CDCB76" w14:textId="77777777" w:rsidTr="009B66A5">
        <w:trPr>
          <w:trHeight w:val="310"/>
        </w:trPr>
        <w:tc>
          <w:tcPr>
            <w:tcW w:w="960" w:type="dxa"/>
            <w:tcBorders>
              <w:top w:val="single" w:sz="4" w:space="0" w:color="auto"/>
              <w:left w:val="nil"/>
              <w:bottom w:val="single" w:sz="4" w:space="0" w:color="auto"/>
              <w:right w:val="nil"/>
            </w:tcBorders>
            <w:shd w:val="clear" w:color="auto" w:fill="auto"/>
            <w:noWrap/>
            <w:hideMark/>
          </w:tcPr>
          <w:p w14:paraId="0ED71D58"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w:t>
            </w:r>
          </w:p>
        </w:tc>
        <w:tc>
          <w:tcPr>
            <w:tcW w:w="3151" w:type="dxa"/>
            <w:tcBorders>
              <w:top w:val="single" w:sz="4" w:space="0" w:color="auto"/>
              <w:left w:val="nil"/>
              <w:bottom w:val="single" w:sz="4" w:space="0" w:color="auto"/>
              <w:right w:val="nil"/>
            </w:tcBorders>
            <w:shd w:val="clear" w:color="auto" w:fill="auto"/>
            <w:noWrap/>
            <w:hideMark/>
          </w:tcPr>
          <w:p w14:paraId="6D8D80F9"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val="fi-FI" w:eastAsia="fi-FI"/>
              </w:rPr>
              <w:t> </w:t>
            </w:r>
          </w:p>
        </w:tc>
        <w:tc>
          <w:tcPr>
            <w:tcW w:w="1134" w:type="dxa"/>
            <w:tcBorders>
              <w:top w:val="single" w:sz="4" w:space="0" w:color="auto"/>
              <w:left w:val="nil"/>
              <w:bottom w:val="single" w:sz="4" w:space="0" w:color="auto"/>
              <w:right w:val="nil"/>
            </w:tcBorders>
            <w:shd w:val="clear" w:color="auto" w:fill="auto"/>
            <w:noWrap/>
            <w:hideMark/>
          </w:tcPr>
          <w:p w14:paraId="6899BFA6"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Cs/>
                <w:sz w:val="24"/>
                <w:szCs w:val="24"/>
                <w:lang w:eastAsia="fi-FI"/>
              </w:rPr>
              <w:t>Initial levels</w:t>
            </w:r>
          </w:p>
        </w:tc>
        <w:tc>
          <w:tcPr>
            <w:tcW w:w="992" w:type="dxa"/>
            <w:tcBorders>
              <w:top w:val="single" w:sz="4" w:space="0" w:color="auto"/>
              <w:left w:val="nil"/>
              <w:bottom w:val="single" w:sz="4" w:space="0" w:color="auto"/>
              <w:right w:val="nil"/>
            </w:tcBorders>
            <w:shd w:val="clear" w:color="auto" w:fill="auto"/>
            <w:noWrap/>
            <w:hideMark/>
          </w:tcPr>
          <w:p w14:paraId="6D5A326C"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 (SE)</w:t>
            </w:r>
          </w:p>
        </w:tc>
        <w:tc>
          <w:tcPr>
            <w:tcW w:w="851" w:type="dxa"/>
            <w:tcBorders>
              <w:top w:val="single" w:sz="4" w:space="0" w:color="auto"/>
              <w:left w:val="nil"/>
              <w:bottom w:val="single" w:sz="4" w:space="0" w:color="auto"/>
              <w:right w:val="nil"/>
            </w:tcBorders>
            <w:shd w:val="clear" w:color="auto" w:fill="auto"/>
            <w:noWrap/>
            <w:hideMark/>
          </w:tcPr>
          <w:p w14:paraId="384D4163"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p </w:t>
            </w:r>
          </w:p>
        </w:tc>
        <w:tc>
          <w:tcPr>
            <w:tcW w:w="425" w:type="dxa"/>
            <w:tcBorders>
              <w:top w:val="single" w:sz="4" w:space="0" w:color="auto"/>
              <w:left w:val="nil"/>
              <w:bottom w:val="single" w:sz="4" w:space="0" w:color="auto"/>
              <w:right w:val="nil"/>
            </w:tcBorders>
            <w:shd w:val="clear" w:color="auto" w:fill="auto"/>
            <w:noWrap/>
            <w:hideMark/>
          </w:tcPr>
          <w:p w14:paraId="06D23907"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w:t>
            </w:r>
          </w:p>
        </w:tc>
        <w:tc>
          <w:tcPr>
            <w:tcW w:w="992" w:type="dxa"/>
            <w:tcBorders>
              <w:top w:val="single" w:sz="4" w:space="0" w:color="auto"/>
              <w:left w:val="nil"/>
              <w:bottom w:val="single" w:sz="4" w:space="0" w:color="auto"/>
              <w:right w:val="nil"/>
            </w:tcBorders>
            <w:shd w:val="clear" w:color="auto" w:fill="auto"/>
            <w:noWrap/>
            <w:hideMark/>
          </w:tcPr>
          <w:p w14:paraId="49E26EA6"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Cs/>
                <w:sz w:val="24"/>
                <w:szCs w:val="24"/>
                <w:lang w:eastAsia="fi-FI"/>
              </w:rPr>
              <w:t>Change over time</w:t>
            </w:r>
          </w:p>
        </w:tc>
        <w:tc>
          <w:tcPr>
            <w:tcW w:w="680" w:type="dxa"/>
            <w:tcBorders>
              <w:top w:val="single" w:sz="4" w:space="0" w:color="auto"/>
              <w:left w:val="nil"/>
              <w:bottom w:val="single" w:sz="4" w:space="0" w:color="auto"/>
              <w:right w:val="nil"/>
            </w:tcBorders>
            <w:shd w:val="clear" w:color="auto" w:fill="auto"/>
            <w:noWrap/>
            <w:hideMark/>
          </w:tcPr>
          <w:p w14:paraId="0EBBBD7C"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(SE)</w:t>
            </w:r>
          </w:p>
        </w:tc>
        <w:tc>
          <w:tcPr>
            <w:tcW w:w="680" w:type="dxa"/>
            <w:tcBorders>
              <w:top w:val="single" w:sz="4" w:space="0" w:color="auto"/>
              <w:left w:val="nil"/>
              <w:bottom w:val="single" w:sz="4" w:space="0" w:color="auto"/>
              <w:right w:val="nil"/>
            </w:tcBorders>
            <w:shd w:val="clear" w:color="auto" w:fill="auto"/>
            <w:noWrap/>
            <w:hideMark/>
          </w:tcPr>
          <w:p w14:paraId="5360F618"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p</w:t>
            </w:r>
          </w:p>
        </w:tc>
      </w:tr>
      <w:tr w:rsidR="002B1ABD" w:rsidRPr="006C023E" w14:paraId="4BB9B8AE" w14:textId="77777777" w:rsidTr="009B66A5">
        <w:trPr>
          <w:trHeight w:val="310"/>
        </w:trPr>
        <w:tc>
          <w:tcPr>
            <w:tcW w:w="960" w:type="dxa"/>
            <w:tcBorders>
              <w:top w:val="single" w:sz="4" w:space="0" w:color="auto"/>
              <w:left w:val="nil"/>
              <w:bottom w:val="nil"/>
              <w:right w:val="nil"/>
            </w:tcBorders>
            <w:shd w:val="clear" w:color="auto" w:fill="auto"/>
            <w:noWrap/>
            <w:vAlign w:val="center"/>
            <w:hideMark/>
          </w:tcPr>
          <w:p w14:paraId="7703586A"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 1</w:t>
            </w:r>
          </w:p>
        </w:tc>
        <w:tc>
          <w:tcPr>
            <w:tcW w:w="8905" w:type="dxa"/>
            <w:gridSpan w:val="8"/>
            <w:tcBorders>
              <w:top w:val="single" w:sz="4" w:space="0" w:color="auto"/>
              <w:left w:val="nil"/>
              <w:bottom w:val="nil"/>
            </w:tcBorders>
            <w:shd w:val="clear" w:color="auto" w:fill="auto"/>
            <w:noWrap/>
            <w:vAlign w:val="center"/>
            <w:hideMark/>
          </w:tcPr>
          <w:p w14:paraId="5663BF9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i/>
                <w:iCs/>
                <w:sz w:val="24"/>
                <w:szCs w:val="24"/>
                <w:lang w:eastAsia="fi-FI"/>
              </w:rPr>
              <w:t>Developmental model</w:t>
            </w:r>
          </w:p>
        </w:tc>
      </w:tr>
      <w:tr w:rsidR="002B1ABD" w:rsidRPr="006C023E" w14:paraId="13EC4DC2" w14:textId="77777777" w:rsidTr="009B66A5">
        <w:trPr>
          <w:trHeight w:val="310"/>
        </w:trPr>
        <w:tc>
          <w:tcPr>
            <w:tcW w:w="960" w:type="dxa"/>
            <w:tcBorders>
              <w:top w:val="nil"/>
              <w:left w:val="nil"/>
              <w:bottom w:val="nil"/>
              <w:right w:val="nil"/>
            </w:tcBorders>
            <w:shd w:val="clear" w:color="auto" w:fill="auto"/>
            <w:noWrap/>
            <w:vAlign w:val="center"/>
            <w:hideMark/>
          </w:tcPr>
          <w:p w14:paraId="2EEEC73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195DB1A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fi-FI"/>
              </w:rPr>
              <w:t>Latent factors</w:t>
            </w:r>
          </w:p>
        </w:tc>
        <w:tc>
          <w:tcPr>
            <w:tcW w:w="1134" w:type="dxa"/>
            <w:tcBorders>
              <w:top w:val="nil"/>
              <w:left w:val="nil"/>
              <w:bottom w:val="nil"/>
              <w:right w:val="nil"/>
            </w:tcBorders>
            <w:shd w:val="clear" w:color="auto" w:fill="auto"/>
            <w:noWrap/>
            <w:vAlign w:val="center"/>
          </w:tcPr>
          <w:p w14:paraId="3A74DBE9" w14:textId="77777777" w:rsidR="009D1103" w:rsidRPr="006C023E" w:rsidRDefault="009D1103" w:rsidP="008D1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4"/>
                <w:szCs w:val="24"/>
              </w:rPr>
            </w:pPr>
            <w:r w:rsidRPr="006C023E">
              <w:rPr>
                <w:rFonts w:ascii="Times New Roman" w:eastAsia="Times New Roman" w:hAnsi="Times New Roman" w:cs="Times New Roman"/>
                <w:sz w:val="24"/>
                <w:szCs w:val="24"/>
                <w:bdr w:val="none" w:sz="0" w:space="0" w:color="auto" w:frame="1"/>
              </w:rPr>
              <w:t>3.419</w:t>
            </w:r>
          </w:p>
        </w:tc>
        <w:tc>
          <w:tcPr>
            <w:tcW w:w="992" w:type="dxa"/>
            <w:tcBorders>
              <w:top w:val="nil"/>
              <w:left w:val="nil"/>
              <w:bottom w:val="nil"/>
              <w:right w:val="nil"/>
            </w:tcBorders>
            <w:shd w:val="clear" w:color="auto" w:fill="auto"/>
            <w:noWrap/>
            <w:vAlign w:val="center"/>
          </w:tcPr>
          <w:p w14:paraId="302552BC" w14:textId="77777777" w:rsidR="009D1103" w:rsidRPr="006C023E" w:rsidRDefault="009D1103" w:rsidP="008D10BD">
            <w:pPr>
              <w:pStyle w:val="HTMLPreformatted"/>
              <w:shd w:val="clear" w:color="auto" w:fill="FFFFFF"/>
              <w:wordWrap w:val="0"/>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0.076</w:t>
            </w:r>
          </w:p>
        </w:tc>
        <w:tc>
          <w:tcPr>
            <w:tcW w:w="851" w:type="dxa"/>
            <w:tcBorders>
              <w:top w:val="nil"/>
              <w:left w:val="nil"/>
              <w:bottom w:val="nil"/>
              <w:right w:val="nil"/>
            </w:tcBorders>
            <w:shd w:val="clear" w:color="auto" w:fill="auto"/>
            <w:noWrap/>
            <w:vAlign w:val="center"/>
          </w:tcPr>
          <w:p w14:paraId="22E3CF04" w14:textId="77777777" w:rsidR="009D1103" w:rsidRPr="006C023E" w:rsidRDefault="009D1103" w:rsidP="008D10BD">
            <w:pPr>
              <w:pStyle w:val="HTMLPreformatted"/>
              <w:shd w:val="clear" w:color="auto" w:fill="FFFFFF"/>
              <w:wordWrap w:val="0"/>
              <w:rPr>
                <w:rFonts w:ascii="Times New Roman" w:hAnsi="Times New Roman" w:cs="Times New Roman"/>
                <w:b/>
                <w:bCs/>
                <w:sz w:val="24"/>
                <w:szCs w:val="24"/>
              </w:rPr>
            </w:pPr>
            <w:r w:rsidRPr="006C023E">
              <w:rPr>
                <w:rFonts w:ascii="Times New Roman" w:hAnsi="Times New Roman" w:cs="Times New Roman"/>
                <w:b/>
                <w:bCs/>
                <w:sz w:val="24"/>
                <w:szCs w:val="24"/>
              </w:rPr>
              <w:t>&lt;.001</w:t>
            </w:r>
          </w:p>
        </w:tc>
        <w:tc>
          <w:tcPr>
            <w:tcW w:w="425" w:type="dxa"/>
            <w:tcBorders>
              <w:top w:val="nil"/>
              <w:left w:val="nil"/>
              <w:bottom w:val="nil"/>
              <w:right w:val="nil"/>
            </w:tcBorders>
            <w:shd w:val="clear" w:color="auto" w:fill="auto"/>
            <w:noWrap/>
            <w:vAlign w:val="center"/>
          </w:tcPr>
          <w:p w14:paraId="18898254"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p>
        </w:tc>
        <w:tc>
          <w:tcPr>
            <w:tcW w:w="992" w:type="dxa"/>
            <w:tcBorders>
              <w:top w:val="nil"/>
              <w:left w:val="nil"/>
              <w:bottom w:val="nil"/>
              <w:right w:val="nil"/>
            </w:tcBorders>
            <w:shd w:val="clear" w:color="auto" w:fill="auto"/>
            <w:noWrap/>
            <w:vAlign w:val="center"/>
          </w:tcPr>
          <w:p w14:paraId="6E599AFE" w14:textId="77777777" w:rsidR="009D1103" w:rsidRPr="006C023E" w:rsidRDefault="009D1103" w:rsidP="008D10BD">
            <w:pPr>
              <w:pStyle w:val="HTMLPreformatted"/>
              <w:shd w:val="clear" w:color="auto" w:fill="FFFFFF"/>
              <w:wordWrap w:val="0"/>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0.008</w:t>
            </w:r>
          </w:p>
        </w:tc>
        <w:tc>
          <w:tcPr>
            <w:tcW w:w="680" w:type="dxa"/>
            <w:tcBorders>
              <w:top w:val="nil"/>
              <w:left w:val="nil"/>
              <w:bottom w:val="nil"/>
              <w:right w:val="nil"/>
            </w:tcBorders>
            <w:shd w:val="clear" w:color="auto" w:fill="auto"/>
            <w:noWrap/>
            <w:vAlign w:val="center"/>
          </w:tcPr>
          <w:p w14:paraId="7E9BF13D" w14:textId="77777777" w:rsidR="009D1103" w:rsidRPr="006C023E" w:rsidRDefault="009D1103" w:rsidP="008D10BD">
            <w:pPr>
              <w:pStyle w:val="HTMLPreformatted"/>
              <w:shd w:val="clear" w:color="auto" w:fill="FFFFFF"/>
              <w:wordWrap w:val="0"/>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0.048</w:t>
            </w:r>
          </w:p>
        </w:tc>
        <w:tc>
          <w:tcPr>
            <w:tcW w:w="680" w:type="dxa"/>
            <w:tcBorders>
              <w:top w:val="nil"/>
              <w:left w:val="nil"/>
              <w:bottom w:val="nil"/>
              <w:right w:val="nil"/>
            </w:tcBorders>
            <w:shd w:val="clear" w:color="auto" w:fill="auto"/>
            <w:noWrap/>
            <w:vAlign w:val="center"/>
          </w:tcPr>
          <w:p w14:paraId="3F82B1D0" w14:textId="77777777" w:rsidR="009D1103" w:rsidRPr="006C023E" w:rsidRDefault="009D1103" w:rsidP="008D10BD">
            <w:pPr>
              <w:pStyle w:val="HTMLPreformatted"/>
              <w:shd w:val="clear" w:color="auto" w:fill="FFFFFF"/>
              <w:wordWrap w:val="0"/>
              <w:rPr>
                <w:rFonts w:ascii="Times New Roman" w:hAnsi="Times New Roman" w:cs="Times New Roman"/>
                <w:sz w:val="24"/>
                <w:szCs w:val="24"/>
              </w:rPr>
            </w:pPr>
            <w:r w:rsidRPr="006C023E">
              <w:rPr>
                <w:rStyle w:val="gd15mcfceub"/>
                <w:rFonts w:ascii="Times New Roman" w:hAnsi="Times New Roman" w:cs="Times New Roman"/>
                <w:sz w:val="24"/>
                <w:szCs w:val="24"/>
                <w:bdr w:val="none" w:sz="0" w:space="0" w:color="auto" w:frame="1"/>
              </w:rPr>
              <w:t>0.868</w:t>
            </w:r>
          </w:p>
        </w:tc>
      </w:tr>
      <w:tr w:rsidR="002B1ABD" w:rsidRPr="006C023E" w14:paraId="3596BA5E" w14:textId="77777777" w:rsidTr="009B66A5">
        <w:trPr>
          <w:trHeight w:val="310"/>
        </w:trPr>
        <w:tc>
          <w:tcPr>
            <w:tcW w:w="960" w:type="dxa"/>
            <w:tcBorders>
              <w:top w:val="nil"/>
              <w:left w:val="nil"/>
              <w:bottom w:val="nil"/>
              <w:right w:val="nil"/>
            </w:tcBorders>
            <w:shd w:val="clear" w:color="auto" w:fill="auto"/>
            <w:noWrap/>
            <w:vAlign w:val="center"/>
            <w:hideMark/>
          </w:tcPr>
          <w:p w14:paraId="6B6FD31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3C02A58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hideMark/>
          </w:tcPr>
          <w:p w14:paraId="4C94E31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hideMark/>
          </w:tcPr>
          <w:p w14:paraId="06D9BCC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hideMark/>
          </w:tcPr>
          <w:p w14:paraId="6A2C180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hideMark/>
          </w:tcPr>
          <w:p w14:paraId="38A38AE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hideMark/>
          </w:tcPr>
          <w:p w14:paraId="7515AEF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hideMark/>
          </w:tcPr>
          <w:p w14:paraId="5BE71AA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hideMark/>
          </w:tcPr>
          <w:p w14:paraId="4BF5F3C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46B8966C" w14:textId="77777777" w:rsidTr="009B66A5">
        <w:trPr>
          <w:trHeight w:val="310"/>
        </w:trPr>
        <w:tc>
          <w:tcPr>
            <w:tcW w:w="960" w:type="dxa"/>
            <w:tcBorders>
              <w:top w:val="nil"/>
              <w:left w:val="nil"/>
              <w:bottom w:val="nil"/>
              <w:right w:val="nil"/>
            </w:tcBorders>
            <w:shd w:val="clear" w:color="auto" w:fill="auto"/>
            <w:noWrap/>
            <w:vAlign w:val="center"/>
            <w:hideMark/>
          </w:tcPr>
          <w:p w14:paraId="72787925"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 2</w:t>
            </w:r>
          </w:p>
        </w:tc>
        <w:tc>
          <w:tcPr>
            <w:tcW w:w="8905" w:type="dxa"/>
            <w:gridSpan w:val="8"/>
            <w:tcBorders>
              <w:top w:val="nil"/>
              <w:left w:val="nil"/>
              <w:bottom w:val="nil"/>
              <w:right w:val="nil"/>
            </w:tcBorders>
            <w:shd w:val="clear" w:color="auto" w:fill="auto"/>
            <w:noWrap/>
            <w:vAlign w:val="center"/>
            <w:hideMark/>
          </w:tcPr>
          <w:p w14:paraId="12CC67D8" w14:textId="77777777" w:rsidR="009D1103" w:rsidRPr="006C023E" w:rsidRDefault="009D1103" w:rsidP="008D10BD">
            <w:pPr>
              <w:spacing w:after="0" w:line="240" w:lineRule="auto"/>
              <w:rPr>
                <w:rFonts w:ascii="Times New Roman" w:eastAsia="Times New Roman" w:hAnsi="Times New Roman" w:cs="Times New Roman"/>
                <w:sz w:val="24"/>
                <w:szCs w:val="24"/>
                <w:lang w:eastAsia="fi-FI"/>
              </w:rPr>
            </w:pPr>
            <w:r w:rsidRPr="006C023E">
              <w:rPr>
                <w:rFonts w:ascii="Times New Roman" w:eastAsia="Times New Roman" w:hAnsi="Times New Roman" w:cs="Times New Roman"/>
                <w:i/>
                <w:iCs/>
                <w:sz w:val="24"/>
                <w:szCs w:val="24"/>
                <w:lang w:eastAsia="fi-FI"/>
              </w:rPr>
              <w:t>Adding the effect of oxytocin and dopamine pathway genes, SNPs entered separately</w:t>
            </w:r>
          </w:p>
        </w:tc>
      </w:tr>
      <w:tr w:rsidR="002B1ABD" w:rsidRPr="006C023E" w14:paraId="3ACA81AF" w14:textId="77777777" w:rsidTr="009B66A5">
        <w:trPr>
          <w:trHeight w:val="310"/>
        </w:trPr>
        <w:tc>
          <w:tcPr>
            <w:tcW w:w="960" w:type="dxa"/>
            <w:tcBorders>
              <w:top w:val="nil"/>
              <w:left w:val="nil"/>
              <w:bottom w:val="nil"/>
              <w:right w:val="nil"/>
            </w:tcBorders>
            <w:shd w:val="clear" w:color="auto" w:fill="auto"/>
            <w:noWrap/>
            <w:vAlign w:val="center"/>
            <w:hideMark/>
          </w:tcPr>
          <w:p w14:paraId="326F759E" w14:textId="77777777" w:rsidR="009D1103" w:rsidRPr="006C023E" w:rsidRDefault="009D1103" w:rsidP="008D10BD">
            <w:pPr>
              <w:spacing w:after="0" w:line="240" w:lineRule="auto"/>
              <w:rPr>
                <w:rFonts w:ascii="Times New Roman" w:eastAsia="Times New Roman" w:hAnsi="Times New Roman" w:cs="Times New Roman"/>
                <w:sz w:val="24"/>
                <w:szCs w:val="24"/>
                <w:lang w:eastAsia="fi-FI"/>
              </w:rPr>
            </w:pPr>
            <w:r w:rsidRPr="006C023E">
              <w:rPr>
                <w:rFonts w:ascii="Times New Roman" w:eastAsia="Times New Roman" w:hAnsi="Times New Roman" w:cs="Times New Roman"/>
                <w:sz w:val="24"/>
                <w:szCs w:val="24"/>
                <w:lang w:eastAsia="fi-FI"/>
              </w:rPr>
              <w:t>a)</w:t>
            </w:r>
          </w:p>
        </w:tc>
        <w:tc>
          <w:tcPr>
            <w:tcW w:w="3151" w:type="dxa"/>
            <w:tcBorders>
              <w:top w:val="nil"/>
              <w:left w:val="nil"/>
              <w:bottom w:val="nil"/>
              <w:right w:val="nil"/>
            </w:tcBorders>
            <w:shd w:val="clear" w:color="auto" w:fill="auto"/>
            <w:noWrap/>
            <w:vAlign w:val="center"/>
            <w:hideMark/>
          </w:tcPr>
          <w:p w14:paraId="78FFF3B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0E35414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992" w:type="dxa"/>
            <w:tcBorders>
              <w:top w:val="nil"/>
              <w:left w:val="nil"/>
              <w:bottom w:val="nil"/>
              <w:right w:val="nil"/>
            </w:tcBorders>
            <w:shd w:val="clear" w:color="auto" w:fill="auto"/>
            <w:noWrap/>
            <w:vAlign w:val="center"/>
          </w:tcPr>
          <w:p w14:paraId="2C15B7B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851" w:type="dxa"/>
            <w:tcBorders>
              <w:top w:val="nil"/>
              <w:left w:val="nil"/>
              <w:bottom w:val="nil"/>
              <w:right w:val="nil"/>
            </w:tcBorders>
            <w:shd w:val="clear" w:color="auto" w:fill="auto"/>
            <w:noWrap/>
            <w:vAlign w:val="center"/>
          </w:tcPr>
          <w:p w14:paraId="5836353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.879</w:t>
            </w:r>
          </w:p>
        </w:tc>
        <w:tc>
          <w:tcPr>
            <w:tcW w:w="425" w:type="dxa"/>
            <w:tcBorders>
              <w:top w:val="nil"/>
              <w:left w:val="nil"/>
              <w:bottom w:val="nil"/>
              <w:right w:val="nil"/>
            </w:tcBorders>
            <w:shd w:val="clear" w:color="auto" w:fill="auto"/>
            <w:noWrap/>
            <w:vAlign w:val="center"/>
          </w:tcPr>
          <w:p w14:paraId="32A5106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0172C51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0.007    </w:t>
            </w:r>
          </w:p>
        </w:tc>
        <w:tc>
          <w:tcPr>
            <w:tcW w:w="680" w:type="dxa"/>
            <w:tcBorders>
              <w:top w:val="nil"/>
              <w:left w:val="nil"/>
              <w:bottom w:val="nil"/>
              <w:right w:val="nil"/>
            </w:tcBorders>
            <w:shd w:val="clear" w:color="auto" w:fill="auto"/>
            <w:noWrap/>
            <w:vAlign w:val="center"/>
          </w:tcPr>
          <w:p w14:paraId="2B00BBE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0.021    </w:t>
            </w:r>
          </w:p>
        </w:tc>
        <w:tc>
          <w:tcPr>
            <w:tcW w:w="680" w:type="dxa"/>
            <w:tcBorders>
              <w:top w:val="nil"/>
              <w:left w:val="nil"/>
              <w:bottom w:val="nil"/>
              <w:right w:val="nil"/>
            </w:tcBorders>
            <w:shd w:val="clear" w:color="auto" w:fill="auto"/>
            <w:noWrap/>
            <w:vAlign w:val="center"/>
          </w:tcPr>
          <w:p w14:paraId="5634987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.729</w:t>
            </w:r>
          </w:p>
        </w:tc>
      </w:tr>
      <w:tr w:rsidR="002B1ABD" w:rsidRPr="006C023E" w14:paraId="7CCDDD7F" w14:textId="77777777" w:rsidTr="009B66A5">
        <w:trPr>
          <w:trHeight w:val="310"/>
        </w:trPr>
        <w:tc>
          <w:tcPr>
            <w:tcW w:w="960" w:type="dxa"/>
            <w:tcBorders>
              <w:top w:val="nil"/>
              <w:left w:val="nil"/>
              <w:bottom w:val="nil"/>
              <w:right w:val="nil"/>
            </w:tcBorders>
            <w:shd w:val="clear" w:color="auto" w:fill="auto"/>
            <w:noWrap/>
            <w:vAlign w:val="center"/>
            <w:hideMark/>
          </w:tcPr>
          <w:p w14:paraId="05DDF46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b)</w:t>
            </w:r>
          </w:p>
        </w:tc>
        <w:tc>
          <w:tcPr>
            <w:tcW w:w="3151" w:type="dxa"/>
            <w:tcBorders>
              <w:top w:val="nil"/>
              <w:left w:val="nil"/>
              <w:bottom w:val="nil"/>
              <w:right w:val="nil"/>
            </w:tcBorders>
            <w:shd w:val="clear" w:color="auto" w:fill="auto"/>
            <w:noWrap/>
            <w:vAlign w:val="center"/>
            <w:hideMark/>
          </w:tcPr>
          <w:p w14:paraId="2EF53D5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113E7E4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0.001    </w:t>
            </w:r>
          </w:p>
        </w:tc>
        <w:tc>
          <w:tcPr>
            <w:tcW w:w="992" w:type="dxa"/>
            <w:tcBorders>
              <w:top w:val="nil"/>
              <w:left w:val="nil"/>
              <w:bottom w:val="nil"/>
              <w:right w:val="nil"/>
            </w:tcBorders>
            <w:shd w:val="clear" w:color="auto" w:fill="auto"/>
            <w:noWrap/>
            <w:vAlign w:val="center"/>
          </w:tcPr>
          <w:p w14:paraId="2580586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851" w:type="dxa"/>
            <w:tcBorders>
              <w:top w:val="nil"/>
              <w:left w:val="nil"/>
              <w:bottom w:val="nil"/>
              <w:right w:val="nil"/>
            </w:tcBorders>
            <w:shd w:val="clear" w:color="auto" w:fill="auto"/>
            <w:noWrap/>
            <w:vAlign w:val="center"/>
          </w:tcPr>
          <w:p w14:paraId="47CCD1C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.987</w:t>
            </w:r>
          </w:p>
        </w:tc>
        <w:tc>
          <w:tcPr>
            <w:tcW w:w="425" w:type="dxa"/>
            <w:tcBorders>
              <w:top w:val="nil"/>
              <w:left w:val="nil"/>
              <w:bottom w:val="nil"/>
              <w:right w:val="nil"/>
            </w:tcBorders>
            <w:shd w:val="clear" w:color="auto" w:fill="auto"/>
            <w:noWrap/>
            <w:vAlign w:val="center"/>
          </w:tcPr>
          <w:p w14:paraId="1799392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C336AC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680" w:type="dxa"/>
            <w:tcBorders>
              <w:top w:val="nil"/>
              <w:left w:val="nil"/>
              <w:bottom w:val="nil"/>
              <w:right w:val="nil"/>
            </w:tcBorders>
            <w:shd w:val="clear" w:color="auto" w:fill="auto"/>
            <w:noWrap/>
            <w:vAlign w:val="center"/>
          </w:tcPr>
          <w:p w14:paraId="0B94690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0.021  </w:t>
            </w:r>
          </w:p>
        </w:tc>
        <w:tc>
          <w:tcPr>
            <w:tcW w:w="680" w:type="dxa"/>
            <w:tcBorders>
              <w:top w:val="nil"/>
              <w:left w:val="nil"/>
              <w:bottom w:val="nil"/>
              <w:right w:val="nil"/>
            </w:tcBorders>
            <w:shd w:val="clear" w:color="auto" w:fill="auto"/>
            <w:noWrap/>
            <w:vAlign w:val="center"/>
          </w:tcPr>
          <w:p w14:paraId="578DFA7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.396</w:t>
            </w:r>
          </w:p>
        </w:tc>
      </w:tr>
      <w:tr w:rsidR="002B1ABD" w:rsidRPr="006C023E" w14:paraId="4CE484DA" w14:textId="77777777" w:rsidTr="009B66A5">
        <w:trPr>
          <w:trHeight w:val="310"/>
        </w:trPr>
        <w:tc>
          <w:tcPr>
            <w:tcW w:w="960" w:type="dxa"/>
            <w:tcBorders>
              <w:top w:val="nil"/>
              <w:left w:val="nil"/>
              <w:bottom w:val="nil"/>
              <w:right w:val="nil"/>
            </w:tcBorders>
            <w:shd w:val="clear" w:color="auto" w:fill="auto"/>
            <w:noWrap/>
            <w:vAlign w:val="center"/>
            <w:hideMark/>
          </w:tcPr>
          <w:p w14:paraId="00B75B8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3151" w:type="dxa"/>
            <w:tcBorders>
              <w:top w:val="nil"/>
              <w:left w:val="nil"/>
              <w:bottom w:val="nil"/>
              <w:right w:val="nil"/>
            </w:tcBorders>
            <w:shd w:val="clear" w:color="auto" w:fill="auto"/>
            <w:noWrap/>
            <w:vAlign w:val="center"/>
            <w:hideMark/>
          </w:tcPr>
          <w:p w14:paraId="153F36C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3524C62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0.041    </w:t>
            </w:r>
          </w:p>
        </w:tc>
        <w:tc>
          <w:tcPr>
            <w:tcW w:w="992" w:type="dxa"/>
            <w:tcBorders>
              <w:top w:val="nil"/>
              <w:left w:val="nil"/>
              <w:bottom w:val="nil"/>
              <w:right w:val="nil"/>
            </w:tcBorders>
            <w:shd w:val="clear" w:color="auto" w:fill="auto"/>
            <w:noWrap/>
            <w:vAlign w:val="center"/>
          </w:tcPr>
          <w:p w14:paraId="5ED3DB4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0.041    </w:t>
            </w:r>
          </w:p>
        </w:tc>
        <w:tc>
          <w:tcPr>
            <w:tcW w:w="851" w:type="dxa"/>
            <w:tcBorders>
              <w:top w:val="nil"/>
              <w:left w:val="nil"/>
              <w:bottom w:val="nil"/>
              <w:right w:val="nil"/>
            </w:tcBorders>
            <w:shd w:val="clear" w:color="auto" w:fill="auto"/>
            <w:noWrap/>
            <w:vAlign w:val="center"/>
          </w:tcPr>
          <w:p w14:paraId="008FAE4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.315</w:t>
            </w:r>
          </w:p>
        </w:tc>
        <w:tc>
          <w:tcPr>
            <w:tcW w:w="425" w:type="dxa"/>
            <w:tcBorders>
              <w:top w:val="nil"/>
              <w:left w:val="nil"/>
              <w:bottom w:val="nil"/>
              <w:right w:val="nil"/>
            </w:tcBorders>
            <w:shd w:val="clear" w:color="auto" w:fill="auto"/>
            <w:noWrap/>
            <w:vAlign w:val="center"/>
          </w:tcPr>
          <w:p w14:paraId="231D076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BB0A8D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-0.009    </w:t>
            </w:r>
          </w:p>
        </w:tc>
        <w:tc>
          <w:tcPr>
            <w:tcW w:w="680" w:type="dxa"/>
            <w:tcBorders>
              <w:top w:val="nil"/>
              <w:left w:val="nil"/>
              <w:bottom w:val="nil"/>
              <w:right w:val="nil"/>
            </w:tcBorders>
            <w:shd w:val="clear" w:color="auto" w:fill="auto"/>
            <w:noWrap/>
            <w:vAlign w:val="center"/>
          </w:tcPr>
          <w:p w14:paraId="334A49F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0.025   </w:t>
            </w:r>
          </w:p>
        </w:tc>
        <w:tc>
          <w:tcPr>
            <w:tcW w:w="680" w:type="dxa"/>
            <w:tcBorders>
              <w:top w:val="nil"/>
              <w:left w:val="nil"/>
              <w:bottom w:val="nil"/>
              <w:right w:val="nil"/>
            </w:tcBorders>
            <w:shd w:val="clear" w:color="auto" w:fill="auto"/>
            <w:noWrap/>
            <w:vAlign w:val="center"/>
          </w:tcPr>
          <w:p w14:paraId="440347C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.704</w:t>
            </w:r>
          </w:p>
        </w:tc>
      </w:tr>
      <w:tr w:rsidR="002B1ABD" w:rsidRPr="006C023E" w14:paraId="17177B1C" w14:textId="77777777" w:rsidTr="009B66A5">
        <w:trPr>
          <w:trHeight w:val="310"/>
        </w:trPr>
        <w:tc>
          <w:tcPr>
            <w:tcW w:w="960" w:type="dxa"/>
            <w:tcBorders>
              <w:top w:val="nil"/>
              <w:left w:val="nil"/>
              <w:bottom w:val="nil"/>
              <w:right w:val="nil"/>
            </w:tcBorders>
            <w:shd w:val="clear" w:color="auto" w:fill="auto"/>
            <w:noWrap/>
            <w:vAlign w:val="center"/>
            <w:hideMark/>
          </w:tcPr>
          <w:p w14:paraId="75C9772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w:t>
            </w:r>
          </w:p>
        </w:tc>
        <w:tc>
          <w:tcPr>
            <w:tcW w:w="3151" w:type="dxa"/>
            <w:tcBorders>
              <w:top w:val="nil"/>
              <w:left w:val="nil"/>
              <w:bottom w:val="nil"/>
              <w:right w:val="nil"/>
            </w:tcBorders>
            <w:shd w:val="clear" w:color="auto" w:fill="auto"/>
            <w:noWrap/>
            <w:vAlign w:val="center"/>
            <w:hideMark/>
          </w:tcPr>
          <w:p w14:paraId="4CED432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bottom w:val="nil"/>
              <w:right w:val="nil"/>
            </w:tcBorders>
            <w:shd w:val="clear" w:color="auto" w:fill="auto"/>
            <w:noWrap/>
            <w:vAlign w:val="center"/>
          </w:tcPr>
          <w:p w14:paraId="4536E2C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992" w:type="dxa"/>
            <w:tcBorders>
              <w:top w:val="nil"/>
              <w:left w:val="nil"/>
              <w:bottom w:val="nil"/>
              <w:right w:val="nil"/>
            </w:tcBorders>
            <w:shd w:val="clear" w:color="auto" w:fill="auto"/>
            <w:noWrap/>
            <w:vAlign w:val="center"/>
          </w:tcPr>
          <w:p w14:paraId="65A5AB9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851" w:type="dxa"/>
            <w:tcBorders>
              <w:top w:val="nil"/>
              <w:left w:val="nil"/>
              <w:bottom w:val="nil"/>
              <w:right w:val="nil"/>
            </w:tcBorders>
            <w:shd w:val="clear" w:color="auto" w:fill="auto"/>
            <w:noWrap/>
            <w:vAlign w:val="center"/>
          </w:tcPr>
          <w:p w14:paraId="1FB41FB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.516</w:t>
            </w:r>
          </w:p>
        </w:tc>
        <w:tc>
          <w:tcPr>
            <w:tcW w:w="425" w:type="dxa"/>
            <w:tcBorders>
              <w:top w:val="nil"/>
              <w:left w:val="nil"/>
              <w:bottom w:val="nil"/>
              <w:right w:val="nil"/>
            </w:tcBorders>
            <w:shd w:val="clear" w:color="auto" w:fill="auto"/>
            <w:noWrap/>
            <w:vAlign w:val="center"/>
          </w:tcPr>
          <w:p w14:paraId="5C3165E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E1E3DA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-0.016    </w:t>
            </w:r>
          </w:p>
        </w:tc>
        <w:tc>
          <w:tcPr>
            <w:tcW w:w="680" w:type="dxa"/>
            <w:tcBorders>
              <w:top w:val="nil"/>
              <w:left w:val="nil"/>
              <w:bottom w:val="nil"/>
              <w:right w:val="nil"/>
            </w:tcBorders>
            <w:shd w:val="clear" w:color="auto" w:fill="auto"/>
            <w:noWrap/>
            <w:vAlign w:val="center"/>
          </w:tcPr>
          <w:p w14:paraId="192F41F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0.021   </w:t>
            </w:r>
          </w:p>
        </w:tc>
        <w:tc>
          <w:tcPr>
            <w:tcW w:w="680" w:type="dxa"/>
            <w:tcBorders>
              <w:top w:val="nil"/>
              <w:left w:val="nil"/>
              <w:bottom w:val="nil"/>
              <w:right w:val="nil"/>
            </w:tcBorders>
            <w:shd w:val="clear" w:color="auto" w:fill="auto"/>
            <w:noWrap/>
            <w:vAlign w:val="center"/>
          </w:tcPr>
          <w:p w14:paraId="4502CA4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.445</w:t>
            </w:r>
          </w:p>
        </w:tc>
      </w:tr>
      <w:tr w:rsidR="002B1ABD" w:rsidRPr="006C023E" w14:paraId="235336F4" w14:textId="77777777" w:rsidTr="009B66A5">
        <w:trPr>
          <w:trHeight w:val="310"/>
        </w:trPr>
        <w:tc>
          <w:tcPr>
            <w:tcW w:w="960" w:type="dxa"/>
            <w:tcBorders>
              <w:top w:val="nil"/>
              <w:left w:val="nil"/>
              <w:bottom w:val="nil"/>
              <w:right w:val="nil"/>
            </w:tcBorders>
            <w:shd w:val="clear" w:color="auto" w:fill="auto"/>
            <w:noWrap/>
            <w:vAlign w:val="center"/>
            <w:hideMark/>
          </w:tcPr>
          <w:p w14:paraId="7ADAAF2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e)</w:t>
            </w:r>
          </w:p>
        </w:tc>
        <w:tc>
          <w:tcPr>
            <w:tcW w:w="3151" w:type="dxa"/>
            <w:tcBorders>
              <w:top w:val="nil"/>
              <w:left w:val="nil"/>
              <w:bottom w:val="nil"/>
              <w:right w:val="nil"/>
            </w:tcBorders>
            <w:shd w:val="clear" w:color="auto" w:fill="auto"/>
            <w:noWrap/>
            <w:vAlign w:val="center"/>
            <w:hideMark/>
          </w:tcPr>
          <w:p w14:paraId="327F083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4E6A3E8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-0.039    </w:t>
            </w:r>
          </w:p>
        </w:tc>
        <w:tc>
          <w:tcPr>
            <w:tcW w:w="992" w:type="dxa"/>
            <w:tcBorders>
              <w:top w:val="nil"/>
              <w:left w:val="nil"/>
              <w:bottom w:val="nil"/>
              <w:right w:val="nil"/>
            </w:tcBorders>
            <w:shd w:val="clear" w:color="auto" w:fill="auto"/>
            <w:noWrap/>
            <w:vAlign w:val="center"/>
          </w:tcPr>
          <w:p w14:paraId="5CECBA9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0.044   </w:t>
            </w:r>
          </w:p>
        </w:tc>
        <w:tc>
          <w:tcPr>
            <w:tcW w:w="851" w:type="dxa"/>
            <w:tcBorders>
              <w:top w:val="nil"/>
              <w:left w:val="nil"/>
              <w:bottom w:val="nil"/>
              <w:right w:val="nil"/>
            </w:tcBorders>
            <w:shd w:val="clear" w:color="auto" w:fill="auto"/>
            <w:noWrap/>
            <w:vAlign w:val="center"/>
          </w:tcPr>
          <w:p w14:paraId="00C044D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.374</w:t>
            </w:r>
          </w:p>
        </w:tc>
        <w:tc>
          <w:tcPr>
            <w:tcW w:w="425" w:type="dxa"/>
            <w:tcBorders>
              <w:top w:val="nil"/>
              <w:left w:val="nil"/>
              <w:bottom w:val="nil"/>
              <w:right w:val="nil"/>
            </w:tcBorders>
            <w:shd w:val="clear" w:color="auto" w:fill="auto"/>
            <w:noWrap/>
            <w:vAlign w:val="center"/>
          </w:tcPr>
          <w:p w14:paraId="6B1DFF9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8E2232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0.059    </w:t>
            </w:r>
          </w:p>
        </w:tc>
        <w:tc>
          <w:tcPr>
            <w:tcW w:w="680" w:type="dxa"/>
            <w:tcBorders>
              <w:top w:val="nil"/>
              <w:left w:val="nil"/>
              <w:bottom w:val="nil"/>
              <w:right w:val="nil"/>
            </w:tcBorders>
            <w:shd w:val="clear" w:color="auto" w:fill="auto"/>
            <w:noWrap/>
            <w:vAlign w:val="center"/>
          </w:tcPr>
          <w:p w14:paraId="166AC36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0.027    </w:t>
            </w:r>
          </w:p>
        </w:tc>
        <w:tc>
          <w:tcPr>
            <w:tcW w:w="680" w:type="dxa"/>
            <w:tcBorders>
              <w:top w:val="nil"/>
              <w:left w:val="nil"/>
              <w:bottom w:val="nil"/>
              <w:right w:val="nil"/>
            </w:tcBorders>
            <w:shd w:val="clear" w:color="auto" w:fill="auto"/>
            <w:noWrap/>
            <w:vAlign w:val="center"/>
          </w:tcPr>
          <w:p w14:paraId="18D7A149"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.029</w:t>
            </w:r>
          </w:p>
        </w:tc>
      </w:tr>
      <w:tr w:rsidR="002B1ABD" w:rsidRPr="006C023E" w14:paraId="003ABF3B" w14:textId="77777777" w:rsidTr="009B66A5">
        <w:trPr>
          <w:trHeight w:val="310"/>
        </w:trPr>
        <w:tc>
          <w:tcPr>
            <w:tcW w:w="960" w:type="dxa"/>
            <w:tcBorders>
              <w:top w:val="nil"/>
              <w:left w:val="nil"/>
              <w:bottom w:val="nil"/>
              <w:right w:val="nil"/>
            </w:tcBorders>
            <w:shd w:val="clear" w:color="auto" w:fill="auto"/>
            <w:noWrap/>
            <w:vAlign w:val="center"/>
            <w:hideMark/>
          </w:tcPr>
          <w:p w14:paraId="4A6FE26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hideMark/>
          </w:tcPr>
          <w:p w14:paraId="414DEA0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6518E3F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-0.002    </w:t>
            </w:r>
          </w:p>
        </w:tc>
        <w:tc>
          <w:tcPr>
            <w:tcW w:w="992" w:type="dxa"/>
            <w:tcBorders>
              <w:top w:val="nil"/>
              <w:left w:val="nil"/>
              <w:bottom w:val="nil"/>
              <w:right w:val="nil"/>
            </w:tcBorders>
            <w:shd w:val="clear" w:color="auto" w:fill="auto"/>
            <w:noWrap/>
            <w:vAlign w:val="center"/>
          </w:tcPr>
          <w:p w14:paraId="06EF57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0.024   </w:t>
            </w:r>
          </w:p>
        </w:tc>
        <w:tc>
          <w:tcPr>
            <w:tcW w:w="851" w:type="dxa"/>
            <w:tcBorders>
              <w:top w:val="nil"/>
              <w:left w:val="nil"/>
              <w:bottom w:val="nil"/>
              <w:right w:val="nil"/>
            </w:tcBorders>
            <w:shd w:val="clear" w:color="auto" w:fill="auto"/>
            <w:noWrap/>
            <w:vAlign w:val="center"/>
          </w:tcPr>
          <w:p w14:paraId="26E958A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.921</w:t>
            </w:r>
          </w:p>
        </w:tc>
        <w:tc>
          <w:tcPr>
            <w:tcW w:w="425" w:type="dxa"/>
            <w:tcBorders>
              <w:top w:val="nil"/>
              <w:left w:val="nil"/>
              <w:bottom w:val="nil"/>
              <w:right w:val="nil"/>
            </w:tcBorders>
            <w:shd w:val="clear" w:color="auto" w:fill="auto"/>
            <w:noWrap/>
            <w:vAlign w:val="center"/>
          </w:tcPr>
          <w:p w14:paraId="60FB5E6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6617DC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680" w:type="dxa"/>
            <w:tcBorders>
              <w:top w:val="nil"/>
              <w:left w:val="nil"/>
              <w:bottom w:val="nil"/>
              <w:right w:val="nil"/>
            </w:tcBorders>
            <w:shd w:val="clear" w:color="auto" w:fill="auto"/>
            <w:noWrap/>
            <w:vAlign w:val="center"/>
          </w:tcPr>
          <w:p w14:paraId="0523AF9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0.015   </w:t>
            </w:r>
          </w:p>
        </w:tc>
        <w:tc>
          <w:tcPr>
            <w:tcW w:w="680" w:type="dxa"/>
            <w:tcBorders>
              <w:top w:val="nil"/>
              <w:left w:val="nil"/>
              <w:bottom w:val="nil"/>
              <w:right w:val="nil"/>
            </w:tcBorders>
            <w:shd w:val="clear" w:color="auto" w:fill="auto"/>
            <w:noWrap/>
            <w:vAlign w:val="center"/>
          </w:tcPr>
          <w:p w14:paraId="4512E07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.733</w:t>
            </w:r>
          </w:p>
        </w:tc>
      </w:tr>
      <w:tr w:rsidR="002B1ABD" w:rsidRPr="006C023E" w14:paraId="2DC1BCE4" w14:textId="77777777" w:rsidTr="009B66A5">
        <w:trPr>
          <w:trHeight w:val="310"/>
        </w:trPr>
        <w:tc>
          <w:tcPr>
            <w:tcW w:w="960" w:type="dxa"/>
            <w:tcBorders>
              <w:top w:val="nil"/>
              <w:left w:val="nil"/>
              <w:bottom w:val="nil"/>
              <w:right w:val="nil"/>
            </w:tcBorders>
            <w:shd w:val="clear" w:color="auto" w:fill="auto"/>
            <w:noWrap/>
            <w:vAlign w:val="center"/>
          </w:tcPr>
          <w:p w14:paraId="68C6E72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nil"/>
              <w:right w:val="nil"/>
            </w:tcBorders>
            <w:shd w:val="clear" w:color="auto" w:fill="auto"/>
            <w:noWrap/>
            <w:vAlign w:val="center"/>
          </w:tcPr>
          <w:p w14:paraId="319F20F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nil"/>
              <w:right w:val="nil"/>
            </w:tcBorders>
            <w:shd w:val="clear" w:color="auto" w:fill="auto"/>
            <w:noWrap/>
            <w:vAlign w:val="center"/>
          </w:tcPr>
          <w:p w14:paraId="40C0320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0.012    </w:t>
            </w:r>
          </w:p>
        </w:tc>
        <w:tc>
          <w:tcPr>
            <w:tcW w:w="992" w:type="dxa"/>
            <w:tcBorders>
              <w:top w:val="nil"/>
              <w:left w:val="nil"/>
              <w:bottom w:val="nil"/>
              <w:right w:val="nil"/>
            </w:tcBorders>
            <w:shd w:val="clear" w:color="auto" w:fill="auto"/>
            <w:noWrap/>
            <w:vAlign w:val="center"/>
          </w:tcPr>
          <w:p w14:paraId="284C9E1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0.023    </w:t>
            </w:r>
          </w:p>
        </w:tc>
        <w:tc>
          <w:tcPr>
            <w:tcW w:w="851" w:type="dxa"/>
            <w:tcBorders>
              <w:top w:val="nil"/>
              <w:left w:val="nil"/>
              <w:bottom w:val="nil"/>
              <w:right w:val="nil"/>
            </w:tcBorders>
            <w:shd w:val="clear" w:color="auto" w:fill="auto"/>
            <w:noWrap/>
            <w:vAlign w:val="center"/>
          </w:tcPr>
          <w:p w14:paraId="1E58FCB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.592</w:t>
            </w:r>
          </w:p>
        </w:tc>
        <w:tc>
          <w:tcPr>
            <w:tcW w:w="425" w:type="dxa"/>
            <w:tcBorders>
              <w:top w:val="nil"/>
              <w:left w:val="nil"/>
              <w:bottom w:val="nil"/>
              <w:right w:val="nil"/>
            </w:tcBorders>
            <w:shd w:val="clear" w:color="auto" w:fill="auto"/>
            <w:noWrap/>
            <w:vAlign w:val="center"/>
          </w:tcPr>
          <w:p w14:paraId="56E3F31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01F08CF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0.006    </w:t>
            </w:r>
          </w:p>
        </w:tc>
        <w:tc>
          <w:tcPr>
            <w:tcW w:w="680" w:type="dxa"/>
            <w:tcBorders>
              <w:top w:val="nil"/>
              <w:left w:val="nil"/>
              <w:bottom w:val="nil"/>
              <w:right w:val="nil"/>
            </w:tcBorders>
            <w:shd w:val="clear" w:color="auto" w:fill="auto"/>
            <w:noWrap/>
            <w:vAlign w:val="center"/>
          </w:tcPr>
          <w:p w14:paraId="045BFB7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0.014    </w:t>
            </w:r>
          </w:p>
        </w:tc>
        <w:tc>
          <w:tcPr>
            <w:tcW w:w="680" w:type="dxa"/>
            <w:tcBorders>
              <w:top w:val="nil"/>
              <w:left w:val="nil"/>
              <w:bottom w:val="nil"/>
              <w:right w:val="nil"/>
            </w:tcBorders>
            <w:shd w:val="clear" w:color="auto" w:fill="auto"/>
            <w:noWrap/>
            <w:vAlign w:val="center"/>
          </w:tcPr>
          <w:p w14:paraId="57CB4FD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.691</w:t>
            </w:r>
          </w:p>
        </w:tc>
      </w:tr>
      <w:tr w:rsidR="002B1ABD" w:rsidRPr="006C023E" w14:paraId="084FCD77" w14:textId="77777777" w:rsidTr="009B66A5">
        <w:trPr>
          <w:trHeight w:val="310"/>
        </w:trPr>
        <w:tc>
          <w:tcPr>
            <w:tcW w:w="960" w:type="dxa"/>
            <w:tcBorders>
              <w:top w:val="nil"/>
              <w:left w:val="nil"/>
              <w:bottom w:val="nil"/>
              <w:right w:val="nil"/>
            </w:tcBorders>
            <w:shd w:val="clear" w:color="auto" w:fill="auto"/>
            <w:noWrap/>
            <w:vAlign w:val="center"/>
          </w:tcPr>
          <w:p w14:paraId="7C78355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tcPr>
          <w:p w14:paraId="2AA251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tcPr>
          <w:p w14:paraId="300A281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0B1ECC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tcPr>
          <w:p w14:paraId="14D64F8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tcPr>
          <w:p w14:paraId="7CB522A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4BFFB7F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tcPr>
          <w:p w14:paraId="2C40467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tcPr>
          <w:p w14:paraId="38DCC3C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12EA247D" w14:textId="77777777" w:rsidTr="009B66A5">
        <w:trPr>
          <w:trHeight w:val="310"/>
        </w:trPr>
        <w:tc>
          <w:tcPr>
            <w:tcW w:w="960" w:type="dxa"/>
            <w:tcBorders>
              <w:top w:val="nil"/>
              <w:left w:val="nil"/>
              <w:bottom w:val="nil"/>
              <w:right w:val="nil"/>
            </w:tcBorders>
            <w:shd w:val="clear" w:color="auto" w:fill="auto"/>
            <w:noWrap/>
            <w:vAlign w:val="center"/>
            <w:hideMark/>
          </w:tcPr>
          <w:p w14:paraId="788A00BB"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Model 3</w:t>
            </w:r>
          </w:p>
        </w:tc>
        <w:tc>
          <w:tcPr>
            <w:tcW w:w="8905" w:type="dxa"/>
            <w:gridSpan w:val="8"/>
            <w:tcBorders>
              <w:top w:val="nil"/>
              <w:left w:val="nil"/>
              <w:bottom w:val="nil"/>
            </w:tcBorders>
            <w:shd w:val="clear" w:color="auto" w:fill="auto"/>
            <w:noWrap/>
            <w:vAlign w:val="center"/>
            <w:hideMark/>
          </w:tcPr>
          <w:p w14:paraId="614AF01B"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Women</w:t>
            </w:r>
          </w:p>
        </w:tc>
      </w:tr>
      <w:tr w:rsidR="002B1ABD" w:rsidRPr="006C023E" w14:paraId="040668ED" w14:textId="77777777" w:rsidTr="009B66A5">
        <w:trPr>
          <w:trHeight w:val="310"/>
        </w:trPr>
        <w:tc>
          <w:tcPr>
            <w:tcW w:w="960" w:type="dxa"/>
            <w:tcBorders>
              <w:top w:val="nil"/>
              <w:left w:val="nil"/>
              <w:bottom w:val="nil"/>
              <w:right w:val="nil"/>
            </w:tcBorders>
            <w:shd w:val="clear" w:color="auto" w:fill="auto"/>
            <w:noWrap/>
            <w:vAlign w:val="center"/>
            <w:hideMark/>
          </w:tcPr>
          <w:p w14:paraId="3B86795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fi-FI"/>
              </w:rPr>
              <w:t>a)</w:t>
            </w:r>
          </w:p>
        </w:tc>
        <w:tc>
          <w:tcPr>
            <w:tcW w:w="3151" w:type="dxa"/>
            <w:tcBorders>
              <w:top w:val="nil"/>
              <w:left w:val="nil"/>
              <w:bottom w:val="nil"/>
              <w:right w:val="nil"/>
            </w:tcBorders>
            <w:shd w:val="clear" w:color="auto" w:fill="auto"/>
            <w:noWrap/>
            <w:vAlign w:val="center"/>
            <w:hideMark/>
          </w:tcPr>
          <w:p w14:paraId="30EB009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42815FF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-0.045    </w:t>
            </w:r>
          </w:p>
        </w:tc>
        <w:tc>
          <w:tcPr>
            <w:tcW w:w="992" w:type="dxa"/>
            <w:tcBorders>
              <w:top w:val="nil"/>
              <w:left w:val="nil"/>
              <w:bottom w:val="nil"/>
              <w:right w:val="nil"/>
            </w:tcBorders>
            <w:shd w:val="clear" w:color="auto" w:fill="auto"/>
            <w:noWrap/>
            <w:vAlign w:val="center"/>
          </w:tcPr>
          <w:p w14:paraId="784C584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0.046   </w:t>
            </w:r>
          </w:p>
        </w:tc>
        <w:tc>
          <w:tcPr>
            <w:tcW w:w="851" w:type="dxa"/>
            <w:tcBorders>
              <w:top w:val="nil"/>
              <w:left w:val="nil"/>
              <w:bottom w:val="nil"/>
              <w:right w:val="nil"/>
            </w:tcBorders>
            <w:shd w:val="clear" w:color="auto" w:fill="auto"/>
            <w:noWrap/>
            <w:vAlign w:val="center"/>
          </w:tcPr>
          <w:p w14:paraId="23E3A72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.330</w:t>
            </w:r>
          </w:p>
        </w:tc>
        <w:tc>
          <w:tcPr>
            <w:tcW w:w="425" w:type="dxa"/>
            <w:tcBorders>
              <w:top w:val="nil"/>
              <w:left w:val="nil"/>
              <w:bottom w:val="nil"/>
              <w:right w:val="nil"/>
            </w:tcBorders>
            <w:shd w:val="clear" w:color="auto" w:fill="auto"/>
            <w:noWrap/>
            <w:vAlign w:val="center"/>
          </w:tcPr>
          <w:p w14:paraId="6F90A40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AF1ECC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0.031    </w:t>
            </w:r>
          </w:p>
        </w:tc>
        <w:tc>
          <w:tcPr>
            <w:tcW w:w="680" w:type="dxa"/>
            <w:tcBorders>
              <w:top w:val="nil"/>
              <w:left w:val="nil"/>
              <w:bottom w:val="nil"/>
              <w:right w:val="nil"/>
            </w:tcBorders>
            <w:shd w:val="clear" w:color="auto" w:fill="auto"/>
            <w:noWrap/>
            <w:vAlign w:val="center"/>
          </w:tcPr>
          <w:p w14:paraId="4E162DF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0.026     </w:t>
            </w:r>
          </w:p>
        </w:tc>
        <w:tc>
          <w:tcPr>
            <w:tcW w:w="680" w:type="dxa"/>
            <w:tcBorders>
              <w:top w:val="nil"/>
              <w:left w:val="nil"/>
              <w:bottom w:val="nil"/>
              <w:right w:val="nil"/>
            </w:tcBorders>
            <w:shd w:val="clear" w:color="auto" w:fill="auto"/>
            <w:noWrap/>
            <w:vAlign w:val="center"/>
          </w:tcPr>
          <w:p w14:paraId="43ED5C9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.229</w:t>
            </w:r>
          </w:p>
        </w:tc>
      </w:tr>
      <w:tr w:rsidR="002B1ABD" w:rsidRPr="006C023E" w14:paraId="7AA63476" w14:textId="77777777" w:rsidTr="009B66A5">
        <w:trPr>
          <w:trHeight w:val="310"/>
        </w:trPr>
        <w:tc>
          <w:tcPr>
            <w:tcW w:w="960" w:type="dxa"/>
            <w:tcBorders>
              <w:top w:val="nil"/>
              <w:left w:val="nil"/>
              <w:bottom w:val="nil"/>
              <w:right w:val="nil"/>
            </w:tcBorders>
            <w:shd w:val="clear" w:color="auto" w:fill="auto"/>
            <w:noWrap/>
            <w:vAlign w:val="center"/>
            <w:hideMark/>
          </w:tcPr>
          <w:p w14:paraId="04F3EB9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b)</w:t>
            </w:r>
          </w:p>
        </w:tc>
        <w:tc>
          <w:tcPr>
            <w:tcW w:w="3151" w:type="dxa"/>
            <w:tcBorders>
              <w:top w:val="nil"/>
              <w:left w:val="nil"/>
              <w:bottom w:val="nil"/>
              <w:right w:val="nil"/>
            </w:tcBorders>
            <w:shd w:val="clear" w:color="auto" w:fill="auto"/>
            <w:noWrap/>
            <w:vAlign w:val="center"/>
            <w:hideMark/>
          </w:tcPr>
          <w:p w14:paraId="1CA0FE9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67544D7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-0.008    </w:t>
            </w:r>
          </w:p>
        </w:tc>
        <w:tc>
          <w:tcPr>
            <w:tcW w:w="992" w:type="dxa"/>
            <w:tcBorders>
              <w:top w:val="nil"/>
              <w:left w:val="nil"/>
              <w:bottom w:val="nil"/>
              <w:right w:val="nil"/>
            </w:tcBorders>
            <w:shd w:val="clear" w:color="auto" w:fill="auto"/>
            <w:noWrap/>
            <w:vAlign w:val="center"/>
          </w:tcPr>
          <w:p w14:paraId="282D6B5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0.045   </w:t>
            </w:r>
          </w:p>
        </w:tc>
        <w:tc>
          <w:tcPr>
            <w:tcW w:w="851" w:type="dxa"/>
            <w:tcBorders>
              <w:top w:val="nil"/>
              <w:left w:val="nil"/>
              <w:bottom w:val="nil"/>
              <w:right w:val="nil"/>
            </w:tcBorders>
            <w:shd w:val="clear" w:color="auto" w:fill="auto"/>
            <w:noWrap/>
            <w:vAlign w:val="center"/>
          </w:tcPr>
          <w:p w14:paraId="717B7B2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.866</w:t>
            </w:r>
          </w:p>
        </w:tc>
        <w:tc>
          <w:tcPr>
            <w:tcW w:w="425" w:type="dxa"/>
            <w:tcBorders>
              <w:top w:val="nil"/>
              <w:left w:val="nil"/>
              <w:bottom w:val="nil"/>
              <w:right w:val="nil"/>
            </w:tcBorders>
            <w:shd w:val="clear" w:color="auto" w:fill="auto"/>
            <w:noWrap/>
            <w:vAlign w:val="center"/>
          </w:tcPr>
          <w:p w14:paraId="2931BC1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409046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0.007    </w:t>
            </w:r>
          </w:p>
        </w:tc>
        <w:tc>
          <w:tcPr>
            <w:tcW w:w="680" w:type="dxa"/>
            <w:tcBorders>
              <w:top w:val="nil"/>
              <w:left w:val="nil"/>
              <w:bottom w:val="nil"/>
              <w:right w:val="nil"/>
            </w:tcBorders>
            <w:shd w:val="clear" w:color="auto" w:fill="auto"/>
            <w:noWrap/>
            <w:vAlign w:val="center"/>
          </w:tcPr>
          <w:p w14:paraId="18FC06D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0.026    </w:t>
            </w:r>
          </w:p>
        </w:tc>
        <w:tc>
          <w:tcPr>
            <w:tcW w:w="680" w:type="dxa"/>
            <w:tcBorders>
              <w:top w:val="nil"/>
              <w:left w:val="nil"/>
              <w:bottom w:val="nil"/>
              <w:right w:val="nil"/>
            </w:tcBorders>
            <w:shd w:val="clear" w:color="auto" w:fill="auto"/>
            <w:noWrap/>
            <w:vAlign w:val="center"/>
          </w:tcPr>
          <w:p w14:paraId="17A045E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.793</w:t>
            </w:r>
          </w:p>
        </w:tc>
      </w:tr>
      <w:tr w:rsidR="002B1ABD" w:rsidRPr="006C023E" w14:paraId="73A84A4B" w14:textId="77777777" w:rsidTr="009B66A5">
        <w:trPr>
          <w:trHeight w:val="310"/>
        </w:trPr>
        <w:tc>
          <w:tcPr>
            <w:tcW w:w="960" w:type="dxa"/>
            <w:tcBorders>
              <w:top w:val="nil"/>
              <w:left w:val="nil"/>
              <w:bottom w:val="nil"/>
              <w:right w:val="nil"/>
            </w:tcBorders>
            <w:shd w:val="clear" w:color="auto" w:fill="auto"/>
            <w:noWrap/>
            <w:vAlign w:val="center"/>
            <w:hideMark/>
          </w:tcPr>
          <w:p w14:paraId="55377DA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3151" w:type="dxa"/>
            <w:tcBorders>
              <w:top w:val="nil"/>
              <w:left w:val="nil"/>
              <w:bottom w:val="nil"/>
              <w:right w:val="nil"/>
            </w:tcBorders>
            <w:shd w:val="clear" w:color="auto" w:fill="auto"/>
            <w:noWrap/>
            <w:vAlign w:val="center"/>
            <w:hideMark/>
          </w:tcPr>
          <w:p w14:paraId="4CDBD04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27D1E32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0.016    </w:t>
            </w:r>
          </w:p>
        </w:tc>
        <w:tc>
          <w:tcPr>
            <w:tcW w:w="992" w:type="dxa"/>
            <w:tcBorders>
              <w:top w:val="nil"/>
              <w:left w:val="nil"/>
              <w:bottom w:val="nil"/>
              <w:right w:val="nil"/>
            </w:tcBorders>
            <w:shd w:val="clear" w:color="auto" w:fill="auto"/>
            <w:noWrap/>
            <w:vAlign w:val="center"/>
          </w:tcPr>
          <w:p w14:paraId="3A03FAD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0.054    </w:t>
            </w:r>
          </w:p>
        </w:tc>
        <w:tc>
          <w:tcPr>
            <w:tcW w:w="851" w:type="dxa"/>
            <w:tcBorders>
              <w:top w:val="nil"/>
              <w:left w:val="nil"/>
              <w:bottom w:val="nil"/>
              <w:right w:val="nil"/>
            </w:tcBorders>
            <w:shd w:val="clear" w:color="auto" w:fill="auto"/>
            <w:noWrap/>
            <w:vAlign w:val="center"/>
          </w:tcPr>
          <w:p w14:paraId="45BB531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.763</w:t>
            </w:r>
          </w:p>
        </w:tc>
        <w:tc>
          <w:tcPr>
            <w:tcW w:w="425" w:type="dxa"/>
            <w:tcBorders>
              <w:top w:val="nil"/>
              <w:left w:val="nil"/>
              <w:bottom w:val="nil"/>
              <w:right w:val="nil"/>
            </w:tcBorders>
            <w:shd w:val="clear" w:color="auto" w:fill="auto"/>
            <w:noWrap/>
            <w:vAlign w:val="center"/>
          </w:tcPr>
          <w:p w14:paraId="3E6E6CC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D509BB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-0.038    </w:t>
            </w:r>
          </w:p>
        </w:tc>
        <w:tc>
          <w:tcPr>
            <w:tcW w:w="680" w:type="dxa"/>
            <w:tcBorders>
              <w:top w:val="nil"/>
              <w:left w:val="nil"/>
              <w:bottom w:val="nil"/>
              <w:right w:val="nil"/>
            </w:tcBorders>
            <w:shd w:val="clear" w:color="auto" w:fill="auto"/>
            <w:noWrap/>
            <w:vAlign w:val="center"/>
          </w:tcPr>
          <w:p w14:paraId="08735C0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0.030   </w:t>
            </w:r>
          </w:p>
        </w:tc>
        <w:tc>
          <w:tcPr>
            <w:tcW w:w="680" w:type="dxa"/>
            <w:tcBorders>
              <w:top w:val="nil"/>
              <w:left w:val="nil"/>
              <w:bottom w:val="nil"/>
              <w:right w:val="nil"/>
            </w:tcBorders>
            <w:shd w:val="clear" w:color="auto" w:fill="auto"/>
            <w:noWrap/>
            <w:vAlign w:val="center"/>
          </w:tcPr>
          <w:p w14:paraId="4C9E657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.215</w:t>
            </w:r>
          </w:p>
        </w:tc>
      </w:tr>
      <w:tr w:rsidR="002B1ABD" w:rsidRPr="006C023E" w14:paraId="422E815D" w14:textId="77777777" w:rsidTr="009B66A5">
        <w:trPr>
          <w:trHeight w:val="310"/>
        </w:trPr>
        <w:tc>
          <w:tcPr>
            <w:tcW w:w="960" w:type="dxa"/>
            <w:tcBorders>
              <w:top w:val="nil"/>
              <w:left w:val="nil"/>
              <w:bottom w:val="nil"/>
              <w:right w:val="nil"/>
            </w:tcBorders>
            <w:shd w:val="clear" w:color="auto" w:fill="auto"/>
            <w:noWrap/>
            <w:vAlign w:val="center"/>
            <w:hideMark/>
          </w:tcPr>
          <w:p w14:paraId="1A370FF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w:t>
            </w:r>
          </w:p>
        </w:tc>
        <w:tc>
          <w:tcPr>
            <w:tcW w:w="3151" w:type="dxa"/>
            <w:tcBorders>
              <w:top w:val="nil"/>
              <w:left w:val="nil"/>
              <w:bottom w:val="nil"/>
              <w:right w:val="nil"/>
            </w:tcBorders>
            <w:shd w:val="clear" w:color="auto" w:fill="auto"/>
            <w:noWrap/>
            <w:vAlign w:val="center"/>
            <w:hideMark/>
          </w:tcPr>
          <w:p w14:paraId="4D6B4B3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bottom w:val="nil"/>
              <w:right w:val="nil"/>
            </w:tcBorders>
            <w:shd w:val="clear" w:color="auto" w:fill="auto"/>
            <w:noWrap/>
            <w:vAlign w:val="center"/>
          </w:tcPr>
          <w:p w14:paraId="283185C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-0.008    </w:t>
            </w:r>
          </w:p>
        </w:tc>
        <w:tc>
          <w:tcPr>
            <w:tcW w:w="992" w:type="dxa"/>
            <w:tcBorders>
              <w:top w:val="nil"/>
              <w:left w:val="nil"/>
              <w:bottom w:val="nil"/>
              <w:right w:val="nil"/>
            </w:tcBorders>
            <w:shd w:val="clear" w:color="auto" w:fill="auto"/>
            <w:noWrap/>
            <w:vAlign w:val="center"/>
          </w:tcPr>
          <w:p w14:paraId="0EE6D6E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0.044  </w:t>
            </w:r>
          </w:p>
        </w:tc>
        <w:tc>
          <w:tcPr>
            <w:tcW w:w="851" w:type="dxa"/>
            <w:tcBorders>
              <w:top w:val="nil"/>
              <w:left w:val="nil"/>
              <w:bottom w:val="nil"/>
              <w:right w:val="nil"/>
            </w:tcBorders>
            <w:shd w:val="clear" w:color="auto" w:fill="auto"/>
            <w:noWrap/>
            <w:vAlign w:val="center"/>
          </w:tcPr>
          <w:p w14:paraId="48CE1B3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.860</w:t>
            </w:r>
          </w:p>
        </w:tc>
        <w:tc>
          <w:tcPr>
            <w:tcW w:w="425" w:type="dxa"/>
            <w:tcBorders>
              <w:top w:val="nil"/>
              <w:left w:val="nil"/>
              <w:bottom w:val="nil"/>
              <w:right w:val="nil"/>
            </w:tcBorders>
            <w:shd w:val="clear" w:color="auto" w:fill="auto"/>
            <w:noWrap/>
            <w:vAlign w:val="center"/>
          </w:tcPr>
          <w:p w14:paraId="25F66C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9BA2A8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-0.000    </w:t>
            </w:r>
          </w:p>
        </w:tc>
        <w:tc>
          <w:tcPr>
            <w:tcW w:w="680" w:type="dxa"/>
            <w:tcBorders>
              <w:top w:val="nil"/>
              <w:left w:val="nil"/>
              <w:bottom w:val="nil"/>
              <w:right w:val="nil"/>
            </w:tcBorders>
            <w:shd w:val="clear" w:color="auto" w:fill="auto"/>
            <w:noWrap/>
            <w:vAlign w:val="center"/>
          </w:tcPr>
          <w:p w14:paraId="75FD6BC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0.025   </w:t>
            </w:r>
          </w:p>
        </w:tc>
        <w:tc>
          <w:tcPr>
            <w:tcW w:w="680" w:type="dxa"/>
            <w:tcBorders>
              <w:top w:val="nil"/>
              <w:left w:val="nil"/>
              <w:bottom w:val="nil"/>
              <w:right w:val="nil"/>
            </w:tcBorders>
            <w:shd w:val="clear" w:color="auto" w:fill="auto"/>
            <w:noWrap/>
            <w:vAlign w:val="center"/>
          </w:tcPr>
          <w:p w14:paraId="161BC3A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.991</w:t>
            </w:r>
          </w:p>
        </w:tc>
      </w:tr>
      <w:tr w:rsidR="002B1ABD" w:rsidRPr="006C023E" w14:paraId="46481C03" w14:textId="77777777" w:rsidTr="009B66A5">
        <w:trPr>
          <w:trHeight w:val="310"/>
        </w:trPr>
        <w:tc>
          <w:tcPr>
            <w:tcW w:w="960" w:type="dxa"/>
            <w:tcBorders>
              <w:top w:val="nil"/>
              <w:left w:val="nil"/>
              <w:bottom w:val="nil"/>
              <w:right w:val="nil"/>
            </w:tcBorders>
            <w:shd w:val="clear" w:color="auto" w:fill="auto"/>
            <w:noWrap/>
            <w:vAlign w:val="center"/>
            <w:hideMark/>
          </w:tcPr>
          <w:p w14:paraId="0D25AB7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e)</w:t>
            </w:r>
          </w:p>
        </w:tc>
        <w:tc>
          <w:tcPr>
            <w:tcW w:w="3151" w:type="dxa"/>
            <w:tcBorders>
              <w:top w:val="nil"/>
              <w:left w:val="nil"/>
              <w:bottom w:val="nil"/>
              <w:right w:val="nil"/>
            </w:tcBorders>
            <w:shd w:val="clear" w:color="auto" w:fill="auto"/>
            <w:noWrap/>
            <w:vAlign w:val="center"/>
            <w:hideMark/>
          </w:tcPr>
          <w:p w14:paraId="7930F16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65A9636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0.012    </w:t>
            </w:r>
          </w:p>
        </w:tc>
        <w:tc>
          <w:tcPr>
            <w:tcW w:w="992" w:type="dxa"/>
            <w:tcBorders>
              <w:top w:val="nil"/>
              <w:left w:val="nil"/>
              <w:bottom w:val="nil"/>
              <w:right w:val="nil"/>
            </w:tcBorders>
            <w:shd w:val="clear" w:color="auto" w:fill="auto"/>
            <w:noWrap/>
            <w:vAlign w:val="center"/>
          </w:tcPr>
          <w:p w14:paraId="2E56DA0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0.057    </w:t>
            </w:r>
          </w:p>
        </w:tc>
        <w:tc>
          <w:tcPr>
            <w:tcW w:w="851" w:type="dxa"/>
            <w:tcBorders>
              <w:top w:val="nil"/>
              <w:left w:val="nil"/>
              <w:bottom w:val="nil"/>
              <w:right w:val="nil"/>
            </w:tcBorders>
            <w:shd w:val="clear" w:color="auto" w:fill="auto"/>
            <w:noWrap/>
            <w:vAlign w:val="center"/>
          </w:tcPr>
          <w:p w14:paraId="54F8260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.835</w:t>
            </w:r>
          </w:p>
        </w:tc>
        <w:tc>
          <w:tcPr>
            <w:tcW w:w="425" w:type="dxa"/>
            <w:tcBorders>
              <w:top w:val="nil"/>
              <w:left w:val="nil"/>
              <w:bottom w:val="nil"/>
              <w:right w:val="nil"/>
            </w:tcBorders>
            <w:shd w:val="clear" w:color="auto" w:fill="auto"/>
            <w:noWrap/>
            <w:vAlign w:val="center"/>
          </w:tcPr>
          <w:p w14:paraId="4ED887D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3DFB85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-0.010    </w:t>
            </w:r>
          </w:p>
        </w:tc>
        <w:tc>
          <w:tcPr>
            <w:tcW w:w="680" w:type="dxa"/>
            <w:tcBorders>
              <w:top w:val="nil"/>
              <w:left w:val="nil"/>
              <w:bottom w:val="nil"/>
              <w:right w:val="nil"/>
            </w:tcBorders>
            <w:shd w:val="clear" w:color="auto" w:fill="auto"/>
            <w:noWrap/>
            <w:vAlign w:val="center"/>
          </w:tcPr>
          <w:p w14:paraId="18AECF4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0.032   </w:t>
            </w:r>
          </w:p>
        </w:tc>
        <w:tc>
          <w:tcPr>
            <w:tcW w:w="680" w:type="dxa"/>
            <w:tcBorders>
              <w:top w:val="nil"/>
              <w:left w:val="nil"/>
              <w:bottom w:val="nil"/>
              <w:right w:val="nil"/>
            </w:tcBorders>
            <w:shd w:val="clear" w:color="auto" w:fill="auto"/>
            <w:noWrap/>
            <w:vAlign w:val="center"/>
          </w:tcPr>
          <w:p w14:paraId="05526DB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.765</w:t>
            </w:r>
          </w:p>
        </w:tc>
      </w:tr>
      <w:tr w:rsidR="002B1ABD" w:rsidRPr="006C023E" w14:paraId="28405872" w14:textId="77777777" w:rsidTr="009B66A5">
        <w:trPr>
          <w:trHeight w:val="310"/>
        </w:trPr>
        <w:tc>
          <w:tcPr>
            <w:tcW w:w="960" w:type="dxa"/>
            <w:tcBorders>
              <w:top w:val="nil"/>
              <w:left w:val="nil"/>
              <w:bottom w:val="nil"/>
              <w:right w:val="nil"/>
            </w:tcBorders>
            <w:shd w:val="clear" w:color="auto" w:fill="auto"/>
            <w:noWrap/>
            <w:vAlign w:val="center"/>
            <w:hideMark/>
          </w:tcPr>
          <w:p w14:paraId="576775B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hideMark/>
          </w:tcPr>
          <w:p w14:paraId="371B79B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34186C7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-0.026    </w:t>
            </w:r>
          </w:p>
        </w:tc>
        <w:tc>
          <w:tcPr>
            <w:tcW w:w="992" w:type="dxa"/>
            <w:tcBorders>
              <w:top w:val="nil"/>
              <w:left w:val="nil"/>
              <w:bottom w:val="nil"/>
              <w:right w:val="nil"/>
            </w:tcBorders>
            <w:shd w:val="clear" w:color="auto" w:fill="auto"/>
            <w:noWrap/>
            <w:vAlign w:val="center"/>
          </w:tcPr>
          <w:p w14:paraId="28050F8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0.032</w:t>
            </w:r>
          </w:p>
        </w:tc>
        <w:tc>
          <w:tcPr>
            <w:tcW w:w="851" w:type="dxa"/>
            <w:tcBorders>
              <w:top w:val="nil"/>
              <w:left w:val="nil"/>
              <w:bottom w:val="nil"/>
              <w:right w:val="nil"/>
            </w:tcBorders>
            <w:shd w:val="clear" w:color="auto" w:fill="auto"/>
            <w:noWrap/>
            <w:vAlign w:val="center"/>
          </w:tcPr>
          <w:p w14:paraId="65319E2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.424</w:t>
            </w:r>
          </w:p>
        </w:tc>
        <w:tc>
          <w:tcPr>
            <w:tcW w:w="425" w:type="dxa"/>
            <w:tcBorders>
              <w:top w:val="nil"/>
              <w:left w:val="nil"/>
              <w:bottom w:val="nil"/>
              <w:right w:val="nil"/>
            </w:tcBorders>
            <w:shd w:val="clear" w:color="auto" w:fill="auto"/>
            <w:noWrap/>
            <w:vAlign w:val="center"/>
          </w:tcPr>
          <w:p w14:paraId="3B8C745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658F0D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680" w:type="dxa"/>
            <w:tcBorders>
              <w:top w:val="nil"/>
              <w:left w:val="nil"/>
              <w:bottom w:val="nil"/>
              <w:right w:val="nil"/>
            </w:tcBorders>
            <w:shd w:val="clear" w:color="auto" w:fill="auto"/>
            <w:noWrap/>
            <w:vAlign w:val="center"/>
          </w:tcPr>
          <w:p w14:paraId="6D1C7F3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680" w:type="dxa"/>
            <w:tcBorders>
              <w:top w:val="nil"/>
              <w:left w:val="nil"/>
              <w:bottom w:val="nil"/>
              <w:right w:val="nil"/>
            </w:tcBorders>
            <w:shd w:val="clear" w:color="auto" w:fill="auto"/>
            <w:noWrap/>
            <w:vAlign w:val="center"/>
          </w:tcPr>
          <w:p w14:paraId="794A08C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.306</w:t>
            </w:r>
          </w:p>
        </w:tc>
      </w:tr>
      <w:tr w:rsidR="002B1ABD" w:rsidRPr="006C023E" w14:paraId="4FE20B59" w14:textId="77777777" w:rsidTr="009B66A5">
        <w:trPr>
          <w:trHeight w:val="310"/>
        </w:trPr>
        <w:tc>
          <w:tcPr>
            <w:tcW w:w="960" w:type="dxa"/>
            <w:tcBorders>
              <w:top w:val="nil"/>
              <w:left w:val="nil"/>
              <w:bottom w:val="nil"/>
              <w:right w:val="nil"/>
            </w:tcBorders>
            <w:shd w:val="clear" w:color="auto" w:fill="auto"/>
            <w:noWrap/>
            <w:vAlign w:val="center"/>
          </w:tcPr>
          <w:p w14:paraId="478DDB4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nil"/>
              <w:right w:val="nil"/>
            </w:tcBorders>
            <w:shd w:val="clear" w:color="auto" w:fill="auto"/>
            <w:noWrap/>
            <w:vAlign w:val="center"/>
          </w:tcPr>
          <w:p w14:paraId="28218EF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nil"/>
              <w:right w:val="nil"/>
            </w:tcBorders>
            <w:shd w:val="clear" w:color="auto" w:fill="auto"/>
            <w:noWrap/>
            <w:vAlign w:val="center"/>
          </w:tcPr>
          <w:p w14:paraId="2A76ED6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992" w:type="dxa"/>
            <w:tcBorders>
              <w:top w:val="nil"/>
              <w:left w:val="nil"/>
              <w:bottom w:val="nil"/>
              <w:right w:val="nil"/>
            </w:tcBorders>
            <w:shd w:val="clear" w:color="auto" w:fill="auto"/>
            <w:noWrap/>
            <w:vAlign w:val="center"/>
          </w:tcPr>
          <w:p w14:paraId="2F7E676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0.029    </w:t>
            </w:r>
          </w:p>
        </w:tc>
        <w:tc>
          <w:tcPr>
            <w:tcW w:w="851" w:type="dxa"/>
            <w:tcBorders>
              <w:top w:val="nil"/>
              <w:left w:val="nil"/>
              <w:bottom w:val="nil"/>
              <w:right w:val="nil"/>
            </w:tcBorders>
            <w:shd w:val="clear" w:color="auto" w:fill="auto"/>
            <w:noWrap/>
            <w:vAlign w:val="center"/>
          </w:tcPr>
          <w:p w14:paraId="1F52A6B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.873</w:t>
            </w:r>
          </w:p>
        </w:tc>
        <w:tc>
          <w:tcPr>
            <w:tcW w:w="425" w:type="dxa"/>
            <w:tcBorders>
              <w:top w:val="nil"/>
              <w:left w:val="nil"/>
              <w:bottom w:val="nil"/>
              <w:right w:val="nil"/>
            </w:tcBorders>
            <w:shd w:val="clear" w:color="auto" w:fill="auto"/>
            <w:noWrap/>
            <w:vAlign w:val="center"/>
          </w:tcPr>
          <w:p w14:paraId="40D2F72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86054E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-0.014    </w:t>
            </w:r>
          </w:p>
        </w:tc>
        <w:tc>
          <w:tcPr>
            <w:tcW w:w="680" w:type="dxa"/>
            <w:tcBorders>
              <w:top w:val="nil"/>
              <w:left w:val="nil"/>
              <w:bottom w:val="nil"/>
              <w:right w:val="nil"/>
            </w:tcBorders>
            <w:shd w:val="clear" w:color="auto" w:fill="auto"/>
            <w:noWrap/>
            <w:vAlign w:val="center"/>
          </w:tcPr>
          <w:p w14:paraId="22A5210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0.017  </w:t>
            </w:r>
          </w:p>
        </w:tc>
        <w:tc>
          <w:tcPr>
            <w:tcW w:w="680" w:type="dxa"/>
            <w:tcBorders>
              <w:top w:val="nil"/>
              <w:left w:val="nil"/>
              <w:bottom w:val="nil"/>
              <w:right w:val="nil"/>
            </w:tcBorders>
            <w:shd w:val="clear" w:color="auto" w:fill="auto"/>
            <w:noWrap/>
            <w:vAlign w:val="center"/>
          </w:tcPr>
          <w:p w14:paraId="33F16CA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.398</w:t>
            </w:r>
          </w:p>
        </w:tc>
      </w:tr>
      <w:tr w:rsidR="002B1ABD" w:rsidRPr="006C023E" w14:paraId="79F82DA3" w14:textId="77777777" w:rsidTr="009B66A5">
        <w:trPr>
          <w:trHeight w:val="310"/>
        </w:trPr>
        <w:tc>
          <w:tcPr>
            <w:tcW w:w="960" w:type="dxa"/>
            <w:tcBorders>
              <w:top w:val="nil"/>
              <w:left w:val="nil"/>
              <w:bottom w:val="nil"/>
              <w:right w:val="nil"/>
            </w:tcBorders>
            <w:shd w:val="clear" w:color="auto" w:fill="auto"/>
            <w:noWrap/>
            <w:vAlign w:val="center"/>
          </w:tcPr>
          <w:p w14:paraId="2DDA368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tcPr>
          <w:p w14:paraId="276A2FF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tcPr>
          <w:p w14:paraId="2FBF9BB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4C53B5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tcPr>
          <w:p w14:paraId="7D81F7C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tcPr>
          <w:p w14:paraId="7E0B8D9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C42F2A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tcPr>
          <w:p w14:paraId="4F64D28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680" w:type="dxa"/>
            <w:tcBorders>
              <w:top w:val="nil"/>
              <w:left w:val="nil"/>
              <w:bottom w:val="nil"/>
              <w:right w:val="nil"/>
            </w:tcBorders>
            <w:shd w:val="clear" w:color="auto" w:fill="auto"/>
            <w:noWrap/>
            <w:vAlign w:val="center"/>
          </w:tcPr>
          <w:p w14:paraId="69EE672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6B82E9A7" w14:textId="77777777" w:rsidTr="009B66A5">
        <w:trPr>
          <w:trHeight w:val="310"/>
        </w:trPr>
        <w:tc>
          <w:tcPr>
            <w:tcW w:w="960" w:type="dxa"/>
            <w:tcBorders>
              <w:top w:val="nil"/>
              <w:left w:val="nil"/>
              <w:bottom w:val="nil"/>
              <w:right w:val="nil"/>
            </w:tcBorders>
            <w:shd w:val="clear" w:color="auto" w:fill="auto"/>
            <w:noWrap/>
            <w:vAlign w:val="center"/>
            <w:hideMark/>
          </w:tcPr>
          <w:p w14:paraId="40FBCAB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905" w:type="dxa"/>
            <w:gridSpan w:val="8"/>
            <w:tcBorders>
              <w:top w:val="nil"/>
              <w:left w:val="nil"/>
              <w:bottom w:val="nil"/>
            </w:tcBorders>
            <w:shd w:val="clear" w:color="auto" w:fill="auto"/>
            <w:noWrap/>
            <w:vAlign w:val="center"/>
            <w:hideMark/>
          </w:tcPr>
          <w:p w14:paraId="169BA12D"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Men</w:t>
            </w:r>
          </w:p>
        </w:tc>
      </w:tr>
      <w:tr w:rsidR="002B1ABD" w:rsidRPr="006C023E" w14:paraId="6B23C0F5" w14:textId="77777777" w:rsidTr="009B66A5">
        <w:trPr>
          <w:trHeight w:val="310"/>
        </w:trPr>
        <w:tc>
          <w:tcPr>
            <w:tcW w:w="960" w:type="dxa"/>
            <w:tcBorders>
              <w:top w:val="nil"/>
              <w:left w:val="nil"/>
              <w:bottom w:val="nil"/>
              <w:right w:val="nil"/>
            </w:tcBorders>
            <w:shd w:val="clear" w:color="auto" w:fill="auto"/>
            <w:noWrap/>
            <w:vAlign w:val="center"/>
            <w:hideMark/>
          </w:tcPr>
          <w:p w14:paraId="184A8F4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7F664D2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12AAFF9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0.042    </w:t>
            </w:r>
          </w:p>
        </w:tc>
        <w:tc>
          <w:tcPr>
            <w:tcW w:w="992" w:type="dxa"/>
            <w:tcBorders>
              <w:top w:val="nil"/>
              <w:left w:val="nil"/>
              <w:bottom w:val="nil"/>
              <w:right w:val="nil"/>
            </w:tcBorders>
            <w:shd w:val="clear" w:color="auto" w:fill="auto"/>
            <w:noWrap/>
            <w:vAlign w:val="center"/>
          </w:tcPr>
          <w:p w14:paraId="451C8B6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0.052    </w:t>
            </w:r>
          </w:p>
        </w:tc>
        <w:tc>
          <w:tcPr>
            <w:tcW w:w="851" w:type="dxa"/>
            <w:tcBorders>
              <w:top w:val="nil"/>
              <w:left w:val="nil"/>
              <w:bottom w:val="nil"/>
              <w:right w:val="nil"/>
            </w:tcBorders>
            <w:shd w:val="clear" w:color="auto" w:fill="auto"/>
            <w:noWrap/>
            <w:vAlign w:val="center"/>
          </w:tcPr>
          <w:p w14:paraId="731C4A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.420</w:t>
            </w:r>
          </w:p>
        </w:tc>
        <w:tc>
          <w:tcPr>
            <w:tcW w:w="425" w:type="dxa"/>
            <w:tcBorders>
              <w:top w:val="nil"/>
              <w:left w:val="nil"/>
              <w:bottom w:val="nil"/>
              <w:right w:val="nil"/>
            </w:tcBorders>
            <w:shd w:val="clear" w:color="auto" w:fill="auto"/>
            <w:noWrap/>
            <w:vAlign w:val="center"/>
          </w:tcPr>
          <w:p w14:paraId="1F4FD79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50D89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680" w:type="dxa"/>
            <w:tcBorders>
              <w:top w:val="nil"/>
              <w:left w:val="nil"/>
              <w:bottom w:val="nil"/>
              <w:right w:val="nil"/>
            </w:tcBorders>
            <w:shd w:val="clear" w:color="auto" w:fill="auto"/>
            <w:noWrap/>
            <w:vAlign w:val="center"/>
          </w:tcPr>
          <w:p w14:paraId="034DAF1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680" w:type="dxa"/>
            <w:tcBorders>
              <w:top w:val="nil"/>
              <w:left w:val="nil"/>
              <w:bottom w:val="nil"/>
              <w:right w:val="nil"/>
            </w:tcBorders>
            <w:shd w:val="clear" w:color="auto" w:fill="auto"/>
            <w:noWrap/>
            <w:vAlign w:val="center"/>
          </w:tcPr>
          <w:p w14:paraId="564333B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.413</w:t>
            </w:r>
          </w:p>
        </w:tc>
      </w:tr>
      <w:tr w:rsidR="002B1ABD" w:rsidRPr="006C023E" w14:paraId="757A78AD" w14:textId="77777777" w:rsidTr="009B66A5">
        <w:trPr>
          <w:trHeight w:val="310"/>
        </w:trPr>
        <w:tc>
          <w:tcPr>
            <w:tcW w:w="960" w:type="dxa"/>
            <w:tcBorders>
              <w:top w:val="nil"/>
              <w:left w:val="nil"/>
              <w:bottom w:val="nil"/>
              <w:right w:val="nil"/>
            </w:tcBorders>
            <w:shd w:val="clear" w:color="auto" w:fill="auto"/>
            <w:noWrap/>
            <w:vAlign w:val="center"/>
            <w:hideMark/>
          </w:tcPr>
          <w:p w14:paraId="55AE60C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1DC4849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171F992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0.023    </w:t>
            </w:r>
          </w:p>
        </w:tc>
        <w:tc>
          <w:tcPr>
            <w:tcW w:w="992" w:type="dxa"/>
            <w:tcBorders>
              <w:top w:val="nil"/>
              <w:left w:val="nil"/>
              <w:bottom w:val="nil"/>
              <w:right w:val="nil"/>
            </w:tcBorders>
            <w:shd w:val="clear" w:color="auto" w:fill="auto"/>
            <w:noWrap/>
            <w:vAlign w:val="center"/>
          </w:tcPr>
          <w:p w14:paraId="32444B0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0.055    </w:t>
            </w:r>
          </w:p>
        </w:tc>
        <w:tc>
          <w:tcPr>
            <w:tcW w:w="851" w:type="dxa"/>
            <w:tcBorders>
              <w:top w:val="nil"/>
              <w:left w:val="nil"/>
              <w:bottom w:val="nil"/>
              <w:right w:val="nil"/>
            </w:tcBorders>
            <w:shd w:val="clear" w:color="auto" w:fill="auto"/>
            <w:noWrap/>
            <w:vAlign w:val="center"/>
          </w:tcPr>
          <w:p w14:paraId="00FE68A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.679</w:t>
            </w:r>
          </w:p>
        </w:tc>
        <w:tc>
          <w:tcPr>
            <w:tcW w:w="425" w:type="dxa"/>
            <w:tcBorders>
              <w:top w:val="nil"/>
              <w:left w:val="nil"/>
              <w:bottom w:val="nil"/>
              <w:right w:val="nil"/>
            </w:tcBorders>
            <w:shd w:val="clear" w:color="auto" w:fill="auto"/>
            <w:noWrap/>
            <w:vAlign w:val="center"/>
          </w:tcPr>
          <w:p w14:paraId="3B01180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34044E3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-0.054    </w:t>
            </w:r>
          </w:p>
        </w:tc>
        <w:tc>
          <w:tcPr>
            <w:tcW w:w="680" w:type="dxa"/>
            <w:tcBorders>
              <w:top w:val="nil"/>
              <w:left w:val="nil"/>
              <w:bottom w:val="nil"/>
              <w:right w:val="nil"/>
            </w:tcBorders>
            <w:shd w:val="clear" w:color="auto" w:fill="auto"/>
            <w:noWrap/>
            <w:vAlign w:val="center"/>
          </w:tcPr>
          <w:p w14:paraId="243A633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680" w:type="dxa"/>
            <w:tcBorders>
              <w:top w:val="nil"/>
              <w:left w:val="nil"/>
              <w:bottom w:val="nil"/>
              <w:right w:val="nil"/>
            </w:tcBorders>
            <w:shd w:val="clear" w:color="auto" w:fill="auto"/>
            <w:noWrap/>
            <w:vAlign w:val="center"/>
          </w:tcPr>
          <w:p w14:paraId="6EFCDB6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.138</w:t>
            </w:r>
          </w:p>
        </w:tc>
      </w:tr>
      <w:tr w:rsidR="002B1ABD" w:rsidRPr="006C023E" w14:paraId="000458F0" w14:textId="77777777" w:rsidTr="009B66A5">
        <w:trPr>
          <w:trHeight w:val="310"/>
        </w:trPr>
        <w:tc>
          <w:tcPr>
            <w:tcW w:w="960" w:type="dxa"/>
            <w:tcBorders>
              <w:top w:val="nil"/>
              <w:left w:val="nil"/>
              <w:bottom w:val="nil"/>
              <w:right w:val="nil"/>
            </w:tcBorders>
            <w:shd w:val="clear" w:color="auto" w:fill="auto"/>
            <w:noWrap/>
            <w:vAlign w:val="center"/>
            <w:hideMark/>
          </w:tcPr>
          <w:p w14:paraId="767478C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6D49AAA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3E25A6F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0.078    </w:t>
            </w:r>
          </w:p>
        </w:tc>
        <w:tc>
          <w:tcPr>
            <w:tcW w:w="992" w:type="dxa"/>
            <w:tcBorders>
              <w:top w:val="nil"/>
              <w:left w:val="nil"/>
              <w:bottom w:val="nil"/>
              <w:right w:val="nil"/>
            </w:tcBorders>
            <w:shd w:val="clear" w:color="auto" w:fill="auto"/>
            <w:noWrap/>
            <w:vAlign w:val="center"/>
          </w:tcPr>
          <w:p w14:paraId="4582E57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0.064    </w:t>
            </w:r>
          </w:p>
        </w:tc>
        <w:tc>
          <w:tcPr>
            <w:tcW w:w="851" w:type="dxa"/>
            <w:tcBorders>
              <w:top w:val="nil"/>
              <w:left w:val="nil"/>
              <w:bottom w:val="nil"/>
              <w:right w:val="nil"/>
            </w:tcBorders>
            <w:shd w:val="clear" w:color="auto" w:fill="auto"/>
            <w:noWrap/>
            <w:vAlign w:val="center"/>
          </w:tcPr>
          <w:p w14:paraId="49A8CAC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.224</w:t>
            </w:r>
          </w:p>
        </w:tc>
        <w:tc>
          <w:tcPr>
            <w:tcW w:w="425" w:type="dxa"/>
            <w:tcBorders>
              <w:top w:val="nil"/>
              <w:left w:val="nil"/>
              <w:bottom w:val="nil"/>
              <w:right w:val="nil"/>
            </w:tcBorders>
            <w:shd w:val="clear" w:color="auto" w:fill="auto"/>
            <w:noWrap/>
            <w:vAlign w:val="center"/>
          </w:tcPr>
          <w:p w14:paraId="6B7762D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E17E7A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680" w:type="dxa"/>
            <w:tcBorders>
              <w:top w:val="nil"/>
              <w:left w:val="nil"/>
              <w:bottom w:val="nil"/>
              <w:right w:val="nil"/>
            </w:tcBorders>
            <w:shd w:val="clear" w:color="auto" w:fill="auto"/>
            <w:noWrap/>
            <w:vAlign w:val="center"/>
          </w:tcPr>
          <w:p w14:paraId="561F2D8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0.043      </w:t>
            </w:r>
          </w:p>
        </w:tc>
        <w:tc>
          <w:tcPr>
            <w:tcW w:w="680" w:type="dxa"/>
            <w:tcBorders>
              <w:top w:val="nil"/>
              <w:left w:val="nil"/>
              <w:bottom w:val="nil"/>
              <w:right w:val="nil"/>
            </w:tcBorders>
            <w:shd w:val="clear" w:color="auto" w:fill="auto"/>
            <w:noWrap/>
            <w:vAlign w:val="center"/>
          </w:tcPr>
          <w:p w14:paraId="0521E2B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.515</w:t>
            </w:r>
          </w:p>
        </w:tc>
      </w:tr>
      <w:tr w:rsidR="002B1ABD" w:rsidRPr="006C023E" w14:paraId="320E2354" w14:textId="77777777" w:rsidTr="009B66A5">
        <w:trPr>
          <w:trHeight w:val="310"/>
        </w:trPr>
        <w:tc>
          <w:tcPr>
            <w:tcW w:w="960" w:type="dxa"/>
            <w:tcBorders>
              <w:top w:val="nil"/>
              <w:left w:val="nil"/>
              <w:right w:val="nil"/>
            </w:tcBorders>
            <w:shd w:val="clear" w:color="auto" w:fill="auto"/>
            <w:noWrap/>
            <w:vAlign w:val="center"/>
            <w:hideMark/>
          </w:tcPr>
          <w:p w14:paraId="41D48E5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right w:val="nil"/>
            </w:tcBorders>
            <w:shd w:val="clear" w:color="auto" w:fill="auto"/>
            <w:noWrap/>
            <w:vAlign w:val="center"/>
            <w:hideMark/>
          </w:tcPr>
          <w:p w14:paraId="1266287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right w:val="nil"/>
            </w:tcBorders>
            <w:shd w:val="clear" w:color="auto" w:fill="auto"/>
            <w:noWrap/>
            <w:vAlign w:val="center"/>
          </w:tcPr>
          <w:p w14:paraId="742BBB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0.072    </w:t>
            </w:r>
          </w:p>
        </w:tc>
        <w:tc>
          <w:tcPr>
            <w:tcW w:w="992" w:type="dxa"/>
            <w:tcBorders>
              <w:top w:val="nil"/>
              <w:left w:val="nil"/>
              <w:right w:val="nil"/>
            </w:tcBorders>
            <w:shd w:val="clear" w:color="auto" w:fill="auto"/>
            <w:noWrap/>
            <w:vAlign w:val="center"/>
          </w:tcPr>
          <w:p w14:paraId="4CD21A0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0.053     </w:t>
            </w:r>
          </w:p>
        </w:tc>
        <w:tc>
          <w:tcPr>
            <w:tcW w:w="851" w:type="dxa"/>
            <w:tcBorders>
              <w:top w:val="nil"/>
              <w:left w:val="nil"/>
              <w:right w:val="nil"/>
            </w:tcBorders>
            <w:shd w:val="clear" w:color="auto" w:fill="auto"/>
            <w:noWrap/>
            <w:vAlign w:val="center"/>
          </w:tcPr>
          <w:p w14:paraId="333E0A6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.176</w:t>
            </w:r>
          </w:p>
        </w:tc>
        <w:tc>
          <w:tcPr>
            <w:tcW w:w="425" w:type="dxa"/>
            <w:tcBorders>
              <w:top w:val="nil"/>
              <w:left w:val="nil"/>
              <w:right w:val="nil"/>
            </w:tcBorders>
            <w:shd w:val="clear" w:color="auto" w:fill="auto"/>
            <w:noWrap/>
            <w:vAlign w:val="center"/>
          </w:tcPr>
          <w:p w14:paraId="6E2245F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right w:val="nil"/>
            </w:tcBorders>
            <w:shd w:val="clear" w:color="auto" w:fill="auto"/>
            <w:noWrap/>
            <w:vAlign w:val="center"/>
          </w:tcPr>
          <w:p w14:paraId="33E4180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-0.045    </w:t>
            </w:r>
          </w:p>
        </w:tc>
        <w:tc>
          <w:tcPr>
            <w:tcW w:w="680" w:type="dxa"/>
            <w:tcBorders>
              <w:top w:val="nil"/>
              <w:left w:val="nil"/>
              <w:right w:val="nil"/>
            </w:tcBorders>
            <w:shd w:val="clear" w:color="auto" w:fill="auto"/>
            <w:noWrap/>
            <w:vAlign w:val="center"/>
          </w:tcPr>
          <w:p w14:paraId="507AE75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680" w:type="dxa"/>
            <w:tcBorders>
              <w:top w:val="nil"/>
              <w:left w:val="nil"/>
              <w:right w:val="nil"/>
            </w:tcBorders>
            <w:shd w:val="clear" w:color="auto" w:fill="auto"/>
            <w:noWrap/>
            <w:vAlign w:val="center"/>
          </w:tcPr>
          <w:p w14:paraId="160AA95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.196</w:t>
            </w:r>
          </w:p>
        </w:tc>
      </w:tr>
      <w:tr w:rsidR="002B1ABD" w:rsidRPr="006C023E" w14:paraId="5FB41791" w14:textId="77777777" w:rsidTr="009B66A5">
        <w:trPr>
          <w:trHeight w:val="310"/>
        </w:trPr>
        <w:tc>
          <w:tcPr>
            <w:tcW w:w="960" w:type="dxa"/>
            <w:tcBorders>
              <w:top w:val="nil"/>
              <w:left w:val="nil"/>
              <w:bottom w:val="nil"/>
              <w:right w:val="nil"/>
            </w:tcBorders>
            <w:shd w:val="clear" w:color="auto" w:fill="auto"/>
            <w:noWrap/>
            <w:vAlign w:val="center"/>
            <w:hideMark/>
          </w:tcPr>
          <w:p w14:paraId="636E090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0F5C741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68DF1C9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-0.120    </w:t>
            </w:r>
          </w:p>
        </w:tc>
        <w:tc>
          <w:tcPr>
            <w:tcW w:w="992" w:type="dxa"/>
            <w:tcBorders>
              <w:top w:val="nil"/>
              <w:left w:val="nil"/>
              <w:bottom w:val="nil"/>
              <w:right w:val="nil"/>
            </w:tcBorders>
            <w:shd w:val="clear" w:color="auto" w:fill="auto"/>
            <w:noWrap/>
            <w:vAlign w:val="center"/>
          </w:tcPr>
          <w:p w14:paraId="5259364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0.069  </w:t>
            </w:r>
          </w:p>
        </w:tc>
        <w:tc>
          <w:tcPr>
            <w:tcW w:w="851" w:type="dxa"/>
            <w:tcBorders>
              <w:top w:val="nil"/>
              <w:left w:val="nil"/>
              <w:bottom w:val="nil"/>
              <w:right w:val="nil"/>
            </w:tcBorders>
            <w:shd w:val="clear" w:color="auto" w:fill="auto"/>
            <w:noWrap/>
            <w:vAlign w:val="center"/>
          </w:tcPr>
          <w:p w14:paraId="4383548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.083</w:t>
            </w:r>
          </w:p>
        </w:tc>
        <w:tc>
          <w:tcPr>
            <w:tcW w:w="425" w:type="dxa"/>
            <w:tcBorders>
              <w:top w:val="nil"/>
              <w:left w:val="nil"/>
              <w:bottom w:val="nil"/>
              <w:right w:val="nil"/>
            </w:tcBorders>
            <w:shd w:val="clear" w:color="auto" w:fill="auto"/>
            <w:noWrap/>
            <w:vAlign w:val="center"/>
          </w:tcPr>
          <w:p w14:paraId="204F5F2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001D19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0.188    </w:t>
            </w:r>
          </w:p>
        </w:tc>
        <w:tc>
          <w:tcPr>
            <w:tcW w:w="680" w:type="dxa"/>
            <w:tcBorders>
              <w:top w:val="nil"/>
              <w:left w:val="nil"/>
              <w:bottom w:val="nil"/>
              <w:right w:val="nil"/>
            </w:tcBorders>
            <w:shd w:val="clear" w:color="auto" w:fill="auto"/>
            <w:noWrap/>
            <w:vAlign w:val="center"/>
          </w:tcPr>
          <w:p w14:paraId="00D1EB0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0.047    </w:t>
            </w:r>
          </w:p>
        </w:tc>
        <w:tc>
          <w:tcPr>
            <w:tcW w:w="680" w:type="dxa"/>
            <w:tcBorders>
              <w:top w:val="nil"/>
              <w:left w:val="nil"/>
              <w:bottom w:val="nil"/>
              <w:right w:val="nil"/>
            </w:tcBorders>
            <w:shd w:val="clear" w:color="auto" w:fill="auto"/>
            <w:noWrap/>
            <w:vAlign w:val="center"/>
          </w:tcPr>
          <w:p w14:paraId="1031C08A"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&lt;.001</w:t>
            </w:r>
          </w:p>
        </w:tc>
      </w:tr>
      <w:tr w:rsidR="002B1ABD" w:rsidRPr="006C023E" w14:paraId="41483926" w14:textId="77777777" w:rsidTr="009B66A5">
        <w:trPr>
          <w:trHeight w:val="310"/>
        </w:trPr>
        <w:tc>
          <w:tcPr>
            <w:tcW w:w="960" w:type="dxa"/>
            <w:tcBorders>
              <w:top w:val="nil"/>
              <w:left w:val="nil"/>
              <w:bottom w:val="nil"/>
              <w:right w:val="nil"/>
            </w:tcBorders>
            <w:shd w:val="clear" w:color="auto" w:fill="auto"/>
            <w:noWrap/>
            <w:vAlign w:val="center"/>
          </w:tcPr>
          <w:p w14:paraId="1AF90C2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tcPr>
          <w:p w14:paraId="5F54EB1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57CCD6C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0.032    </w:t>
            </w:r>
          </w:p>
        </w:tc>
        <w:tc>
          <w:tcPr>
            <w:tcW w:w="992" w:type="dxa"/>
            <w:tcBorders>
              <w:top w:val="nil"/>
              <w:left w:val="nil"/>
              <w:bottom w:val="nil"/>
              <w:right w:val="nil"/>
            </w:tcBorders>
            <w:shd w:val="clear" w:color="auto" w:fill="auto"/>
            <w:noWrap/>
            <w:vAlign w:val="center"/>
          </w:tcPr>
          <w:p w14:paraId="6857A9C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0.038     </w:t>
            </w:r>
          </w:p>
        </w:tc>
        <w:tc>
          <w:tcPr>
            <w:tcW w:w="851" w:type="dxa"/>
            <w:tcBorders>
              <w:top w:val="nil"/>
              <w:left w:val="nil"/>
              <w:bottom w:val="nil"/>
              <w:right w:val="nil"/>
            </w:tcBorders>
            <w:shd w:val="clear" w:color="auto" w:fill="auto"/>
            <w:noWrap/>
            <w:vAlign w:val="center"/>
          </w:tcPr>
          <w:p w14:paraId="0619980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.395</w:t>
            </w:r>
          </w:p>
        </w:tc>
        <w:tc>
          <w:tcPr>
            <w:tcW w:w="425" w:type="dxa"/>
            <w:tcBorders>
              <w:top w:val="nil"/>
              <w:left w:val="nil"/>
              <w:bottom w:val="nil"/>
              <w:right w:val="nil"/>
            </w:tcBorders>
            <w:shd w:val="clear" w:color="auto" w:fill="auto"/>
            <w:noWrap/>
            <w:vAlign w:val="center"/>
          </w:tcPr>
          <w:p w14:paraId="1EE92E3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29FA5C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-0.039    </w:t>
            </w:r>
          </w:p>
        </w:tc>
        <w:tc>
          <w:tcPr>
            <w:tcW w:w="680" w:type="dxa"/>
            <w:tcBorders>
              <w:top w:val="nil"/>
              <w:left w:val="nil"/>
              <w:bottom w:val="nil"/>
              <w:right w:val="nil"/>
            </w:tcBorders>
            <w:shd w:val="clear" w:color="auto" w:fill="auto"/>
            <w:noWrap/>
            <w:vAlign w:val="center"/>
          </w:tcPr>
          <w:p w14:paraId="71A70E3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0.025   </w:t>
            </w:r>
          </w:p>
        </w:tc>
        <w:tc>
          <w:tcPr>
            <w:tcW w:w="680" w:type="dxa"/>
            <w:tcBorders>
              <w:top w:val="nil"/>
              <w:left w:val="nil"/>
              <w:bottom w:val="nil"/>
              <w:right w:val="nil"/>
            </w:tcBorders>
            <w:shd w:val="clear" w:color="auto" w:fill="auto"/>
            <w:noWrap/>
            <w:vAlign w:val="center"/>
          </w:tcPr>
          <w:p w14:paraId="30DA49A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.112</w:t>
            </w:r>
          </w:p>
        </w:tc>
      </w:tr>
      <w:tr w:rsidR="002B1ABD" w:rsidRPr="006C023E" w14:paraId="68217F85" w14:textId="77777777" w:rsidTr="009B66A5">
        <w:trPr>
          <w:trHeight w:val="310"/>
        </w:trPr>
        <w:tc>
          <w:tcPr>
            <w:tcW w:w="960" w:type="dxa"/>
            <w:tcBorders>
              <w:top w:val="nil"/>
              <w:left w:val="nil"/>
              <w:bottom w:val="single" w:sz="4" w:space="0" w:color="auto"/>
              <w:right w:val="nil"/>
            </w:tcBorders>
            <w:shd w:val="clear" w:color="auto" w:fill="auto"/>
            <w:noWrap/>
            <w:vAlign w:val="center"/>
          </w:tcPr>
          <w:p w14:paraId="0AC54A7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single" w:sz="4" w:space="0" w:color="auto"/>
              <w:right w:val="nil"/>
            </w:tcBorders>
            <w:shd w:val="clear" w:color="auto" w:fill="auto"/>
            <w:noWrap/>
            <w:vAlign w:val="center"/>
          </w:tcPr>
          <w:p w14:paraId="4DC65AA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single" w:sz="4" w:space="0" w:color="auto"/>
              <w:right w:val="nil"/>
            </w:tcBorders>
            <w:shd w:val="clear" w:color="auto" w:fill="auto"/>
            <w:noWrap/>
            <w:vAlign w:val="center"/>
          </w:tcPr>
          <w:p w14:paraId="4D914F1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992" w:type="dxa"/>
            <w:tcBorders>
              <w:top w:val="nil"/>
              <w:left w:val="nil"/>
              <w:bottom w:val="single" w:sz="4" w:space="0" w:color="auto"/>
              <w:right w:val="nil"/>
            </w:tcBorders>
            <w:shd w:val="clear" w:color="auto" w:fill="auto"/>
            <w:noWrap/>
            <w:vAlign w:val="center"/>
          </w:tcPr>
          <w:p w14:paraId="5A94716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851" w:type="dxa"/>
            <w:tcBorders>
              <w:top w:val="nil"/>
              <w:left w:val="nil"/>
              <w:bottom w:val="single" w:sz="4" w:space="0" w:color="auto"/>
              <w:right w:val="nil"/>
            </w:tcBorders>
            <w:shd w:val="clear" w:color="auto" w:fill="auto"/>
            <w:noWrap/>
            <w:vAlign w:val="center"/>
          </w:tcPr>
          <w:p w14:paraId="0BCEADB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.448</w:t>
            </w:r>
          </w:p>
        </w:tc>
        <w:tc>
          <w:tcPr>
            <w:tcW w:w="425" w:type="dxa"/>
            <w:tcBorders>
              <w:top w:val="nil"/>
              <w:left w:val="nil"/>
              <w:bottom w:val="single" w:sz="4" w:space="0" w:color="auto"/>
              <w:right w:val="nil"/>
            </w:tcBorders>
            <w:shd w:val="clear" w:color="auto" w:fill="auto"/>
            <w:noWrap/>
            <w:vAlign w:val="center"/>
          </w:tcPr>
          <w:p w14:paraId="12EC368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single" w:sz="4" w:space="0" w:color="auto"/>
              <w:right w:val="nil"/>
            </w:tcBorders>
            <w:shd w:val="clear" w:color="auto" w:fill="auto"/>
            <w:noWrap/>
            <w:vAlign w:val="center"/>
          </w:tcPr>
          <w:p w14:paraId="0AF3BC9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680" w:type="dxa"/>
            <w:tcBorders>
              <w:top w:val="nil"/>
              <w:left w:val="nil"/>
              <w:bottom w:val="single" w:sz="4" w:space="0" w:color="auto"/>
              <w:right w:val="nil"/>
            </w:tcBorders>
            <w:shd w:val="clear" w:color="auto" w:fill="auto"/>
            <w:noWrap/>
            <w:vAlign w:val="center"/>
          </w:tcPr>
          <w:p w14:paraId="4396E2D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0.024       </w:t>
            </w:r>
          </w:p>
        </w:tc>
        <w:tc>
          <w:tcPr>
            <w:tcW w:w="680" w:type="dxa"/>
            <w:tcBorders>
              <w:top w:val="nil"/>
              <w:left w:val="nil"/>
              <w:bottom w:val="single" w:sz="4" w:space="0" w:color="auto"/>
              <w:right w:val="nil"/>
            </w:tcBorders>
            <w:shd w:val="clear" w:color="auto" w:fill="auto"/>
            <w:noWrap/>
            <w:vAlign w:val="center"/>
          </w:tcPr>
          <w:p w14:paraId="0E8A3BB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.133</w:t>
            </w:r>
          </w:p>
        </w:tc>
      </w:tr>
    </w:tbl>
    <w:p w14:paraId="6825F951" w14:textId="77777777" w:rsidR="009D1103" w:rsidRPr="006C023E" w:rsidRDefault="009D1103" w:rsidP="008D10BD">
      <w:pPr>
        <w:spacing w:line="480" w:lineRule="auto"/>
        <w:rPr>
          <w:rFonts w:ascii="Times New Roman" w:hAnsi="Times New Roman" w:cs="Times New Roman"/>
          <w:sz w:val="24"/>
          <w:szCs w:val="24"/>
        </w:rPr>
      </w:pPr>
      <w:r w:rsidRPr="006C023E">
        <w:rPr>
          <w:rFonts w:ascii="Times New Roman" w:hAnsi="Times New Roman" w:cs="Times New Roman"/>
          <w:i/>
          <w:sz w:val="24"/>
          <w:szCs w:val="24"/>
        </w:rPr>
        <w:t>Notes</w:t>
      </w:r>
      <w:r w:rsidRPr="006C023E">
        <w:rPr>
          <w:rFonts w:ascii="Times New Roman" w:hAnsi="Times New Roman" w:cs="Times New Roman"/>
          <w:sz w:val="24"/>
          <w:szCs w:val="24"/>
        </w:rPr>
        <w:t xml:space="preserve">. </w:t>
      </w:r>
      <w:bookmarkStart w:id="0" w:name="_Hlk40399326"/>
      <w:r w:rsidRPr="006C023E">
        <w:rPr>
          <w:rFonts w:ascii="Times New Roman" w:hAnsi="Times New Roman" w:cs="Times New Roman"/>
          <w:sz w:val="24"/>
          <w:szCs w:val="24"/>
        </w:rPr>
        <w:t>In all models (n=2130), included covariates were year of birth, gender, childhood and adulthood socioeconomic status, and the top 10 genetic principal components. Across models, RMSEAs = 0.032-0.035 and CFIs = 0.882-0.</w:t>
      </w:r>
      <w:bookmarkEnd w:id="0"/>
      <w:r w:rsidRPr="006C023E">
        <w:rPr>
          <w:rFonts w:ascii="Times New Roman" w:hAnsi="Times New Roman" w:cs="Times New Roman"/>
          <w:sz w:val="24"/>
          <w:szCs w:val="24"/>
        </w:rPr>
        <w:t xml:space="preserve">894. </w:t>
      </w:r>
    </w:p>
    <w:p w14:paraId="13DA76C3" w14:textId="77777777" w:rsidR="009D1103" w:rsidRPr="006C023E" w:rsidRDefault="009D1103" w:rsidP="008D10BD">
      <w:pPr>
        <w:rPr>
          <w:rFonts w:ascii="Times New Roman" w:hAnsi="Times New Roman" w:cs="Times New Roman"/>
          <w:sz w:val="24"/>
          <w:szCs w:val="24"/>
        </w:rPr>
      </w:pPr>
      <w:r w:rsidRPr="006C023E">
        <w:rPr>
          <w:rFonts w:ascii="Times New Roman" w:hAnsi="Times New Roman" w:cs="Times New Roman"/>
          <w:sz w:val="24"/>
          <w:szCs w:val="24"/>
        </w:rPr>
        <w:br w:type="page"/>
      </w:r>
    </w:p>
    <w:p w14:paraId="3F0AE49E" w14:textId="08B362E9" w:rsidR="009D1103" w:rsidRPr="006C023E" w:rsidRDefault="009D1103" w:rsidP="008D10BD">
      <w:pPr>
        <w:spacing w:line="240" w:lineRule="auto"/>
        <w:rPr>
          <w:rFonts w:ascii="Times New Roman" w:hAnsi="Times New Roman" w:cs="Times New Roman"/>
          <w:sz w:val="24"/>
          <w:szCs w:val="24"/>
        </w:rPr>
      </w:pPr>
      <w:r w:rsidRPr="006C023E">
        <w:rPr>
          <w:rFonts w:ascii="Times New Roman" w:hAnsi="Times New Roman" w:cs="Times New Roman"/>
          <w:b/>
          <w:sz w:val="24"/>
          <w:szCs w:val="24"/>
        </w:rPr>
        <w:lastRenderedPageBreak/>
        <w:t>Table S</w:t>
      </w:r>
      <w:r w:rsidR="00EF2B17" w:rsidRPr="006C023E">
        <w:rPr>
          <w:rFonts w:ascii="Times New Roman" w:hAnsi="Times New Roman" w:cs="Times New Roman"/>
          <w:b/>
          <w:sz w:val="24"/>
          <w:szCs w:val="24"/>
        </w:rPr>
        <w:t>4</w:t>
      </w:r>
      <w:r w:rsidRPr="006C023E">
        <w:rPr>
          <w:rFonts w:ascii="Times New Roman" w:hAnsi="Times New Roman" w:cs="Times New Roman"/>
          <w:b/>
          <w:sz w:val="24"/>
          <w:szCs w:val="24"/>
        </w:rPr>
        <w:t>.</w:t>
      </w:r>
      <w:r w:rsidRPr="006C023E">
        <w:rPr>
          <w:rFonts w:ascii="Times New Roman" w:hAnsi="Times New Roman" w:cs="Times New Roman"/>
          <w:sz w:val="24"/>
          <w:szCs w:val="24"/>
        </w:rPr>
        <w:t xml:space="preserve"> </w:t>
      </w:r>
      <w:r w:rsidRPr="006C023E">
        <w:rPr>
          <w:rFonts w:ascii="Times New Roman" w:eastAsia="Times New Roman" w:hAnsi="Times New Roman" w:cs="Times New Roman"/>
          <w:iCs/>
          <w:sz w:val="24"/>
          <w:szCs w:val="24"/>
          <w:lang w:eastAsia="fi-FI"/>
        </w:rPr>
        <w:t xml:space="preserve">Association between Oxytocin and Dopamine Pathway Genes and a Model using only the Reversed </w:t>
      </w:r>
      <w:r w:rsidR="00395CCD" w:rsidRPr="006C023E">
        <w:rPr>
          <w:rFonts w:ascii="Times New Roman" w:eastAsia="Times New Roman" w:hAnsi="Times New Roman" w:cs="Times New Roman"/>
          <w:iCs/>
          <w:sz w:val="24"/>
          <w:szCs w:val="24"/>
          <w:lang w:eastAsia="fi-FI"/>
        </w:rPr>
        <w:t xml:space="preserve">Scored </w:t>
      </w:r>
      <w:r w:rsidRPr="006C023E">
        <w:rPr>
          <w:rFonts w:ascii="Times New Roman" w:eastAsia="Times New Roman" w:hAnsi="Times New Roman" w:cs="Times New Roman"/>
          <w:iCs/>
          <w:sz w:val="24"/>
          <w:szCs w:val="24"/>
          <w:lang w:eastAsia="fi-FI"/>
        </w:rPr>
        <w:t>TCI Items (Low Revengefulness)</w:t>
      </w:r>
    </w:p>
    <w:tbl>
      <w:tblPr>
        <w:tblW w:w="9881" w:type="dxa"/>
        <w:tblCellMar>
          <w:left w:w="70" w:type="dxa"/>
          <w:right w:w="70" w:type="dxa"/>
        </w:tblCellMar>
        <w:tblLook w:val="04A0" w:firstRow="1" w:lastRow="0" w:firstColumn="1" w:lastColumn="0" w:noHBand="0" w:noVBand="1"/>
      </w:tblPr>
      <w:tblGrid>
        <w:gridCol w:w="960"/>
        <w:gridCol w:w="3151"/>
        <w:gridCol w:w="1134"/>
        <w:gridCol w:w="992"/>
        <w:gridCol w:w="851"/>
        <w:gridCol w:w="425"/>
        <w:gridCol w:w="992"/>
        <w:gridCol w:w="680"/>
        <w:gridCol w:w="809"/>
      </w:tblGrid>
      <w:tr w:rsidR="002B1ABD" w:rsidRPr="006C023E" w14:paraId="400CAA83" w14:textId="77777777" w:rsidTr="009B66A5">
        <w:trPr>
          <w:trHeight w:val="310"/>
        </w:trPr>
        <w:tc>
          <w:tcPr>
            <w:tcW w:w="960" w:type="dxa"/>
            <w:tcBorders>
              <w:top w:val="single" w:sz="4" w:space="0" w:color="auto"/>
              <w:left w:val="nil"/>
              <w:bottom w:val="single" w:sz="4" w:space="0" w:color="auto"/>
              <w:right w:val="nil"/>
            </w:tcBorders>
            <w:shd w:val="clear" w:color="auto" w:fill="auto"/>
            <w:noWrap/>
            <w:hideMark/>
          </w:tcPr>
          <w:p w14:paraId="1FF149B5"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w:t>
            </w:r>
          </w:p>
        </w:tc>
        <w:tc>
          <w:tcPr>
            <w:tcW w:w="3151" w:type="dxa"/>
            <w:tcBorders>
              <w:top w:val="single" w:sz="4" w:space="0" w:color="auto"/>
              <w:left w:val="nil"/>
              <w:bottom w:val="single" w:sz="4" w:space="0" w:color="auto"/>
              <w:right w:val="nil"/>
            </w:tcBorders>
            <w:shd w:val="clear" w:color="auto" w:fill="auto"/>
            <w:noWrap/>
            <w:hideMark/>
          </w:tcPr>
          <w:p w14:paraId="06A56319"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val="fi-FI" w:eastAsia="fi-FI"/>
              </w:rPr>
              <w:t> </w:t>
            </w:r>
          </w:p>
        </w:tc>
        <w:tc>
          <w:tcPr>
            <w:tcW w:w="1134" w:type="dxa"/>
            <w:tcBorders>
              <w:top w:val="single" w:sz="4" w:space="0" w:color="auto"/>
              <w:left w:val="nil"/>
              <w:bottom w:val="single" w:sz="4" w:space="0" w:color="auto"/>
              <w:right w:val="nil"/>
            </w:tcBorders>
            <w:shd w:val="clear" w:color="auto" w:fill="auto"/>
            <w:noWrap/>
            <w:hideMark/>
          </w:tcPr>
          <w:p w14:paraId="11D76E5B"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Cs/>
                <w:sz w:val="24"/>
                <w:szCs w:val="24"/>
                <w:lang w:eastAsia="fi-FI"/>
              </w:rPr>
              <w:t>Initial levels</w:t>
            </w:r>
          </w:p>
        </w:tc>
        <w:tc>
          <w:tcPr>
            <w:tcW w:w="992" w:type="dxa"/>
            <w:tcBorders>
              <w:top w:val="single" w:sz="4" w:space="0" w:color="auto"/>
              <w:left w:val="nil"/>
              <w:bottom w:val="single" w:sz="4" w:space="0" w:color="auto"/>
              <w:right w:val="nil"/>
            </w:tcBorders>
            <w:shd w:val="clear" w:color="auto" w:fill="auto"/>
            <w:noWrap/>
            <w:hideMark/>
          </w:tcPr>
          <w:p w14:paraId="10B15C59"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 (SE)</w:t>
            </w:r>
          </w:p>
        </w:tc>
        <w:tc>
          <w:tcPr>
            <w:tcW w:w="851" w:type="dxa"/>
            <w:tcBorders>
              <w:top w:val="single" w:sz="4" w:space="0" w:color="auto"/>
              <w:left w:val="nil"/>
              <w:bottom w:val="single" w:sz="4" w:space="0" w:color="auto"/>
              <w:right w:val="nil"/>
            </w:tcBorders>
            <w:shd w:val="clear" w:color="auto" w:fill="auto"/>
            <w:noWrap/>
            <w:hideMark/>
          </w:tcPr>
          <w:p w14:paraId="7F307A26"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xml:space="preserve">p </w:t>
            </w:r>
          </w:p>
        </w:tc>
        <w:tc>
          <w:tcPr>
            <w:tcW w:w="425" w:type="dxa"/>
            <w:tcBorders>
              <w:top w:val="single" w:sz="4" w:space="0" w:color="auto"/>
              <w:left w:val="nil"/>
              <w:bottom w:val="single" w:sz="4" w:space="0" w:color="auto"/>
              <w:right w:val="nil"/>
            </w:tcBorders>
            <w:shd w:val="clear" w:color="auto" w:fill="auto"/>
            <w:noWrap/>
            <w:hideMark/>
          </w:tcPr>
          <w:p w14:paraId="01CB1060"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 </w:t>
            </w:r>
          </w:p>
        </w:tc>
        <w:tc>
          <w:tcPr>
            <w:tcW w:w="992" w:type="dxa"/>
            <w:tcBorders>
              <w:top w:val="single" w:sz="4" w:space="0" w:color="auto"/>
              <w:left w:val="nil"/>
              <w:bottom w:val="single" w:sz="4" w:space="0" w:color="auto"/>
              <w:right w:val="nil"/>
            </w:tcBorders>
            <w:shd w:val="clear" w:color="auto" w:fill="auto"/>
            <w:noWrap/>
            <w:hideMark/>
          </w:tcPr>
          <w:p w14:paraId="663FDD0F"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Cs/>
                <w:sz w:val="24"/>
                <w:szCs w:val="24"/>
                <w:lang w:eastAsia="fi-FI"/>
              </w:rPr>
              <w:t>Change over time</w:t>
            </w:r>
          </w:p>
        </w:tc>
        <w:tc>
          <w:tcPr>
            <w:tcW w:w="567" w:type="dxa"/>
            <w:tcBorders>
              <w:top w:val="single" w:sz="4" w:space="0" w:color="auto"/>
              <w:left w:val="nil"/>
              <w:bottom w:val="single" w:sz="4" w:space="0" w:color="auto"/>
              <w:right w:val="nil"/>
            </w:tcBorders>
            <w:shd w:val="clear" w:color="auto" w:fill="auto"/>
            <w:noWrap/>
            <w:hideMark/>
          </w:tcPr>
          <w:p w14:paraId="3B106C68"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(SE)</w:t>
            </w:r>
          </w:p>
        </w:tc>
        <w:tc>
          <w:tcPr>
            <w:tcW w:w="809" w:type="dxa"/>
            <w:tcBorders>
              <w:top w:val="single" w:sz="4" w:space="0" w:color="auto"/>
              <w:left w:val="nil"/>
              <w:bottom w:val="single" w:sz="4" w:space="0" w:color="auto"/>
              <w:right w:val="nil"/>
            </w:tcBorders>
            <w:shd w:val="clear" w:color="auto" w:fill="auto"/>
            <w:noWrap/>
            <w:hideMark/>
          </w:tcPr>
          <w:p w14:paraId="001BA81A"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p</w:t>
            </w:r>
          </w:p>
        </w:tc>
      </w:tr>
      <w:tr w:rsidR="002B1ABD" w:rsidRPr="006C023E" w14:paraId="4EF8C155" w14:textId="77777777" w:rsidTr="009B66A5">
        <w:trPr>
          <w:trHeight w:val="310"/>
        </w:trPr>
        <w:tc>
          <w:tcPr>
            <w:tcW w:w="960" w:type="dxa"/>
            <w:tcBorders>
              <w:top w:val="single" w:sz="4" w:space="0" w:color="auto"/>
              <w:left w:val="nil"/>
              <w:bottom w:val="nil"/>
              <w:right w:val="nil"/>
            </w:tcBorders>
            <w:shd w:val="clear" w:color="auto" w:fill="auto"/>
            <w:noWrap/>
            <w:vAlign w:val="center"/>
            <w:hideMark/>
          </w:tcPr>
          <w:p w14:paraId="40F63EDB"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 1</w:t>
            </w:r>
          </w:p>
        </w:tc>
        <w:tc>
          <w:tcPr>
            <w:tcW w:w="8921" w:type="dxa"/>
            <w:gridSpan w:val="8"/>
            <w:tcBorders>
              <w:top w:val="single" w:sz="4" w:space="0" w:color="auto"/>
              <w:left w:val="nil"/>
              <w:bottom w:val="nil"/>
            </w:tcBorders>
            <w:shd w:val="clear" w:color="auto" w:fill="auto"/>
            <w:noWrap/>
            <w:vAlign w:val="center"/>
            <w:hideMark/>
          </w:tcPr>
          <w:p w14:paraId="41D6229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i/>
                <w:iCs/>
                <w:sz w:val="24"/>
                <w:szCs w:val="24"/>
                <w:lang w:eastAsia="fi-FI"/>
              </w:rPr>
              <w:t>Developmental model</w:t>
            </w:r>
          </w:p>
        </w:tc>
      </w:tr>
      <w:tr w:rsidR="002B1ABD" w:rsidRPr="006C023E" w14:paraId="2F91C446" w14:textId="77777777" w:rsidTr="009B66A5">
        <w:trPr>
          <w:trHeight w:val="310"/>
        </w:trPr>
        <w:tc>
          <w:tcPr>
            <w:tcW w:w="960" w:type="dxa"/>
            <w:tcBorders>
              <w:top w:val="nil"/>
              <w:left w:val="nil"/>
              <w:bottom w:val="nil"/>
              <w:right w:val="nil"/>
            </w:tcBorders>
            <w:shd w:val="clear" w:color="auto" w:fill="auto"/>
            <w:noWrap/>
            <w:vAlign w:val="center"/>
            <w:hideMark/>
          </w:tcPr>
          <w:p w14:paraId="381DBD9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67FFDA7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fi-FI"/>
              </w:rPr>
              <w:t>Latent factors</w:t>
            </w:r>
          </w:p>
        </w:tc>
        <w:tc>
          <w:tcPr>
            <w:tcW w:w="1134" w:type="dxa"/>
            <w:tcBorders>
              <w:top w:val="nil"/>
              <w:left w:val="nil"/>
              <w:bottom w:val="nil"/>
              <w:right w:val="nil"/>
            </w:tcBorders>
            <w:shd w:val="clear" w:color="auto" w:fill="auto"/>
            <w:noWrap/>
            <w:vAlign w:val="center"/>
          </w:tcPr>
          <w:p w14:paraId="5D6C19E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3.651    </w:t>
            </w:r>
          </w:p>
        </w:tc>
        <w:tc>
          <w:tcPr>
            <w:tcW w:w="992" w:type="dxa"/>
            <w:tcBorders>
              <w:top w:val="nil"/>
              <w:left w:val="nil"/>
              <w:bottom w:val="nil"/>
              <w:right w:val="nil"/>
            </w:tcBorders>
            <w:shd w:val="clear" w:color="auto" w:fill="auto"/>
            <w:noWrap/>
            <w:vAlign w:val="center"/>
          </w:tcPr>
          <w:p w14:paraId="172AD8F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0.074   </w:t>
            </w:r>
          </w:p>
        </w:tc>
        <w:tc>
          <w:tcPr>
            <w:tcW w:w="851" w:type="dxa"/>
            <w:tcBorders>
              <w:top w:val="nil"/>
              <w:left w:val="nil"/>
              <w:bottom w:val="nil"/>
              <w:right w:val="nil"/>
            </w:tcBorders>
            <w:shd w:val="clear" w:color="auto" w:fill="auto"/>
            <w:noWrap/>
            <w:vAlign w:val="center"/>
          </w:tcPr>
          <w:p w14:paraId="61D21C9F"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&lt;.001</w:t>
            </w:r>
          </w:p>
        </w:tc>
        <w:tc>
          <w:tcPr>
            <w:tcW w:w="425" w:type="dxa"/>
            <w:tcBorders>
              <w:top w:val="nil"/>
              <w:left w:val="nil"/>
              <w:bottom w:val="nil"/>
              <w:right w:val="nil"/>
            </w:tcBorders>
            <w:shd w:val="clear" w:color="auto" w:fill="auto"/>
            <w:noWrap/>
            <w:vAlign w:val="center"/>
          </w:tcPr>
          <w:p w14:paraId="54A0F5FF"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p>
        </w:tc>
        <w:tc>
          <w:tcPr>
            <w:tcW w:w="992" w:type="dxa"/>
            <w:tcBorders>
              <w:top w:val="nil"/>
              <w:left w:val="nil"/>
              <w:bottom w:val="nil"/>
              <w:right w:val="nil"/>
            </w:tcBorders>
            <w:shd w:val="clear" w:color="auto" w:fill="auto"/>
            <w:noWrap/>
            <w:vAlign w:val="center"/>
          </w:tcPr>
          <w:p w14:paraId="3E0A299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0.281    </w:t>
            </w:r>
          </w:p>
        </w:tc>
        <w:tc>
          <w:tcPr>
            <w:tcW w:w="567" w:type="dxa"/>
            <w:tcBorders>
              <w:top w:val="nil"/>
              <w:left w:val="nil"/>
              <w:bottom w:val="nil"/>
              <w:right w:val="nil"/>
            </w:tcBorders>
            <w:shd w:val="clear" w:color="auto" w:fill="auto"/>
            <w:noWrap/>
            <w:vAlign w:val="center"/>
          </w:tcPr>
          <w:p w14:paraId="26EADD5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0.051</w:t>
            </w:r>
          </w:p>
        </w:tc>
        <w:tc>
          <w:tcPr>
            <w:tcW w:w="809" w:type="dxa"/>
            <w:tcBorders>
              <w:top w:val="nil"/>
              <w:left w:val="nil"/>
              <w:bottom w:val="nil"/>
              <w:right w:val="nil"/>
            </w:tcBorders>
            <w:shd w:val="clear" w:color="auto" w:fill="auto"/>
            <w:noWrap/>
            <w:vAlign w:val="center"/>
          </w:tcPr>
          <w:p w14:paraId="1B3A8876"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&lt;.001</w:t>
            </w:r>
          </w:p>
        </w:tc>
      </w:tr>
      <w:tr w:rsidR="002B1ABD" w:rsidRPr="006C023E" w14:paraId="6781A76E" w14:textId="77777777" w:rsidTr="009B66A5">
        <w:trPr>
          <w:trHeight w:val="310"/>
        </w:trPr>
        <w:tc>
          <w:tcPr>
            <w:tcW w:w="960" w:type="dxa"/>
            <w:tcBorders>
              <w:top w:val="nil"/>
              <w:left w:val="nil"/>
              <w:bottom w:val="nil"/>
              <w:right w:val="nil"/>
            </w:tcBorders>
            <w:shd w:val="clear" w:color="auto" w:fill="auto"/>
            <w:noWrap/>
            <w:vAlign w:val="center"/>
            <w:hideMark/>
          </w:tcPr>
          <w:p w14:paraId="06238E1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1D0FE2D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hideMark/>
          </w:tcPr>
          <w:p w14:paraId="057D8EE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hideMark/>
          </w:tcPr>
          <w:p w14:paraId="3CDFC3A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hideMark/>
          </w:tcPr>
          <w:p w14:paraId="6F61BD0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hideMark/>
          </w:tcPr>
          <w:p w14:paraId="139E7E5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hideMark/>
          </w:tcPr>
          <w:p w14:paraId="426137D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567" w:type="dxa"/>
            <w:tcBorders>
              <w:top w:val="nil"/>
              <w:left w:val="nil"/>
              <w:bottom w:val="nil"/>
              <w:right w:val="nil"/>
            </w:tcBorders>
            <w:shd w:val="clear" w:color="auto" w:fill="auto"/>
            <w:noWrap/>
            <w:vAlign w:val="center"/>
            <w:hideMark/>
          </w:tcPr>
          <w:p w14:paraId="26A8902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09" w:type="dxa"/>
            <w:tcBorders>
              <w:top w:val="nil"/>
              <w:left w:val="nil"/>
              <w:bottom w:val="nil"/>
              <w:right w:val="nil"/>
            </w:tcBorders>
            <w:shd w:val="clear" w:color="auto" w:fill="auto"/>
            <w:noWrap/>
            <w:vAlign w:val="center"/>
            <w:hideMark/>
          </w:tcPr>
          <w:p w14:paraId="2BAEAF2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02614A60" w14:textId="77777777" w:rsidTr="009B66A5">
        <w:trPr>
          <w:trHeight w:val="310"/>
        </w:trPr>
        <w:tc>
          <w:tcPr>
            <w:tcW w:w="960" w:type="dxa"/>
            <w:tcBorders>
              <w:top w:val="nil"/>
              <w:left w:val="nil"/>
              <w:bottom w:val="nil"/>
              <w:right w:val="nil"/>
            </w:tcBorders>
            <w:shd w:val="clear" w:color="auto" w:fill="auto"/>
            <w:noWrap/>
            <w:vAlign w:val="center"/>
            <w:hideMark/>
          </w:tcPr>
          <w:p w14:paraId="74011F5E" w14:textId="77777777" w:rsidR="009D1103" w:rsidRPr="006C023E" w:rsidRDefault="009D1103" w:rsidP="008D10BD">
            <w:pPr>
              <w:spacing w:after="0" w:line="240" w:lineRule="auto"/>
              <w:rPr>
                <w:rFonts w:ascii="Times New Roman" w:eastAsia="Times New Roman" w:hAnsi="Times New Roman" w:cs="Times New Roman"/>
                <w:i/>
                <w:iCs/>
                <w:sz w:val="24"/>
                <w:szCs w:val="24"/>
                <w:lang w:val="fi-FI" w:eastAsia="fi-FI"/>
              </w:rPr>
            </w:pPr>
            <w:r w:rsidRPr="006C023E">
              <w:rPr>
                <w:rFonts w:ascii="Times New Roman" w:eastAsia="Times New Roman" w:hAnsi="Times New Roman" w:cs="Times New Roman"/>
                <w:i/>
                <w:iCs/>
                <w:sz w:val="24"/>
                <w:szCs w:val="24"/>
                <w:lang w:eastAsia="fi-FI"/>
              </w:rPr>
              <w:t>Model 2</w:t>
            </w:r>
          </w:p>
        </w:tc>
        <w:tc>
          <w:tcPr>
            <w:tcW w:w="8921" w:type="dxa"/>
            <w:gridSpan w:val="8"/>
            <w:tcBorders>
              <w:top w:val="nil"/>
              <w:left w:val="nil"/>
              <w:bottom w:val="nil"/>
              <w:right w:val="nil"/>
            </w:tcBorders>
            <w:shd w:val="clear" w:color="auto" w:fill="auto"/>
            <w:noWrap/>
            <w:vAlign w:val="center"/>
            <w:hideMark/>
          </w:tcPr>
          <w:p w14:paraId="6A1D5561" w14:textId="77777777" w:rsidR="009D1103" w:rsidRPr="006C023E" w:rsidRDefault="009D1103" w:rsidP="008D10BD">
            <w:pPr>
              <w:spacing w:after="0" w:line="240" w:lineRule="auto"/>
              <w:rPr>
                <w:rFonts w:ascii="Times New Roman" w:eastAsia="Times New Roman" w:hAnsi="Times New Roman" w:cs="Times New Roman"/>
                <w:sz w:val="24"/>
                <w:szCs w:val="24"/>
                <w:lang w:eastAsia="fi-FI"/>
              </w:rPr>
            </w:pPr>
            <w:r w:rsidRPr="006C023E">
              <w:rPr>
                <w:rFonts w:ascii="Times New Roman" w:eastAsia="Times New Roman" w:hAnsi="Times New Roman" w:cs="Times New Roman"/>
                <w:i/>
                <w:iCs/>
                <w:sz w:val="24"/>
                <w:szCs w:val="24"/>
                <w:lang w:eastAsia="fi-FI"/>
              </w:rPr>
              <w:t>Adding the effect of oxytocin and dopamine pathway genes, SNPs entered separately</w:t>
            </w:r>
          </w:p>
        </w:tc>
      </w:tr>
      <w:tr w:rsidR="002B1ABD" w:rsidRPr="006C023E" w14:paraId="38CD7E68" w14:textId="77777777" w:rsidTr="009B66A5">
        <w:trPr>
          <w:trHeight w:val="310"/>
        </w:trPr>
        <w:tc>
          <w:tcPr>
            <w:tcW w:w="960" w:type="dxa"/>
            <w:tcBorders>
              <w:top w:val="nil"/>
              <w:left w:val="nil"/>
              <w:bottom w:val="nil"/>
              <w:right w:val="nil"/>
            </w:tcBorders>
            <w:shd w:val="clear" w:color="auto" w:fill="auto"/>
            <w:noWrap/>
            <w:vAlign w:val="center"/>
            <w:hideMark/>
          </w:tcPr>
          <w:p w14:paraId="696EFA12" w14:textId="77777777" w:rsidR="009D1103" w:rsidRPr="006C023E" w:rsidRDefault="009D1103" w:rsidP="008D10BD">
            <w:pPr>
              <w:spacing w:after="0" w:line="240" w:lineRule="auto"/>
              <w:rPr>
                <w:rFonts w:ascii="Times New Roman" w:eastAsia="Times New Roman" w:hAnsi="Times New Roman" w:cs="Times New Roman"/>
                <w:sz w:val="24"/>
                <w:szCs w:val="24"/>
                <w:lang w:eastAsia="fi-FI"/>
              </w:rPr>
            </w:pPr>
            <w:r w:rsidRPr="006C023E">
              <w:rPr>
                <w:rFonts w:ascii="Times New Roman" w:eastAsia="Times New Roman" w:hAnsi="Times New Roman" w:cs="Times New Roman"/>
                <w:sz w:val="24"/>
                <w:szCs w:val="24"/>
                <w:lang w:eastAsia="fi-FI"/>
              </w:rPr>
              <w:t>a)</w:t>
            </w:r>
          </w:p>
        </w:tc>
        <w:tc>
          <w:tcPr>
            <w:tcW w:w="3151" w:type="dxa"/>
            <w:tcBorders>
              <w:top w:val="nil"/>
              <w:left w:val="nil"/>
              <w:bottom w:val="nil"/>
              <w:right w:val="nil"/>
            </w:tcBorders>
            <w:shd w:val="clear" w:color="auto" w:fill="auto"/>
            <w:noWrap/>
            <w:vAlign w:val="center"/>
            <w:hideMark/>
          </w:tcPr>
          <w:p w14:paraId="617C836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00C9980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992" w:type="dxa"/>
            <w:tcBorders>
              <w:top w:val="nil"/>
              <w:left w:val="nil"/>
              <w:bottom w:val="nil"/>
              <w:right w:val="nil"/>
            </w:tcBorders>
            <w:shd w:val="clear" w:color="auto" w:fill="auto"/>
            <w:noWrap/>
            <w:vAlign w:val="center"/>
          </w:tcPr>
          <w:p w14:paraId="50DA125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851" w:type="dxa"/>
            <w:tcBorders>
              <w:top w:val="nil"/>
              <w:left w:val="nil"/>
              <w:bottom w:val="nil"/>
              <w:right w:val="nil"/>
            </w:tcBorders>
            <w:shd w:val="clear" w:color="auto" w:fill="auto"/>
            <w:noWrap/>
            <w:vAlign w:val="center"/>
          </w:tcPr>
          <w:p w14:paraId="58FD9C1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.323</w:t>
            </w:r>
          </w:p>
        </w:tc>
        <w:tc>
          <w:tcPr>
            <w:tcW w:w="425" w:type="dxa"/>
            <w:tcBorders>
              <w:top w:val="nil"/>
              <w:left w:val="nil"/>
              <w:bottom w:val="nil"/>
              <w:right w:val="nil"/>
            </w:tcBorders>
            <w:shd w:val="clear" w:color="auto" w:fill="auto"/>
            <w:noWrap/>
            <w:vAlign w:val="center"/>
          </w:tcPr>
          <w:p w14:paraId="145A34E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3ABBF1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-0.007    </w:t>
            </w:r>
          </w:p>
        </w:tc>
        <w:tc>
          <w:tcPr>
            <w:tcW w:w="567" w:type="dxa"/>
            <w:tcBorders>
              <w:top w:val="nil"/>
              <w:left w:val="nil"/>
              <w:bottom w:val="nil"/>
              <w:right w:val="nil"/>
            </w:tcBorders>
            <w:shd w:val="clear" w:color="auto" w:fill="auto"/>
            <w:noWrap/>
            <w:vAlign w:val="center"/>
          </w:tcPr>
          <w:p w14:paraId="4ECE619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809" w:type="dxa"/>
            <w:tcBorders>
              <w:top w:val="nil"/>
              <w:left w:val="nil"/>
              <w:bottom w:val="nil"/>
              <w:right w:val="nil"/>
            </w:tcBorders>
            <w:shd w:val="clear" w:color="auto" w:fill="auto"/>
            <w:noWrap/>
            <w:vAlign w:val="center"/>
          </w:tcPr>
          <w:p w14:paraId="5E81E8D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.764</w:t>
            </w:r>
          </w:p>
        </w:tc>
      </w:tr>
      <w:tr w:rsidR="002B1ABD" w:rsidRPr="006C023E" w14:paraId="3E1C019D" w14:textId="77777777" w:rsidTr="009B66A5">
        <w:trPr>
          <w:trHeight w:val="310"/>
        </w:trPr>
        <w:tc>
          <w:tcPr>
            <w:tcW w:w="960" w:type="dxa"/>
            <w:tcBorders>
              <w:top w:val="nil"/>
              <w:left w:val="nil"/>
              <w:bottom w:val="nil"/>
              <w:right w:val="nil"/>
            </w:tcBorders>
            <w:shd w:val="clear" w:color="auto" w:fill="auto"/>
            <w:noWrap/>
            <w:vAlign w:val="center"/>
            <w:hideMark/>
          </w:tcPr>
          <w:p w14:paraId="3E77258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b)</w:t>
            </w:r>
          </w:p>
        </w:tc>
        <w:tc>
          <w:tcPr>
            <w:tcW w:w="3151" w:type="dxa"/>
            <w:tcBorders>
              <w:top w:val="nil"/>
              <w:left w:val="nil"/>
              <w:bottom w:val="nil"/>
              <w:right w:val="nil"/>
            </w:tcBorders>
            <w:shd w:val="clear" w:color="auto" w:fill="auto"/>
            <w:noWrap/>
            <w:vAlign w:val="center"/>
            <w:hideMark/>
          </w:tcPr>
          <w:p w14:paraId="7BE6E23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63821B3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0.012    </w:t>
            </w:r>
          </w:p>
        </w:tc>
        <w:tc>
          <w:tcPr>
            <w:tcW w:w="992" w:type="dxa"/>
            <w:tcBorders>
              <w:top w:val="nil"/>
              <w:left w:val="nil"/>
              <w:bottom w:val="nil"/>
              <w:right w:val="nil"/>
            </w:tcBorders>
            <w:shd w:val="clear" w:color="auto" w:fill="auto"/>
            <w:noWrap/>
            <w:vAlign w:val="center"/>
          </w:tcPr>
          <w:p w14:paraId="115B244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851" w:type="dxa"/>
            <w:tcBorders>
              <w:top w:val="nil"/>
              <w:left w:val="nil"/>
              <w:bottom w:val="nil"/>
              <w:right w:val="nil"/>
            </w:tcBorders>
            <w:shd w:val="clear" w:color="auto" w:fill="auto"/>
            <w:noWrap/>
            <w:vAlign w:val="center"/>
          </w:tcPr>
          <w:p w14:paraId="708AEDE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.730</w:t>
            </w:r>
          </w:p>
        </w:tc>
        <w:tc>
          <w:tcPr>
            <w:tcW w:w="425" w:type="dxa"/>
            <w:tcBorders>
              <w:top w:val="nil"/>
              <w:left w:val="nil"/>
              <w:bottom w:val="nil"/>
              <w:right w:val="nil"/>
            </w:tcBorders>
            <w:shd w:val="clear" w:color="auto" w:fill="auto"/>
            <w:noWrap/>
            <w:vAlign w:val="center"/>
          </w:tcPr>
          <w:p w14:paraId="1CD6001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8CEB40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0.017    </w:t>
            </w:r>
          </w:p>
        </w:tc>
        <w:tc>
          <w:tcPr>
            <w:tcW w:w="567" w:type="dxa"/>
            <w:tcBorders>
              <w:top w:val="nil"/>
              <w:left w:val="nil"/>
              <w:bottom w:val="nil"/>
              <w:right w:val="nil"/>
            </w:tcBorders>
            <w:shd w:val="clear" w:color="auto" w:fill="auto"/>
            <w:noWrap/>
            <w:vAlign w:val="center"/>
          </w:tcPr>
          <w:p w14:paraId="0CDDF89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809" w:type="dxa"/>
            <w:tcBorders>
              <w:top w:val="nil"/>
              <w:left w:val="nil"/>
              <w:bottom w:val="nil"/>
              <w:right w:val="nil"/>
            </w:tcBorders>
            <w:shd w:val="clear" w:color="auto" w:fill="auto"/>
            <w:noWrap/>
            <w:vAlign w:val="center"/>
          </w:tcPr>
          <w:p w14:paraId="3A96969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.437</w:t>
            </w:r>
          </w:p>
        </w:tc>
      </w:tr>
      <w:tr w:rsidR="002B1ABD" w:rsidRPr="006C023E" w14:paraId="03BBA1A7" w14:textId="77777777" w:rsidTr="009B66A5">
        <w:trPr>
          <w:trHeight w:val="310"/>
        </w:trPr>
        <w:tc>
          <w:tcPr>
            <w:tcW w:w="960" w:type="dxa"/>
            <w:tcBorders>
              <w:top w:val="nil"/>
              <w:left w:val="nil"/>
              <w:bottom w:val="nil"/>
              <w:right w:val="nil"/>
            </w:tcBorders>
            <w:shd w:val="clear" w:color="auto" w:fill="auto"/>
            <w:noWrap/>
            <w:vAlign w:val="center"/>
            <w:hideMark/>
          </w:tcPr>
          <w:p w14:paraId="5376A6F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3151" w:type="dxa"/>
            <w:tcBorders>
              <w:top w:val="nil"/>
              <w:left w:val="nil"/>
              <w:bottom w:val="nil"/>
              <w:right w:val="nil"/>
            </w:tcBorders>
            <w:shd w:val="clear" w:color="auto" w:fill="auto"/>
            <w:noWrap/>
            <w:vAlign w:val="center"/>
            <w:hideMark/>
          </w:tcPr>
          <w:p w14:paraId="09EF73A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42336F3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992" w:type="dxa"/>
            <w:tcBorders>
              <w:top w:val="nil"/>
              <w:left w:val="nil"/>
              <w:bottom w:val="nil"/>
              <w:right w:val="nil"/>
            </w:tcBorders>
            <w:shd w:val="clear" w:color="auto" w:fill="auto"/>
            <w:noWrap/>
            <w:vAlign w:val="center"/>
          </w:tcPr>
          <w:p w14:paraId="4A3E12E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0.040   </w:t>
            </w:r>
          </w:p>
        </w:tc>
        <w:tc>
          <w:tcPr>
            <w:tcW w:w="851" w:type="dxa"/>
            <w:tcBorders>
              <w:top w:val="nil"/>
              <w:left w:val="nil"/>
              <w:bottom w:val="nil"/>
              <w:right w:val="nil"/>
            </w:tcBorders>
            <w:shd w:val="clear" w:color="auto" w:fill="auto"/>
            <w:noWrap/>
            <w:vAlign w:val="center"/>
          </w:tcPr>
          <w:p w14:paraId="4A6903A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.907</w:t>
            </w:r>
          </w:p>
        </w:tc>
        <w:tc>
          <w:tcPr>
            <w:tcW w:w="425" w:type="dxa"/>
            <w:tcBorders>
              <w:top w:val="nil"/>
              <w:left w:val="nil"/>
              <w:bottom w:val="nil"/>
              <w:right w:val="nil"/>
            </w:tcBorders>
            <w:shd w:val="clear" w:color="auto" w:fill="auto"/>
            <w:noWrap/>
            <w:vAlign w:val="center"/>
          </w:tcPr>
          <w:p w14:paraId="39BE440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343E3D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-0.021    </w:t>
            </w:r>
          </w:p>
        </w:tc>
        <w:tc>
          <w:tcPr>
            <w:tcW w:w="567" w:type="dxa"/>
            <w:tcBorders>
              <w:top w:val="nil"/>
              <w:left w:val="nil"/>
              <w:bottom w:val="nil"/>
              <w:right w:val="nil"/>
            </w:tcBorders>
            <w:shd w:val="clear" w:color="auto" w:fill="auto"/>
            <w:noWrap/>
            <w:vAlign w:val="center"/>
          </w:tcPr>
          <w:p w14:paraId="6E892E4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0.026   </w:t>
            </w:r>
          </w:p>
        </w:tc>
        <w:tc>
          <w:tcPr>
            <w:tcW w:w="809" w:type="dxa"/>
            <w:tcBorders>
              <w:top w:val="nil"/>
              <w:left w:val="nil"/>
              <w:bottom w:val="nil"/>
              <w:right w:val="nil"/>
            </w:tcBorders>
            <w:shd w:val="clear" w:color="auto" w:fill="auto"/>
            <w:noWrap/>
            <w:vAlign w:val="center"/>
          </w:tcPr>
          <w:p w14:paraId="1FC2802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.426</w:t>
            </w:r>
          </w:p>
        </w:tc>
      </w:tr>
      <w:tr w:rsidR="002B1ABD" w:rsidRPr="006C023E" w14:paraId="5172ED0E" w14:textId="77777777" w:rsidTr="009B66A5">
        <w:trPr>
          <w:trHeight w:val="310"/>
        </w:trPr>
        <w:tc>
          <w:tcPr>
            <w:tcW w:w="960" w:type="dxa"/>
            <w:tcBorders>
              <w:top w:val="nil"/>
              <w:left w:val="nil"/>
              <w:bottom w:val="nil"/>
              <w:right w:val="nil"/>
            </w:tcBorders>
            <w:shd w:val="clear" w:color="auto" w:fill="auto"/>
            <w:noWrap/>
            <w:vAlign w:val="center"/>
            <w:hideMark/>
          </w:tcPr>
          <w:p w14:paraId="503547B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bookmarkStart w:id="1" w:name="_Hlk64419501"/>
            <w:bookmarkStart w:id="2" w:name="_Hlk64419207"/>
            <w:r w:rsidRPr="006C023E">
              <w:rPr>
                <w:rFonts w:ascii="Times New Roman" w:eastAsia="Times New Roman" w:hAnsi="Times New Roman" w:cs="Times New Roman"/>
                <w:sz w:val="24"/>
                <w:szCs w:val="24"/>
                <w:lang w:val="fi-FI" w:eastAsia="fi-FI"/>
              </w:rPr>
              <w:t>d)</w:t>
            </w:r>
          </w:p>
        </w:tc>
        <w:tc>
          <w:tcPr>
            <w:tcW w:w="3151" w:type="dxa"/>
            <w:tcBorders>
              <w:top w:val="nil"/>
              <w:left w:val="nil"/>
              <w:bottom w:val="nil"/>
              <w:right w:val="nil"/>
            </w:tcBorders>
            <w:shd w:val="clear" w:color="auto" w:fill="auto"/>
            <w:noWrap/>
            <w:vAlign w:val="center"/>
            <w:hideMark/>
          </w:tcPr>
          <w:p w14:paraId="270C9B8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bottom w:val="nil"/>
              <w:right w:val="nil"/>
            </w:tcBorders>
            <w:shd w:val="clear" w:color="auto" w:fill="auto"/>
            <w:noWrap/>
            <w:vAlign w:val="center"/>
          </w:tcPr>
          <w:p w14:paraId="29B793C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992" w:type="dxa"/>
            <w:tcBorders>
              <w:top w:val="nil"/>
              <w:left w:val="nil"/>
              <w:bottom w:val="nil"/>
              <w:right w:val="nil"/>
            </w:tcBorders>
            <w:shd w:val="clear" w:color="auto" w:fill="auto"/>
            <w:noWrap/>
            <w:vAlign w:val="center"/>
          </w:tcPr>
          <w:p w14:paraId="02AC742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851" w:type="dxa"/>
            <w:tcBorders>
              <w:top w:val="nil"/>
              <w:left w:val="nil"/>
              <w:bottom w:val="nil"/>
              <w:right w:val="nil"/>
            </w:tcBorders>
            <w:shd w:val="clear" w:color="auto" w:fill="auto"/>
            <w:noWrap/>
            <w:vAlign w:val="center"/>
          </w:tcPr>
          <w:p w14:paraId="2CF0237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.390</w:t>
            </w:r>
          </w:p>
        </w:tc>
        <w:tc>
          <w:tcPr>
            <w:tcW w:w="425" w:type="dxa"/>
            <w:tcBorders>
              <w:top w:val="nil"/>
              <w:left w:val="nil"/>
              <w:bottom w:val="nil"/>
              <w:right w:val="nil"/>
            </w:tcBorders>
            <w:shd w:val="clear" w:color="auto" w:fill="auto"/>
            <w:noWrap/>
            <w:vAlign w:val="center"/>
          </w:tcPr>
          <w:p w14:paraId="138CF09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0F674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0.044    </w:t>
            </w:r>
          </w:p>
        </w:tc>
        <w:tc>
          <w:tcPr>
            <w:tcW w:w="567" w:type="dxa"/>
            <w:tcBorders>
              <w:top w:val="nil"/>
              <w:left w:val="nil"/>
              <w:bottom w:val="nil"/>
              <w:right w:val="nil"/>
            </w:tcBorders>
            <w:shd w:val="clear" w:color="auto" w:fill="auto"/>
            <w:noWrap/>
            <w:vAlign w:val="center"/>
          </w:tcPr>
          <w:p w14:paraId="29CCDEB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809" w:type="dxa"/>
            <w:tcBorders>
              <w:top w:val="nil"/>
              <w:left w:val="nil"/>
              <w:bottom w:val="nil"/>
              <w:right w:val="nil"/>
            </w:tcBorders>
            <w:shd w:val="clear" w:color="auto" w:fill="auto"/>
            <w:noWrap/>
            <w:vAlign w:val="center"/>
          </w:tcPr>
          <w:p w14:paraId="338A0873"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.041</w:t>
            </w:r>
          </w:p>
        </w:tc>
      </w:tr>
      <w:bookmarkEnd w:id="1"/>
      <w:tr w:rsidR="002B1ABD" w:rsidRPr="006C023E" w14:paraId="22A74BA8" w14:textId="77777777" w:rsidTr="009B66A5">
        <w:trPr>
          <w:trHeight w:val="310"/>
        </w:trPr>
        <w:tc>
          <w:tcPr>
            <w:tcW w:w="960" w:type="dxa"/>
            <w:tcBorders>
              <w:top w:val="nil"/>
              <w:left w:val="nil"/>
              <w:bottom w:val="nil"/>
              <w:right w:val="nil"/>
            </w:tcBorders>
            <w:shd w:val="clear" w:color="auto" w:fill="auto"/>
            <w:noWrap/>
            <w:vAlign w:val="center"/>
            <w:hideMark/>
          </w:tcPr>
          <w:p w14:paraId="40FD24A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e)</w:t>
            </w:r>
          </w:p>
        </w:tc>
        <w:tc>
          <w:tcPr>
            <w:tcW w:w="3151" w:type="dxa"/>
            <w:tcBorders>
              <w:top w:val="nil"/>
              <w:left w:val="nil"/>
              <w:bottom w:val="nil"/>
              <w:right w:val="nil"/>
            </w:tcBorders>
            <w:shd w:val="clear" w:color="auto" w:fill="auto"/>
            <w:noWrap/>
            <w:vAlign w:val="center"/>
            <w:hideMark/>
          </w:tcPr>
          <w:p w14:paraId="4A73EA1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5BE862E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992" w:type="dxa"/>
            <w:tcBorders>
              <w:top w:val="nil"/>
              <w:left w:val="nil"/>
              <w:bottom w:val="nil"/>
              <w:right w:val="nil"/>
            </w:tcBorders>
            <w:shd w:val="clear" w:color="auto" w:fill="auto"/>
            <w:noWrap/>
            <w:vAlign w:val="center"/>
          </w:tcPr>
          <w:p w14:paraId="7D26022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0.042  </w:t>
            </w:r>
          </w:p>
        </w:tc>
        <w:tc>
          <w:tcPr>
            <w:tcW w:w="851" w:type="dxa"/>
            <w:tcBorders>
              <w:top w:val="nil"/>
              <w:left w:val="nil"/>
              <w:bottom w:val="nil"/>
              <w:right w:val="nil"/>
            </w:tcBorders>
            <w:shd w:val="clear" w:color="auto" w:fill="auto"/>
            <w:noWrap/>
            <w:vAlign w:val="center"/>
          </w:tcPr>
          <w:p w14:paraId="362D05F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.431</w:t>
            </w:r>
          </w:p>
        </w:tc>
        <w:tc>
          <w:tcPr>
            <w:tcW w:w="425" w:type="dxa"/>
            <w:tcBorders>
              <w:top w:val="nil"/>
              <w:left w:val="nil"/>
              <w:bottom w:val="nil"/>
              <w:right w:val="nil"/>
            </w:tcBorders>
            <w:shd w:val="clear" w:color="auto" w:fill="auto"/>
            <w:noWrap/>
            <w:vAlign w:val="center"/>
          </w:tcPr>
          <w:p w14:paraId="784A4A9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51D553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0.057    </w:t>
            </w:r>
          </w:p>
        </w:tc>
        <w:tc>
          <w:tcPr>
            <w:tcW w:w="567" w:type="dxa"/>
            <w:tcBorders>
              <w:top w:val="nil"/>
              <w:left w:val="nil"/>
              <w:bottom w:val="nil"/>
              <w:right w:val="nil"/>
            </w:tcBorders>
            <w:shd w:val="clear" w:color="auto" w:fill="auto"/>
            <w:noWrap/>
            <w:vAlign w:val="center"/>
          </w:tcPr>
          <w:p w14:paraId="615B9D5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809" w:type="dxa"/>
            <w:tcBorders>
              <w:top w:val="nil"/>
              <w:left w:val="nil"/>
              <w:bottom w:val="nil"/>
              <w:right w:val="nil"/>
            </w:tcBorders>
            <w:shd w:val="clear" w:color="auto" w:fill="auto"/>
            <w:noWrap/>
            <w:vAlign w:val="center"/>
          </w:tcPr>
          <w:p w14:paraId="12B0C5F7"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.045</w:t>
            </w:r>
          </w:p>
        </w:tc>
      </w:tr>
      <w:tr w:rsidR="002B1ABD" w:rsidRPr="006C023E" w14:paraId="1F00641C" w14:textId="77777777" w:rsidTr="009B66A5">
        <w:trPr>
          <w:trHeight w:val="310"/>
        </w:trPr>
        <w:tc>
          <w:tcPr>
            <w:tcW w:w="960" w:type="dxa"/>
            <w:tcBorders>
              <w:top w:val="nil"/>
              <w:left w:val="nil"/>
              <w:bottom w:val="nil"/>
              <w:right w:val="nil"/>
            </w:tcBorders>
            <w:shd w:val="clear" w:color="auto" w:fill="auto"/>
            <w:noWrap/>
            <w:vAlign w:val="center"/>
            <w:hideMark/>
          </w:tcPr>
          <w:p w14:paraId="070E24F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hideMark/>
          </w:tcPr>
          <w:p w14:paraId="44AD667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4B4075F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992" w:type="dxa"/>
            <w:tcBorders>
              <w:top w:val="nil"/>
              <w:left w:val="nil"/>
              <w:bottom w:val="nil"/>
              <w:right w:val="nil"/>
            </w:tcBorders>
            <w:shd w:val="clear" w:color="auto" w:fill="auto"/>
            <w:noWrap/>
            <w:vAlign w:val="center"/>
          </w:tcPr>
          <w:p w14:paraId="02FA47F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0.023    </w:t>
            </w:r>
          </w:p>
        </w:tc>
        <w:tc>
          <w:tcPr>
            <w:tcW w:w="851" w:type="dxa"/>
            <w:tcBorders>
              <w:top w:val="nil"/>
              <w:left w:val="nil"/>
              <w:bottom w:val="nil"/>
              <w:right w:val="nil"/>
            </w:tcBorders>
            <w:shd w:val="clear" w:color="auto" w:fill="auto"/>
            <w:noWrap/>
            <w:vAlign w:val="center"/>
          </w:tcPr>
          <w:p w14:paraId="56A6BFC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.345</w:t>
            </w:r>
          </w:p>
        </w:tc>
        <w:tc>
          <w:tcPr>
            <w:tcW w:w="425" w:type="dxa"/>
            <w:tcBorders>
              <w:top w:val="nil"/>
              <w:left w:val="nil"/>
              <w:bottom w:val="nil"/>
              <w:right w:val="nil"/>
            </w:tcBorders>
            <w:shd w:val="clear" w:color="auto" w:fill="auto"/>
            <w:noWrap/>
            <w:vAlign w:val="center"/>
          </w:tcPr>
          <w:p w14:paraId="5617AC8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5429E3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567" w:type="dxa"/>
            <w:tcBorders>
              <w:top w:val="nil"/>
              <w:left w:val="nil"/>
              <w:bottom w:val="nil"/>
              <w:right w:val="nil"/>
            </w:tcBorders>
            <w:shd w:val="clear" w:color="auto" w:fill="auto"/>
            <w:noWrap/>
            <w:vAlign w:val="center"/>
          </w:tcPr>
          <w:p w14:paraId="47BCA8C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0.015     </w:t>
            </w:r>
          </w:p>
        </w:tc>
        <w:tc>
          <w:tcPr>
            <w:tcW w:w="809" w:type="dxa"/>
            <w:tcBorders>
              <w:top w:val="nil"/>
              <w:left w:val="nil"/>
              <w:bottom w:val="nil"/>
              <w:right w:val="nil"/>
            </w:tcBorders>
            <w:shd w:val="clear" w:color="auto" w:fill="auto"/>
            <w:noWrap/>
            <w:vAlign w:val="center"/>
          </w:tcPr>
          <w:p w14:paraId="2BA2C8D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.745</w:t>
            </w:r>
          </w:p>
        </w:tc>
      </w:tr>
      <w:tr w:rsidR="002B1ABD" w:rsidRPr="006C023E" w14:paraId="7739DA0A" w14:textId="77777777" w:rsidTr="009B66A5">
        <w:trPr>
          <w:trHeight w:val="310"/>
        </w:trPr>
        <w:tc>
          <w:tcPr>
            <w:tcW w:w="960" w:type="dxa"/>
            <w:tcBorders>
              <w:top w:val="nil"/>
              <w:left w:val="nil"/>
              <w:bottom w:val="nil"/>
              <w:right w:val="nil"/>
            </w:tcBorders>
            <w:shd w:val="clear" w:color="auto" w:fill="auto"/>
            <w:noWrap/>
            <w:vAlign w:val="center"/>
          </w:tcPr>
          <w:p w14:paraId="6D0D44E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nil"/>
              <w:right w:val="nil"/>
            </w:tcBorders>
            <w:shd w:val="clear" w:color="auto" w:fill="auto"/>
            <w:noWrap/>
            <w:vAlign w:val="center"/>
          </w:tcPr>
          <w:p w14:paraId="3118939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nil"/>
              <w:right w:val="nil"/>
            </w:tcBorders>
            <w:shd w:val="clear" w:color="auto" w:fill="auto"/>
            <w:noWrap/>
            <w:vAlign w:val="center"/>
          </w:tcPr>
          <w:p w14:paraId="16E269D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-0.023    </w:t>
            </w:r>
          </w:p>
        </w:tc>
        <w:tc>
          <w:tcPr>
            <w:tcW w:w="992" w:type="dxa"/>
            <w:tcBorders>
              <w:top w:val="nil"/>
              <w:left w:val="nil"/>
              <w:bottom w:val="nil"/>
              <w:right w:val="nil"/>
            </w:tcBorders>
            <w:shd w:val="clear" w:color="auto" w:fill="auto"/>
            <w:noWrap/>
            <w:vAlign w:val="center"/>
          </w:tcPr>
          <w:p w14:paraId="07020A4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851" w:type="dxa"/>
            <w:tcBorders>
              <w:top w:val="nil"/>
              <w:left w:val="nil"/>
              <w:bottom w:val="nil"/>
              <w:right w:val="nil"/>
            </w:tcBorders>
            <w:shd w:val="clear" w:color="auto" w:fill="auto"/>
            <w:noWrap/>
            <w:vAlign w:val="center"/>
          </w:tcPr>
          <w:p w14:paraId="74505A9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.296</w:t>
            </w:r>
          </w:p>
        </w:tc>
        <w:tc>
          <w:tcPr>
            <w:tcW w:w="425" w:type="dxa"/>
            <w:tcBorders>
              <w:top w:val="nil"/>
              <w:left w:val="nil"/>
              <w:bottom w:val="nil"/>
              <w:right w:val="nil"/>
            </w:tcBorders>
            <w:shd w:val="clear" w:color="auto" w:fill="auto"/>
            <w:noWrap/>
            <w:vAlign w:val="center"/>
          </w:tcPr>
          <w:p w14:paraId="49AF6FA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A5B209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0.029    </w:t>
            </w:r>
          </w:p>
        </w:tc>
        <w:tc>
          <w:tcPr>
            <w:tcW w:w="567" w:type="dxa"/>
            <w:tcBorders>
              <w:top w:val="nil"/>
              <w:left w:val="nil"/>
              <w:bottom w:val="nil"/>
              <w:right w:val="nil"/>
            </w:tcBorders>
            <w:shd w:val="clear" w:color="auto" w:fill="auto"/>
            <w:noWrap/>
            <w:vAlign w:val="center"/>
          </w:tcPr>
          <w:p w14:paraId="44FF747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0.015    </w:t>
            </w:r>
          </w:p>
        </w:tc>
        <w:tc>
          <w:tcPr>
            <w:tcW w:w="809" w:type="dxa"/>
            <w:tcBorders>
              <w:top w:val="nil"/>
              <w:left w:val="nil"/>
              <w:bottom w:val="nil"/>
              <w:right w:val="nil"/>
            </w:tcBorders>
            <w:shd w:val="clear" w:color="auto" w:fill="auto"/>
            <w:noWrap/>
            <w:vAlign w:val="center"/>
          </w:tcPr>
          <w:p w14:paraId="1724BB80" w14:textId="77777777" w:rsidR="009D1103" w:rsidRPr="006C023E" w:rsidRDefault="009D1103" w:rsidP="008D10BD">
            <w:pPr>
              <w:pStyle w:val="HTMLPreformatted"/>
              <w:shd w:val="clear" w:color="auto" w:fill="FFFFFF"/>
              <w:wordWrap w:val="0"/>
              <w:rPr>
                <w:rFonts w:ascii="Times New Roman" w:hAnsi="Times New Roman" w:cs="Times New Roman"/>
                <w:b/>
                <w:bCs/>
                <w:sz w:val="24"/>
                <w:szCs w:val="24"/>
              </w:rPr>
            </w:pPr>
            <w:r w:rsidRPr="006C023E">
              <w:rPr>
                <w:rFonts w:ascii="Times New Roman" w:hAnsi="Times New Roman" w:cs="Times New Roman"/>
                <w:b/>
                <w:bCs/>
                <w:sz w:val="24"/>
                <w:szCs w:val="24"/>
              </w:rPr>
              <w:t>.050</w:t>
            </w:r>
          </w:p>
        </w:tc>
      </w:tr>
      <w:bookmarkEnd w:id="2"/>
      <w:tr w:rsidR="002B1ABD" w:rsidRPr="006C023E" w14:paraId="0339F049" w14:textId="77777777" w:rsidTr="009B66A5">
        <w:trPr>
          <w:trHeight w:val="310"/>
        </w:trPr>
        <w:tc>
          <w:tcPr>
            <w:tcW w:w="960" w:type="dxa"/>
            <w:tcBorders>
              <w:top w:val="nil"/>
              <w:left w:val="nil"/>
              <w:bottom w:val="nil"/>
              <w:right w:val="nil"/>
            </w:tcBorders>
            <w:shd w:val="clear" w:color="auto" w:fill="auto"/>
            <w:noWrap/>
            <w:vAlign w:val="center"/>
          </w:tcPr>
          <w:p w14:paraId="016EA8D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tcPr>
          <w:p w14:paraId="0D50400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tcPr>
          <w:p w14:paraId="5AB468E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5628C1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tcPr>
          <w:p w14:paraId="74A1308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tcPr>
          <w:p w14:paraId="66CF28D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345FC2A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567" w:type="dxa"/>
            <w:tcBorders>
              <w:top w:val="nil"/>
              <w:left w:val="nil"/>
              <w:bottom w:val="nil"/>
              <w:right w:val="nil"/>
            </w:tcBorders>
            <w:shd w:val="clear" w:color="auto" w:fill="auto"/>
            <w:noWrap/>
            <w:vAlign w:val="center"/>
          </w:tcPr>
          <w:p w14:paraId="58BBAA7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09" w:type="dxa"/>
            <w:tcBorders>
              <w:top w:val="nil"/>
              <w:left w:val="nil"/>
              <w:bottom w:val="nil"/>
              <w:right w:val="nil"/>
            </w:tcBorders>
            <w:shd w:val="clear" w:color="auto" w:fill="auto"/>
            <w:noWrap/>
            <w:vAlign w:val="center"/>
          </w:tcPr>
          <w:p w14:paraId="328714E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61DB2B88" w14:textId="77777777" w:rsidTr="009B66A5">
        <w:trPr>
          <w:trHeight w:val="310"/>
        </w:trPr>
        <w:tc>
          <w:tcPr>
            <w:tcW w:w="960" w:type="dxa"/>
            <w:tcBorders>
              <w:top w:val="nil"/>
              <w:left w:val="nil"/>
              <w:bottom w:val="nil"/>
              <w:right w:val="nil"/>
            </w:tcBorders>
            <w:shd w:val="clear" w:color="auto" w:fill="auto"/>
            <w:noWrap/>
            <w:vAlign w:val="center"/>
            <w:hideMark/>
          </w:tcPr>
          <w:p w14:paraId="60C3D87D"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Model 3</w:t>
            </w:r>
          </w:p>
        </w:tc>
        <w:tc>
          <w:tcPr>
            <w:tcW w:w="8921" w:type="dxa"/>
            <w:gridSpan w:val="8"/>
            <w:tcBorders>
              <w:top w:val="nil"/>
              <w:left w:val="nil"/>
              <w:bottom w:val="nil"/>
            </w:tcBorders>
            <w:shd w:val="clear" w:color="auto" w:fill="auto"/>
            <w:noWrap/>
            <w:vAlign w:val="center"/>
          </w:tcPr>
          <w:p w14:paraId="5455278D"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Women</w:t>
            </w:r>
          </w:p>
        </w:tc>
      </w:tr>
      <w:tr w:rsidR="002B1ABD" w:rsidRPr="006C023E" w14:paraId="426424DE" w14:textId="77777777" w:rsidTr="009B66A5">
        <w:trPr>
          <w:trHeight w:val="310"/>
        </w:trPr>
        <w:tc>
          <w:tcPr>
            <w:tcW w:w="960" w:type="dxa"/>
            <w:tcBorders>
              <w:top w:val="nil"/>
              <w:left w:val="nil"/>
              <w:bottom w:val="nil"/>
              <w:right w:val="nil"/>
            </w:tcBorders>
            <w:shd w:val="clear" w:color="auto" w:fill="auto"/>
            <w:noWrap/>
            <w:vAlign w:val="center"/>
            <w:hideMark/>
          </w:tcPr>
          <w:p w14:paraId="3021DC0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fi-FI"/>
              </w:rPr>
              <w:t>a)</w:t>
            </w:r>
          </w:p>
        </w:tc>
        <w:tc>
          <w:tcPr>
            <w:tcW w:w="3151" w:type="dxa"/>
            <w:tcBorders>
              <w:top w:val="nil"/>
              <w:left w:val="nil"/>
              <w:bottom w:val="nil"/>
              <w:right w:val="nil"/>
            </w:tcBorders>
            <w:shd w:val="clear" w:color="auto" w:fill="auto"/>
            <w:noWrap/>
            <w:vAlign w:val="center"/>
            <w:hideMark/>
          </w:tcPr>
          <w:p w14:paraId="1E03717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052458B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0.002    </w:t>
            </w:r>
          </w:p>
        </w:tc>
        <w:tc>
          <w:tcPr>
            <w:tcW w:w="992" w:type="dxa"/>
            <w:tcBorders>
              <w:top w:val="nil"/>
              <w:left w:val="nil"/>
              <w:bottom w:val="nil"/>
              <w:right w:val="nil"/>
            </w:tcBorders>
            <w:shd w:val="clear" w:color="auto" w:fill="auto"/>
            <w:noWrap/>
            <w:vAlign w:val="center"/>
          </w:tcPr>
          <w:p w14:paraId="5E6C3BB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0.045    </w:t>
            </w:r>
          </w:p>
        </w:tc>
        <w:tc>
          <w:tcPr>
            <w:tcW w:w="851" w:type="dxa"/>
            <w:tcBorders>
              <w:top w:val="nil"/>
              <w:left w:val="nil"/>
              <w:bottom w:val="nil"/>
              <w:right w:val="nil"/>
            </w:tcBorders>
            <w:shd w:val="clear" w:color="auto" w:fill="auto"/>
            <w:noWrap/>
            <w:vAlign w:val="center"/>
          </w:tcPr>
          <w:p w14:paraId="793B05F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.964</w:t>
            </w:r>
          </w:p>
        </w:tc>
        <w:tc>
          <w:tcPr>
            <w:tcW w:w="425" w:type="dxa"/>
            <w:tcBorders>
              <w:top w:val="nil"/>
              <w:left w:val="nil"/>
              <w:bottom w:val="nil"/>
              <w:right w:val="nil"/>
            </w:tcBorders>
            <w:shd w:val="clear" w:color="auto" w:fill="auto"/>
            <w:noWrap/>
            <w:vAlign w:val="center"/>
          </w:tcPr>
          <w:p w14:paraId="68618B1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01218C4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-0.001    </w:t>
            </w:r>
          </w:p>
        </w:tc>
        <w:tc>
          <w:tcPr>
            <w:tcW w:w="567" w:type="dxa"/>
            <w:tcBorders>
              <w:top w:val="nil"/>
              <w:left w:val="nil"/>
              <w:bottom w:val="nil"/>
              <w:right w:val="nil"/>
            </w:tcBorders>
            <w:shd w:val="clear" w:color="auto" w:fill="auto"/>
            <w:noWrap/>
            <w:vAlign w:val="center"/>
          </w:tcPr>
          <w:p w14:paraId="7F0E7B7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809" w:type="dxa"/>
            <w:tcBorders>
              <w:top w:val="nil"/>
              <w:left w:val="nil"/>
              <w:bottom w:val="nil"/>
              <w:right w:val="nil"/>
            </w:tcBorders>
            <w:shd w:val="clear" w:color="auto" w:fill="auto"/>
            <w:noWrap/>
            <w:vAlign w:val="center"/>
          </w:tcPr>
          <w:p w14:paraId="69A38CF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.963</w:t>
            </w:r>
          </w:p>
        </w:tc>
      </w:tr>
      <w:tr w:rsidR="002B1ABD" w:rsidRPr="006C023E" w14:paraId="1499DE84" w14:textId="77777777" w:rsidTr="009B66A5">
        <w:trPr>
          <w:trHeight w:val="310"/>
        </w:trPr>
        <w:tc>
          <w:tcPr>
            <w:tcW w:w="960" w:type="dxa"/>
            <w:tcBorders>
              <w:top w:val="nil"/>
              <w:left w:val="nil"/>
              <w:bottom w:val="nil"/>
              <w:right w:val="nil"/>
            </w:tcBorders>
            <w:shd w:val="clear" w:color="auto" w:fill="auto"/>
            <w:noWrap/>
            <w:vAlign w:val="center"/>
            <w:hideMark/>
          </w:tcPr>
          <w:p w14:paraId="16E72E8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b)</w:t>
            </w:r>
          </w:p>
        </w:tc>
        <w:tc>
          <w:tcPr>
            <w:tcW w:w="3151" w:type="dxa"/>
            <w:tcBorders>
              <w:top w:val="nil"/>
              <w:left w:val="nil"/>
              <w:bottom w:val="nil"/>
              <w:right w:val="nil"/>
            </w:tcBorders>
            <w:shd w:val="clear" w:color="auto" w:fill="auto"/>
            <w:noWrap/>
            <w:vAlign w:val="center"/>
            <w:hideMark/>
          </w:tcPr>
          <w:p w14:paraId="3DF05DF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49508DD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0.038    </w:t>
            </w:r>
          </w:p>
        </w:tc>
        <w:tc>
          <w:tcPr>
            <w:tcW w:w="992" w:type="dxa"/>
            <w:tcBorders>
              <w:top w:val="nil"/>
              <w:left w:val="nil"/>
              <w:bottom w:val="nil"/>
              <w:right w:val="nil"/>
            </w:tcBorders>
            <w:shd w:val="clear" w:color="auto" w:fill="auto"/>
            <w:noWrap/>
            <w:vAlign w:val="center"/>
          </w:tcPr>
          <w:p w14:paraId="325D454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0.044    </w:t>
            </w:r>
          </w:p>
        </w:tc>
        <w:tc>
          <w:tcPr>
            <w:tcW w:w="851" w:type="dxa"/>
            <w:tcBorders>
              <w:top w:val="nil"/>
              <w:left w:val="nil"/>
              <w:bottom w:val="nil"/>
              <w:right w:val="nil"/>
            </w:tcBorders>
            <w:shd w:val="clear" w:color="auto" w:fill="auto"/>
            <w:noWrap/>
            <w:vAlign w:val="center"/>
          </w:tcPr>
          <w:p w14:paraId="3F383B3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.391</w:t>
            </w:r>
          </w:p>
        </w:tc>
        <w:tc>
          <w:tcPr>
            <w:tcW w:w="425" w:type="dxa"/>
            <w:tcBorders>
              <w:top w:val="nil"/>
              <w:left w:val="nil"/>
              <w:bottom w:val="nil"/>
              <w:right w:val="nil"/>
            </w:tcBorders>
            <w:shd w:val="clear" w:color="auto" w:fill="auto"/>
            <w:noWrap/>
            <w:vAlign w:val="center"/>
          </w:tcPr>
          <w:p w14:paraId="6B43A4A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D11BE4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-0.001    </w:t>
            </w:r>
          </w:p>
        </w:tc>
        <w:tc>
          <w:tcPr>
            <w:tcW w:w="567" w:type="dxa"/>
            <w:tcBorders>
              <w:top w:val="nil"/>
              <w:left w:val="nil"/>
              <w:bottom w:val="nil"/>
              <w:right w:val="nil"/>
            </w:tcBorders>
            <w:shd w:val="clear" w:color="auto" w:fill="auto"/>
            <w:noWrap/>
            <w:vAlign w:val="center"/>
          </w:tcPr>
          <w:p w14:paraId="4CBD17B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0.028  </w:t>
            </w:r>
          </w:p>
        </w:tc>
        <w:tc>
          <w:tcPr>
            <w:tcW w:w="809" w:type="dxa"/>
            <w:tcBorders>
              <w:top w:val="nil"/>
              <w:left w:val="nil"/>
              <w:bottom w:val="nil"/>
              <w:right w:val="nil"/>
            </w:tcBorders>
            <w:shd w:val="clear" w:color="auto" w:fill="auto"/>
            <w:noWrap/>
            <w:vAlign w:val="center"/>
          </w:tcPr>
          <w:p w14:paraId="0D4469C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.979</w:t>
            </w:r>
          </w:p>
        </w:tc>
      </w:tr>
      <w:tr w:rsidR="002B1ABD" w:rsidRPr="006C023E" w14:paraId="35812A86" w14:textId="77777777" w:rsidTr="009B66A5">
        <w:trPr>
          <w:trHeight w:val="310"/>
        </w:trPr>
        <w:tc>
          <w:tcPr>
            <w:tcW w:w="960" w:type="dxa"/>
            <w:tcBorders>
              <w:top w:val="nil"/>
              <w:left w:val="nil"/>
              <w:bottom w:val="nil"/>
              <w:right w:val="nil"/>
            </w:tcBorders>
            <w:shd w:val="clear" w:color="auto" w:fill="auto"/>
            <w:noWrap/>
            <w:vAlign w:val="center"/>
            <w:hideMark/>
          </w:tcPr>
          <w:p w14:paraId="6DFA39C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c)</w:t>
            </w:r>
          </w:p>
        </w:tc>
        <w:tc>
          <w:tcPr>
            <w:tcW w:w="3151" w:type="dxa"/>
            <w:tcBorders>
              <w:top w:val="nil"/>
              <w:left w:val="nil"/>
              <w:bottom w:val="nil"/>
              <w:right w:val="nil"/>
            </w:tcBorders>
            <w:shd w:val="clear" w:color="auto" w:fill="auto"/>
            <w:noWrap/>
            <w:vAlign w:val="center"/>
            <w:hideMark/>
          </w:tcPr>
          <w:p w14:paraId="3387809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705D70C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-0.060    </w:t>
            </w:r>
          </w:p>
        </w:tc>
        <w:tc>
          <w:tcPr>
            <w:tcW w:w="992" w:type="dxa"/>
            <w:tcBorders>
              <w:top w:val="nil"/>
              <w:left w:val="nil"/>
              <w:bottom w:val="nil"/>
              <w:right w:val="nil"/>
            </w:tcBorders>
            <w:shd w:val="clear" w:color="auto" w:fill="auto"/>
            <w:noWrap/>
            <w:vAlign w:val="center"/>
          </w:tcPr>
          <w:p w14:paraId="4BBC848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0.052  </w:t>
            </w:r>
          </w:p>
        </w:tc>
        <w:tc>
          <w:tcPr>
            <w:tcW w:w="851" w:type="dxa"/>
            <w:tcBorders>
              <w:top w:val="nil"/>
              <w:left w:val="nil"/>
              <w:bottom w:val="nil"/>
              <w:right w:val="nil"/>
            </w:tcBorders>
            <w:shd w:val="clear" w:color="auto" w:fill="auto"/>
            <w:noWrap/>
            <w:vAlign w:val="center"/>
          </w:tcPr>
          <w:p w14:paraId="1A34B07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.252</w:t>
            </w:r>
          </w:p>
        </w:tc>
        <w:tc>
          <w:tcPr>
            <w:tcW w:w="425" w:type="dxa"/>
            <w:tcBorders>
              <w:top w:val="nil"/>
              <w:left w:val="nil"/>
              <w:bottom w:val="nil"/>
              <w:right w:val="nil"/>
            </w:tcBorders>
            <w:shd w:val="clear" w:color="auto" w:fill="auto"/>
            <w:noWrap/>
            <w:vAlign w:val="center"/>
          </w:tcPr>
          <w:p w14:paraId="7262B06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4F15495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-0.013    </w:t>
            </w:r>
          </w:p>
        </w:tc>
        <w:tc>
          <w:tcPr>
            <w:tcW w:w="567" w:type="dxa"/>
            <w:tcBorders>
              <w:top w:val="nil"/>
              <w:left w:val="nil"/>
              <w:bottom w:val="nil"/>
              <w:right w:val="nil"/>
            </w:tcBorders>
            <w:shd w:val="clear" w:color="auto" w:fill="auto"/>
            <w:noWrap/>
            <w:vAlign w:val="center"/>
          </w:tcPr>
          <w:p w14:paraId="7EAB48D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809" w:type="dxa"/>
            <w:tcBorders>
              <w:top w:val="nil"/>
              <w:left w:val="nil"/>
              <w:bottom w:val="nil"/>
              <w:right w:val="nil"/>
            </w:tcBorders>
            <w:shd w:val="clear" w:color="auto" w:fill="auto"/>
            <w:noWrap/>
            <w:vAlign w:val="center"/>
          </w:tcPr>
          <w:p w14:paraId="0C15A5A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.688</w:t>
            </w:r>
          </w:p>
        </w:tc>
      </w:tr>
      <w:tr w:rsidR="002B1ABD" w:rsidRPr="006C023E" w14:paraId="52D0AA74" w14:textId="77777777" w:rsidTr="009B66A5">
        <w:trPr>
          <w:trHeight w:val="310"/>
        </w:trPr>
        <w:tc>
          <w:tcPr>
            <w:tcW w:w="960" w:type="dxa"/>
            <w:tcBorders>
              <w:top w:val="nil"/>
              <w:left w:val="nil"/>
              <w:bottom w:val="nil"/>
              <w:right w:val="nil"/>
            </w:tcBorders>
            <w:shd w:val="clear" w:color="auto" w:fill="auto"/>
            <w:noWrap/>
            <w:vAlign w:val="center"/>
            <w:hideMark/>
          </w:tcPr>
          <w:p w14:paraId="3749204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d)</w:t>
            </w:r>
          </w:p>
        </w:tc>
        <w:tc>
          <w:tcPr>
            <w:tcW w:w="3151" w:type="dxa"/>
            <w:tcBorders>
              <w:top w:val="nil"/>
              <w:left w:val="nil"/>
              <w:bottom w:val="nil"/>
              <w:right w:val="nil"/>
            </w:tcBorders>
            <w:shd w:val="clear" w:color="auto" w:fill="auto"/>
            <w:noWrap/>
            <w:vAlign w:val="center"/>
            <w:hideMark/>
          </w:tcPr>
          <w:p w14:paraId="0B676C0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bottom w:val="nil"/>
              <w:right w:val="nil"/>
            </w:tcBorders>
            <w:shd w:val="clear" w:color="auto" w:fill="auto"/>
            <w:noWrap/>
            <w:vAlign w:val="center"/>
          </w:tcPr>
          <w:p w14:paraId="19A9140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-0.040    </w:t>
            </w:r>
          </w:p>
        </w:tc>
        <w:tc>
          <w:tcPr>
            <w:tcW w:w="992" w:type="dxa"/>
            <w:tcBorders>
              <w:top w:val="nil"/>
              <w:left w:val="nil"/>
              <w:bottom w:val="nil"/>
              <w:right w:val="nil"/>
            </w:tcBorders>
            <w:shd w:val="clear" w:color="auto" w:fill="auto"/>
            <w:noWrap/>
            <w:vAlign w:val="center"/>
          </w:tcPr>
          <w:p w14:paraId="06721A3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0.043   </w:t>
            </w:r>
          </w:p>
        </w:tc>
        <w:tc>
          <w:tcPr>
            <w:tcW w:w="851" w:type="dxa"/>
            <w:tcBorders>
              <w:top w:val="nil"/>
              <w:left w:val="nil"/>
              <w:bottom w:val="nil"/>
              <w:right w:val="nil"/>
            </w:tcBorders>
            <w:shd w:val="clear" w:color="auto" w:fill="auto"/>
            <w:noWrap/>
            <w:vAlign w:val="center"/>
          </w:tcPr>
          <w:p w14:paraId="6263DF3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.349</w:t>
            </w:r>
          </w:p>
        </w:tc>
        <w:tc>
          <w:tcPr>
            <w:tcW w:w="425" w:type="dxa"/>
            <w:tcBorders>
              <w:top w:val="nil"/>
              <w:left w:val="nil"/>
              <w:bottom w:val="nil"/>
              <w:right w:val="nil"/>
            </w:tcBorders>
            <w:shd w:val="clear" w:color="auto" w:fill="auto"/>
            <w:noWrap/>
            <w:vAlign w:val="center"/>
          </w:tcPr>
          <w:p w14:paraId="2C76D57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65E6F3B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0.047    </w:t>
            </w:r>
          </w:p>
        </w:tc>
        <w:tc>
          <w:tcPr>
            <w:tcW w:w="567" w:type="dxa"/>
            <w:tcBorders>
              <w:top w:val="nil"/>
              <w:left w:val="nil"/>
              <w:bottom w:val="nil"/>
              <w:right w:val="nil"/>
            </w:tcBorders>
            <w:shd w:val="clear" w:color="auto" w:fill="auto"/>
            <w:noWrap/>
            <w:vAlign w:val="center"/>
          </w:tcPr>
          <w:p w14:paraId="68209F0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0.027        </w:t>
            </w:r>
          </w:p>
        </w:tc>
        <w:tc>
          <w:tcPr>
            <w:tcW w:w="809" w:type="dxa"/>
            <w:tcBorders>
              <w:top w:val="nil"/>
              <w:left w:val="nil"/>
              <w:bottom w:val="nil"/>
              <w:right w:val="nil"/>
            </w:tcBorders>
            <w:shd w:val="clear" w:color="auto" w:fill="auto"/>
            <w:noWrap/>
            <w:vAlign w:val="center"/>
          </w:tcPr>
          <w:p w14:paraId="4680B5F1"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.085</w:t>
            </w:r>
          </w:p>
        </w:tc>
      </w:tr>
      <w:tr w:rsidR="002B1ABD" w:rsidRPr="006C023E" w14:paraId="72A37CE9" w14:textId="77777777" w:rsidTr="009B66A5">
        <w:trPr>
          <w:trHeight w:val="310"/>
        </w:trPr>
        <w:tc>
          <w:tcPr>
            <w:tcW w:w="960" w:type="dxa"/>
            <w:tcBorders>
              <w:top w:val="nil"/>
              <w:left w:val="nil"/>
              <w:bottom w:val="nil"/>
              <w:right w:val="nil"/>
            </w:tcBorders>
            <w:shd w:val="clear" w:color="auto" w:fill="auto"/>
            <w:noWrap/>
            <w:vAlign w:val="center"/>
            <w:hideMark/>
          </w:tcPr>
          <w:p w14:paraId="2A27FE0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e)</w:t>
            </w:r>
          </w:p>
        </w:tc>
        <w:tc>
          <w:tcPr>
            <w:tcW w:w="3151" w:type="dxa"/>
            <w:tcBorders>
              <w:top w:val="nil"/>
              <w:left w:val="nil"/>
              <w:bottom w:val="nil"/>
              <w:right w:val="nil"/>
            </w:tcBorders>
            <w:shd w:val="clear" w:color="auto" w:fill="auto"/>
            <w:noWrap/>
            <w:vAlign w:val="center"/>
            <w:hideMark/>
          </w:tcPr>
          <w:p w14:paraId="5B4A37B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4948AF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0.005    </w:t>
            </w:r>
          </w:p>
        </w:tc>
        <w:tc>
          <w:tcPr>
            <w:tcW w:w="992" w:type="dxa"/>
            <w:tcBorders>
              <w:top w:val="nil"/>
              <w:left w:val="nil"/>
              <w:bottom w:val="nil"/>
              <w:right w:val="nil"/>
            </w:tcBorders>
            <w:shd w:val="clear" w:color="auto" w:fill="auto"/>
            <w:noWrap/>
            <w:vAlign w:val="center"/>
          </w:tcPr>
          <w:p w14:paraId="048E99B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0.056    </w:t>
            </w:r>
          </w:p>
        </w:tc>
        <w:tc>
          <w:tcPr>
            <w:tcW w:w="851" w:type="dxa"/>
            <w:tcBorders>
              <w:top w:val="nil"/>
              <w:left w:val="nil"/>
              <w:bottom w:val="nil"/>
              <w:right w:val="nil"/>
            </w:tcBorders>
            <w:shd w:val="clear" w:color="auto" w:fill="auto"/>
            <w:noWrap/>
            <w:vAlign w:val="center"/>
          </w:tcPr>
          <w:p w14:paraId="6DAB7CF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.925</w:t>
            </w:r>
          </w:p>
        </w:tc>
        <w:tc>
          <w:tcPr>
            <w:tcW w:w="425" w:type="dxa"/>
            <w:tcBorders>
              <w:top w:val="nil"/>
              <w:left w:val="nil"/>
              <w:bottom w:val="nil"/>
              <w:right w:val="nil"/>
            </w:tcBorders>
            <w:shd w:val="clear" w:color="auto" w:fill="auto"/>
            <w:noWrap/>
            <w:vAlign w:val="center"/>
          </w:tcPr>
          <w:p w14:paraId="66E6AD4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3A9285F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0.004    </w:t>
            </w:r>
          </w:p>
        </w:tc>
        <w:tc>
          <w:tcPr>
            <w:tcW w:w="567" w:type="dxa"/>
            <w:tcBorders>
              <w:top w:val="nil"/>
              <w:left w:val="nil"/>
              <w:bottom w:val="nil"/>
              <w:right w:val="nil"/>
            </w:tcBorders>
            <w:shd w:val="clear" w:color="auto" w:fill="auto"/>
            <w:noWrap/>
            <w:vAlign w:val="center"/>
          </w:tcPr>
          <w:p w14:paraId="222B04C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809" w:type="dxa"/>
            <w:tcBorders>
              <w:top w:val="nil"/>
              <w:left w:val="nil"/>
              <w:bottom w:val="nil"/>
              <w:right w:val="nil"/>
            </w:tcBorders>
            <w:shd w:val="clear" w:color="auto" w:fill="auto"/>
            <w:noWrap/>
            <w:vAlign w:val="center"/>
          </w:tcPr>
          <w:p w14:paraId="676396F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.917</w:t>
            </w:r>
          </w:p>
        </w:tc>
      </w:tr>
      <w:tr w:rsidR="002B1ABD" w:rsidRPr="006C023E" w14:paraId="476AE108" w14:textId="77777777" w:rsidTr="009B66A5">
        <w:trPr>
          <w:trHeight w:val="310"/>
        </w:trPr>
        <w:tc>
          <w:tcPr>
            <w:tcW w:w="960" w:type="dxa"/>
            <w:tcBorders>
              <w:top w:val="nil"/>
              <w:left w:val="nil"/>
              <w:bottom w:val="nil"/>
              <w:right w:val="nil"/>
            </w:tcBorders>
            <w:shd w:val="clear" w:color="auto" w:fill="auto"/>
            <w:noWrap/>
            <w:vAlign w:val="center"/>
            <w:hideMark/>
          </w:tcPr>
          <w:p w14:paraId="04FBE82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hideMark/>
          </w:tcPr>
          <w:p w14:paraId="4F064DE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3FE85F8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0.020    </w:t>
            </w:r>
          </w:p>
        </w:tc>
        <w:tc>
          <w:tcPr>
            <w:tcW w:w="992" w:type="dxa"/>
            <w:tcBorders>
              <w:top w:val="nil"/>
              <w:left w:val="nil"/>
              <w:bottom w:val="nil"/>
              <w:right w:val="nil"/>
            </w:tcBorders>
            <w:shd w:val="clear" w:color="auto" w:fill="auto"/>
            <w:noWrap/>
            <w:vAlign w:val="center"/>
          </w:tcPr>
          <w:p w14:paraId="50A697F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0.031    </w:t>
            </w:r>
          </w:p>
        </w:tc>
        <w:tc>
          <w:tcPr>
            <w:tcW w:w="851" w:type="dxa"/>
            <w:tcBorders>
              <w:top w:val="nil"/>
              <w:left w:val="nil"/>
              <w:bottom w:val="nil"/>
              <w:right w:val="nil"/>
            </w:tcBorders>
            <w:shd w:val="clear" w:color="auto" w:fill="auto"/>
            <w:noWrap/>
            <w:vAlign w:val="center"/>
          </w:tcPr>
          <w:p w14:paraId="222190B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.523</w:t>
            </w:r>
          </w:p>
        </w:tc>
        <w:tc>
          <w:tcPr>
            <w:tcW w:w="425" w:type="dxa"/>
            <w:tcBorders>
              <w:top w:val="nil"/>
              <w:left w:val="nil"/>
              <w:bottom w:val="nil"/>
              <w:right w:val="nil"/>
            </w:tcBorders>
            <w:shd w:val="clear" w:color="auto" w:fill="auto"/>
            <w:noWrap/>
            <w:vAlign w:val="center"/>
          </w:tcPr>
          <w:p w14:paraId="7CBA759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83E981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-0.001    </w:t>
            </w:r>
          </w:p>
        </w:tc>
        <w:tc>
          <w:tcPr>
            <w:tcW w:w="567" w:type="dxa"/>
            <w:tcBorders>
              <w:top w:val="nil"/>
              <w:left w:val="nil"/>
              <w:bottom w:val="nil"/>
              <w:right w:val="nil"/>
            </w:tcBorders>
            <w:shd w:val="clear" w:color="auto" w:fill="auto"/>
            <w:noWrap/>
            <w:vAlign w:val="center"/>
          </w:tcPr>
          <w:p w14:paraId="345CBF9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0.020   </w:t>
            </w:r>
          </w:p>
        </w:tc>
        <w:tc>
          <w:tcPr>
            <w:tcW w:w="809" w:type="dxa"/>
            <w:tcBorders>
              <w:top w:val="nil"/>
              <w:left w:val="nil"/>
              <w:bottom w:val="nil"/>
              <w:right w:val="nil"/>
            </w:tcBorders>
            <w:shd w:val="clear" w:color="auto" w:fill="auto"/>
            <w:noWrap/>
            <w:vAlign w:val="center"/>
          </w:tcPr>
          <w:p w14:paraId="652E972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.957</w:t>
            </w:r>
          </w:p>
        </w:tc>
      </w:tr>
      <w:tr w:rsidR="002B1ABD" w:rsidRPr="006C023E" w14:paraId="2B950F70" w14:textId="77777777" w:rsidTr="009B66A5">
        <w:trPr>
          <w:trHeight w:val="310"/>
        </w:trPr>
        <w:tc>
          <w:tcPr>
            <w:tcW w:w="960" w:type="dxa"/>
            <w:tcBorders>
              <w:top w:val="nil"/>
              <w:left w:val="nil"/>
              <w:bottom w:val="nil"/>
              <w:right w:val="nil"/>
            </w:tcBorders>
            <w:shd w:val="clear" w:color="auto" w:fill="auto"/>
            <w:noWrap/>
            <w:vAlign w:val="center"/>
          </w:tcPr>
          <w:p w14:paraId="6A47CC8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nil"/>
              <w:right w:val="nil"/>
            </w:tcBorders>
            <w:shd w:val="clear" w:color="auto" w:fill="auto"/>
            <w:noWrap/>
            <w:vAlign w:val="center"/>
          </w:tcPr>
          <w:p w14:paraId="5F7DD14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nil"/>
              <w:right w:val="nil"/>
            </w:tcBorders>
            <w:shd w:val="clear" w:color="auto" w:fill="auto"/>
            <w:noWrap/>
            <w:vAlign w:val="center"/>
          </w:tcPr>
          <w:p w14:paraId="78D244C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-0.034    </w:t>
            </w:r>
          </w:p>
        </w:tc>
        <w:tc>
          <w:tcPr>
            <w:tcW w:w="992" w:type="dxa"/>
            <w:tcBorders>
              <w:top w:val="nil"/>
              <w:left w:val="nil"/>
              <w:bottom w:val="nil"/>
              <w:right w:val="nil"/>
            </w:tcBorders>
            <w:shd w:val="clear" w:color="auto" w:fill="auto"/>
            <w:noWrap/>
            <w:vAlign w:val="center"/>
          </w:tcPr>
          <w:p w14:paraId="35A5FBD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0.029   </w:t>
            </w:r>
          </w:p>
        </w:tc>
        <w:tc>
          <w:tcPr>
            <w:tcW w:w="851" w:type="dxa"/>
            <w:tcBorders>
              <w:top w:val="nil"/>
              <w:left w:val="nil"/>
              <w:bottom w:val="nil"/>
              <w:right w:val="nil"/>
            </w:tcBorders>
            <w:shd w:val="clear" w:color="auto" w:fill="auto"/>
            <w:noWrap/>
            <w:vAlign w:val="center"/>
          </w:tcPr>
          <w:p w14:paraId="3BBAFD5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.228</w:t>
            </w:r>
          </w:p>
        </w:tc>
        <w:tc>
          <w:tcPr>
            <w:tcW w:w="425" w:type="dxa"/>
            <w:tcBorders>
              <w:top w:val="nil"/>
              <w:left w:val="nil"/>
              <w:bottom w:val="nil"/>
              <w:right w:val="nil"/>
            </w:tcBorders>
            <w:shd w:val="clear" w:color="auto" w:fill="auto"/>
            <w:noWrap/>
            <w:vAlign w:val="center"/>
          </w:tcPr>
          <w:p w14:paraId="0F968A3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D421B8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567" w:type="dxa"/>
            <w:tcBorders>
              <w:top w:val="nil"/>
              <w:left w:val="nil"/>
              <w:bottom w:val="nil"/>
              <w:right w:val="nil"/>
            </w:tcBorders>
            <w:shd w:val="clear" w:color="auto" w:fill="auto"/>
            <w:noWrap/>
            <w:vAlign w:val="center"/>
          </w:tcPr>
          <w:p w14:paraId="0C25F96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0.018    </w:t>
            </w:r>
          </w:p>
        </w:tc>
        <w:tc>
          <w:tcPr>
            <w:tcW w:w="809" w:type="dxa"/>
            <w:tcBorders>
              <w:top w:val="nil"/>
              <w:left w:val="nil"/>
              <w:bottom w:val="nil"/>
              <w:right w:val="nil"/>
            </w:tcBorders>
            <w:shd w:val="clear" w:color="auto" w:fill="auto"/>
            <w:noWrap/>
            <w:vAlign w:val="center"/>
          </w:tcPr>
          <w:p w14:paraId="27DEDB7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.327</w:t>
            </w:r>
          </w:p>
        </w:tc>
      </w:tr>
      <w:tr w:rsidR="002B1ABD" w:rsidRPr="006C023E" w14:paraId="17BC8E7E" w14:textId="77777777" w:rsidTr="009B66A5">
        <w:trPr>
          <w:trHeight w:val="310"/>
        </w:trPr>
        <w:tc>
          <w:tcPr>
            <w:tcW w:w="960" w:type="dxa"/>
            <w:tcBorders>
              <w:top w:val="nil"/>
              <w:left w:val="nil"/>
              <w:bottom w:val="nil"/>
              <w:right w:val="nil"/>
            </w:tcBorders>
            <w:shd w:val="clear" w:color="auto" w:fill="auto"/>
            <w:noWrap/>
            <w:vAlign w:val="center"/>
          </w:tcPr>
          <w:p w14:paraId="107DF49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tcPr>
          <w:p w14:paraId="4B1BE69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1134" w:type="dxa"/>
            <w:tcBorders>
              <w:top w:val="nil"/>
              <w:left w:val="nil"/>
              <w:bottom w:val="nil"/>
              <w:right w:val="nil"/>
            </w:tcBorders>
            <w:shd w:val="clear" w:color="auto" w:fill="auto"/>
            <w:noWrap/>
            <w:vAlign w:val="center"/>
          </w:tcPr>
          <w:p w14:paraId="086B1EF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090460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51" w:type="dxa"/>
            <w:tcBorders>
              <w:top w:val="nil"/>
              <w:left w:val="nil"/>
              <w:bottom w:val="nil"/>
              <w:right w:val="nil"/>
            </w:tcBorders>
            <w:shd w:val="clear" w:color="auto" w:fill="auto"/>
            <w:noWrap/>
            <w:vAlign w:val="center"/>
          </w:tcPr>
          <w:p w14:paraId="09DB088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425" w:type="dxa"/>
            <w:tcBorders>
              <w:top w:val="nil"/>
              <w:left w:val="nil"/>
              <w:bottom w:val="nil"/>
              <w:right w:val="nil"/>
            </w:tcBorders>
            <w:shd w:val="clear" w:color="auto" w:fill="auto"/>
            <w:noWrap/>
            <w:vAlign w:val="center"/>
          </w:tcPr>
          <w:p w14:paraId="32E4082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71198E7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567" w:type="dxa"/>
            <w:tcBorders>
              <w:top w:val="nil"/>
              <w:left w:val="nil"/>
              <w:bottom w:val="nil"/>
              <w:right w:val="nil"/>
            </w:tcBorders>
            <w:shd w:val="clear" w:color="auto" w:fill="auto"/>
            <w:noWrap/>
            <w:vAlign w:val="center"/>
          </w:tcPr>
          <w:p w14:paraId="7C7B645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09" w:type="dxa"/>
            <w:tcBorders>
              <w:top w:val="nil"/>
              <w:left w:val="nil"/>
              <w:bottom w:val="nil"/>
              <w:right w:val="nil"/>
            </w:tcBorders>
            <w:shd w:val="clear" w:color="auto" w:fill="auto"/>
            <w:noWrap/>
            <w:vAlign w:val="center"/>
          </w:tcPr>
          <w:p w14:paraId="24C43F4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r>
      <w:tr w:rsidR="002B1ABD" w:rsidRPr="006C023E" w14:paraId="184F6ADC" w14:textId="77777777" w:rsidTr="009B66A5">
        <w:trPr>
          <w:trHeight w:val="310"/>
        </w:trPr>
        <w:tc>
          <w:tcPr>
            <w:tcW w:w="960" w:type="dxa"/>
            <w:tcBorders>
              <w:top w:val="nil"/>
              <w:left w:val="nil"/>
              <w:bottom w:val="nil"/>
              <w:right w:val="nil"/>
            </w:tcBorders>
            <w:shd w:val="clear" w:color="auto" w:fill="auto"/>
            <w:noWrap/>
            <w:vAlign w:val="center"/>
            <w:hideMark/>
          </w:tcPr>
          <w:p w14:paraId="37B3296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8921" w:type="dxa"/>
            <w:gridSpan w:val="8"/>
            <w:tcBorders>
              <w:top w:val="nil"/>
              <w:left w:val="nil"/>
              <w:bottom w:val="nil"/>
            </w:tcBorders>
            <w:shd w:val="clear" w:color="auto" w:fill="auto"/>
            <w:noWrap/>
            <w:vAlign w:val="center"/>
          </w:tcPr>
          <w:p w14:paraId="6F472B27" w14:textId="77777777" w:rsidR="009D1103" w:rsidRPr="006C023E" w:rsidRDefault="009D1103" w:rsidP="008D10BD">
            <w:pPr>
              <w:spacing w:after="0" w:line="240" w:lineRule="auto"/>
              <w:rPr>
                <w:rFonts w:ascii="Times New Roman" w:eastAsia="Times New Roman" w:hAnsi="Times New Roman" w:cs="Times New Roman"/>
                <w:i/>
                <w:sz w:val="24"/>
                <w:szCs w:val="24"/>
                <w:lang w:val="fi-FI" w:eastAsia="fi-FI"/>
              </w:rPr>
            </w:pPr>
            <w:r w:rsidRPr="006C023E">
              <w:rPr>
                <w:rFonts w:ascii="Times New Roman" w:eastAsia="Times New Roman" w:hAnsi="Times New Roman" w:cs="Times New Roman"/>
                <w:i/>
                <w:sz w:val="24"/>
                <w:szCs w:val="24"/>
                <w:lang w:val="fi-FI" w:eastAsia="fi-FI"/>
              </w:rPr>
              <w:t>Men</w:t>
            </w:r>
          </w:p>
        </w:tc>
      </w:tr>
      <w:tr w:rsidR="002B1ABD" w:rsidRPr="006C023E" w14:paraId="7A735DC6" w14:textId="77777777" w:rsidTr="009B66A5">
        <w:trPr>
          <w:trHeight w:val="310"/>
        </w:trPr>
        <w:tc>
          <w:tcPr>
            <w:tcW w:w="960" w:type="dxa"/>
            <w:tcBorders>
              <w:top w:val="nil"/>
              <w:left w:val="nil"/>
              <w:bottom w:val="nil"/>
              <w:right w:val="nil"/>
            </w:tcBorders>
            <w:shd w:val="clear" w:color="auto" w:fill="auto"/>
            <w:noWrap/>
            <w:vAlign w:val="center"/>
            <w:hideMark/>
          </w:tcPr>
          <w:p w14:paraId="39C33EC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124C55B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rs2268498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T (OXTR)</w:t>
            </w:r>
          </w:p>
        </w:tc>
        <w:tc>
          <w:tcPr>
            <w:tcW w:w="1134" w:type="dxa"/>
            <w:tcBorders>
              <w:top w:val="nil"/>
              <w:left w:val="nil"/>
              <w:bottom w:val="nil"/>
              <w:right w:val="nil"/>
            </w:tcBorders>
            <w:shd w:val="clear" w:color="auto" w:fill="auto"/>
            <w:noWrap/>
            <w:vAlign w:val="center"/>
          </w:tcPr>
          <w:p w14:paraId="1581769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0.064    </w:t>
            </w:r>
          </w:p>
        </w:tc>
        <w:tc>
          <w:tcPr>
            <w:tcW w:w="992" w:type="dxa"/>
            <w:tcBorders>
              <w:top w:val="nil"/>
              <w:left w:val="nil"/>
              <w:bottom w:val="nil"/>
              <w:right w:val="nil"/>
            </w:tcBorders>
            <w:shd w:val="clear" w:color="auto" w:fill="auto"/>
            <w:noWrap/>
            <w:vAlign w:val="center"/>
          </w:tcPr>
          <w:p w14:paraId="22AF7DA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0.050      </w:t>
            </w:r>
          </w:p>
        </w:tc>
        <w:tc>
          <w:tcPr>
            <w:tcW w:w="851" w:type="dxa"/>
            <w:tcBorders>
              <w:top w:val="nil"/>
              <w:left w:val="nil"/>
              <w:bottom w:val="nil"/>
              <w:right w:val="nil"/>
            </w:tcBorders>
            <w:shd w:val="clear" w:color="auto" w:fill="auto"/>
            <w:noWrap/>
            <w:vAlign w:val="center"/>
          </w:tcPr>
          <w:p w14:paraId="4173969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.201</w:t>
            </w:r>
          </w:p>
        </w:tc>
        <w:tc>
          <w:tcPr>
            <w:tcW w:w="425" w:type="dxa"/>
            <w:tcBorders>
              <w:top w:val="nil"/>
              <w:left w:val="nil"/>
              <w:bottom w:val="nil"/>
              <w:right w:val="nil"/>
            </w:tcBorders>
            <w:shd w:val="clear" w:color="auto" w:fill="auto"/>
            <w:noWrap/>
            <w:vAlign w:val="center"/>
          </w:tcPr>
          <w:p w14:paraId="0A6486B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4D917B0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-0.009    </w:t>
            </w:r>
          </w:p>
        </w:tc>
        <w:tc>
          <w:tcPr>
            <w:tcW w:w="567" w:type="dxa"/>
            <w:tcBorders>
              <w:top w:val="nil"/>
              <w:left w:val="nil"/>
              <w:bottom w:val="nil"/>
              <w:right w:val="nil"/>
            </w:tcBorders>
            <w:shd w:val="clear" w:color="auto" w:fill="auto"/>
            <w:noWrap/>
            <w:vAlign w:val="center"/>
          </w:tcPr>
          <w:p w14:paraId="612A16E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809" w:type="dxa"/>
            <w:tcBorders>
              <w:top w:val="nil"/>
              <w:left w:val="nil"/>
              <w:bottom w:val="nil"/>
              <w:right w:val="nil"/>
            </w:tcBorders>
            <w:shd w:val="clear" w:color="auto" w:fill="auto"/>
            <w:noWrap/>
            <w:vAlign w:val="center"/>
          </w:tcPr>
          <w:p w14:paraId="26BEA2A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.792</w:t>
            </w:r>
          </w:p>
        </w:tc>
      </w:tr>
      <w:tr w:rsidR="002B1ABD" w:rsidRPr="006C023E" w14:paraId="170E14AA" w14:textId="77777777" w:rsidTr="009B66A5">
        <w:trPr>
          <w:trHeight w:val="310"/>
        </w:trPr>
        <w:tc>
          <w:tcPr>
            <w:tcW w:w="960" w:type="dxa"/>
            <w:tcBorders>
              <w:top w:val="nil"/>
              <w:left w:val="nil"/>
              <w:bottom w:val="nil"/>
              <w:right w:val="nil"/>
            </w:tcBorders>
            <w:shd w:val="clear" w:color="auto" w:fill="auto"/>
            <w:noWrap/>
            <w:vAlign w:val="center"/>
            <w:hideMark/>
          </w:tcPr>
          <w:p w14:paraId="36E1651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7FF046C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rs3796863 C</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A (CD38)</w:t>
            </w:r>
          </w:p>
        </w:tc>
        <w:tc>
          <w:tcPr>
            <w:tcW w:w="1134" w:type="dxa"/>
            <w:tcBorders>
              <w:top w:val="nil"/>
              <w:left w:val="nil"/>
              <w:bottom w:val="nil"/>
              <w:right w:val="nil"/>
            </w:tcBorders>
            <w:shd w:val="clear" w:color="auto" w:fill="auto"/>
            <w:noWrap/>
            <w:vAlign w:val="center"/>
          </w:tcPr>
          <w:p w14:paraId="3FD7F9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-0.024    </w:t>
            </w:r>
          </w:p>
        </w:tc>
        <w:tc>
          <w:tcPr>
            <w:tcW w:w="992" w:type="dxa"/>
            <w:tcBorders>
              <w:top w:val="nil"/>
              <w:left w:val="nil"/>
              <w:bottom w:val="nil"/>
              <w:right w:val="nil"/>
            </w:tcBorders>
            <w:shd w:val="clear" w:color="auto" w:fill="auto"/>
            <w:noWrap/>
            <w:vAlign w:val="center"/>
          </w:tcPr>
          <w:p w14:paraId="5B9873C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0.052   </w:t>
            </w:r>
          </w:p>
        </w:tc>
        <w:tc>
          <w:tcPr>
            <w:tcW w:w="851" w:type="dxa"/>
            <w:tcBorders>
              <w:top w:val="nil"/>
              <w:left w:val="nil"/>
              <w:bottom w:val="nil"/>
              <w:right w:val="nil"/>
            </w:tcBorders>
            <w:shd w:val="clear" w:color="auto" w:fill="auto"/>
            <w:noWrap/>
            <w:vAlign w:val="center"/>
          </w:tcPr>
          <w:p w14:paraId="029DE4B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.650</w:t>
            </w:r>
          </w:p>
        </w:tc>
        <w:tc>
          <w:tcPr>
            <w:tcW w:w="425" w:type="dxa"/>
            <w:tcBorders>
              <w:top w:val="nil"/>
              <w:left w:val="nil"/>
              <w:bottom w:val="nil"/>
              <w:right w:val="nil"/>
            </w:tcBorders>
            <w:shd w:val="clear" w:color="auto" w:fill="auto"/>
            <w:noWrap/>
            <w:vAlign w:val="center"/>
          </w:tcPr>
          <w:p w14:paraId="7E5B46D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0EBABA6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0.058    </w:t>
            </w:r>
          </w:p>
        </w:tc>
        <w:tc>
          <w:tcPr>
            <w:tcW w:w="567" w:type="dxa"/>
            <w:tcBorders>
              <w:top w:val="nil"/>
              <w:left w:val="nil"/>
              <w:bottom w:val="nil"/>
              <w:right w:val="nil"/>
            </w:tcBorders>
            <w:shd w:val="clear" w:color="auto" w:fill="auto"/>
            <w:noWrap/>
            <w:vAlign w:val="center"/>
          </w:tcPr>
          <w:p w14:paraId="2C8E90E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0.037    </w:t>
            </w:r>
          </w:p>
        </w:tc>
        <w:tc>
          <w:tcPr>
            <w:tcW w:w="809" w:type="dxa"/>
            <w:tcBorders>
              <w:top w:val="nil"/>
              <w:left w:val="nil"/>
              <w:bottom w:val="nil"/>
              <w:right w:val="nil"/>
            </w:tcBorders>
            <w:shd w:val="clear" w:color="auto" w:fill="auto"/>
            <w:noWrap/>
            <w:vAlign w:val="center"/>
          </w:tcPr>
          <w:p w14:paraId="74590B2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.122</w:t>
            </w:r>
          </w:p>
        </w:tc>
      </w:tr>
      <w:tr w:rsidR="002B1ABD" w:rsidRPr="006C023E" w14:paraId="2416014D" w14:textId="77777777" w:rsidTr="009B66A5">
        <w:trPr>
          <w:trHeight w:val="310"/>
        </w:trPr>
        <w:tc>
          <w:tcPr>
            <w:tcW w:w="960" w:type="dxa"/>
            <w:tcBorders>
              <w:top w:val="nil"/>
              <w:left w:val="nil"/>
              <w:bottom w:val="nil"/>
              <w:right w:val="nil"/>
            </w:tcBorders>
            <w:shd w:val="clear" w:color="auto" w:fill="auto"/>
            <w:noWrap/>
            <w:vAlign w:val="center"/>
            <w:hideMark/>
          </w:tcPr>
          <w:p w14:paraId="123B7F7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0F9603E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rs1800497 C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T (ANKK1)</w:t>
            </w:r>
          </w:p>
        </w:tc>
        <w:tc>
          <w:tcPr>
            <w:tcW w:w="1134" w:type="dxa"/>
            <w:tcBorders>
              <w:top w:val="nil"/>
              <w:left w:val="nil"/>
              <w:bottom w:val="nil"/>
              <w:right w:val="nil"/>
            </w:tcBorders>
            <w:shd w:val="clear" w:color="auto" w:fill="auto"/>
            <w:noWrap/>
            <w:vAlign w:val="center"/>
          </w:tcPr>
          <w:p w14:paraId="0920583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0.070    </w:t>
            </w:r>
          </w:p>
        </w:tc>
        <w:tc>
          <w:tcPr>
            <w:tcW w:w="992" w:type="dxa"/>
            <w:tcBorders>
              <w:top w:val="nil"/>
              <w:left w:val="nil"/>
              <w:bottom w:val="nil"/>
              <w:right w:val="nil"/>
            </w:tcBorders>
            <w:shd w:val="clear" w:color="auto" w:fill="auto"/>
            <w:noWrap/>
            <w:vAlign w:val="center"/>
          </w:tcPr>
          <w:p w14:paraId="38E4D84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0.062       </w:t>
            </w:r>
          </w:p>
        </w:tc>
        <w:tc>
          <w:tcPr>
            <w:tcW w:w="851" w:type="dxa"/>
            <w:tcBorders>
              <w:top w:val="nil"/>
              <w:left w:val="nil"/>
              <w:bottom w:val="nil"/>
              <w:right w:val="nil"/>
            </w:tcBorders>
            <w:shd w:val="clear" w:color="auto" w:fill="auto"/>
            <w:noWrap/>
            <w:vAlign w:val="center"/>
          </w:tcPr>
          <w:p w14:paraId="3E4ABCC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.254</w:t>
            </w:r>
          </w:p>
        </w:tc>
        <w:tc>
          <w:tcPr>
            <w:tcW w:w="425" w:type="dxa"/>
            <w:tcBorders>
              <w:top w:val="nil"/>
              <w:left w:val="nil"/>
              <w:bottom w:val="nil"/>
              <w:right w:val="nil"/>
            </w:tcBorders>
            <w:shd w:val="clear" w:color="auto" w:fill="auto"/>
            <w:noWrap/>
            <w:vAlign w:val="center"/>
          </w:tcPr>
          <w:p w14:paraId="543981C6"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3D34747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-0.033    </w:t>
            </w:r>
          </w:p>
        </w:tc>
        <w:tc>
          <w:tcPr>
            <w:tcW w:w="567" w:type="dxa"/>
            <w:tcBorders>
              <w:top w:val="nil"/>
              <w:left w:val="nil"/>
              <w:bottom w:val="nil"/>
              <w:right w:val="nil"/>
            </w:tcBorders>
            <w:shd w:val="clear" w:color="auto" w:fill="auto"/>
            <w:noWrap/>
            <w:vAlign w:val="center"/>
          </w:tcPr>
          <w:p w14:paraId="206452B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0.044   </w:t>
            </w:r>
          </w:p>
        </w:tc>
        <w:tc>
          <w:tcPr>
            <w:tcW w:w="809" w:type="dxa"/>
            <w:tcBorders>
              <w:top w:val="nil"/>
              <w:left w:val="nil"/>
              <w:bottom w:val="nil"/>
              <w:right w:val="nil"/>
            </w:tcBorders>
            <w:shd w:val="clear" w:color="auto" w:fill="auto"/>
            <w:noWrap/>
            <w:vAlign w:val="center"/>
          </w:tcPr>
          <w:p w14:paraId="43C628B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.453</w:t>
            </w:r>
          </w:p>
        </w:tc>
      </w:tr>
      <w:tr w:rsidR="002B1ABD" w:rsidRPr="006C023E" w14:paraId="79A97C2E" w14:textId="77777777" w:rsidTr="009B66A5">
        <w:trPr>
          <w:trHeight w:val="310"/>
        </w:trPr>
        <w:tc>
          <w:tcPr>
            <w:tcW w:w="960" w:type="dxa"/>
            <w:tcBorders>
              <w:top w:val="nil"/>
              <w:left w:val="nil"/>
              <w:right w:val="nil"/>
            </w:tcBorders>
            <w:shd w:val="clear" w:color="auto" w:fill="auto"/>
            <w:noWrap/>
            <w:vAlign w:val="center"/>
            <w:hideMark/>
          </w:tcPr>
          <w:p w14:paraId="7B3CBF9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right w:val="nil"/>
            </w:tcBorders>
            <w:shd w:val="clear" w:color="auto" w:fill="auto"/>
            <w:noWrap/>
            <w:vAlign w:val="center"/>
            <w:hideMark/>
          </w:tcPr>
          <w:p w14:paraId="648FBF4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rs4680 A </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 xml:space="preserve"> G (COMT)</w:t>
            </w:r>
          </w:p>
        </w:tc>
        <w:tc>
          <w:tcPr>
            <w:tcW w:w="1134" w:type="dxa"/>
            <w:tcBorders>
              <w:top w:val="nil"/>
              <w:left w:val="nil"/>
              <w:right w:val="nil"/>
            </w:tcBorders>
            <w:shd w:val="clear" w:color="auto" w:fill="auto"/>
            <w:noWrap/>
            <w:vAlign w:val="center"/>
          </w:tcPr>
          <w:p w14:paraId="79AAE21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-0.019    </w:t>
            </w:r>
          </w:p>
        </w:tc>
        <w:tc>
          <w:tcPr>
            <w:tcW w:w="992" w:type="dxa"/>
            <w:tcBorders>
              <w:top w:val="nil"/>
              <w:left w:val="nil"/>
              <w:right w:val="nil"/>
            </w:tcBorders>
            <w:shd w:val="clear" w:color="auto" w:fill="auto"/>
            <w:noWrap/>
            <w:vAlign w:val="center"/>
          </w:tcPr>
          <w:p w14:paraId="2BB03C2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0.051  </w:t>
            </w:r>
          </w:p>
        </w:tc>
        <w:tc>
          <w:tcPr>
            <w:tcW w:w="851" w:type="dxa"/>
            <w:tcBorders>
              <w:top w:val="nil"/>
              <w:left w:val="nil"/>
              <w:right w:val="nil"/>
            </w:tcBorders>
            <w:shd w:val="clear" w:color="auto" w:fill="auto"/>
            <w:noWrap/>
            <w:vAlign w:val="center"/>
          </w:tcPr>
          <w:p w14:paraId="2300C68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.714</w:t>
            </w:r>
          </w:p>
        </w:tc>
        <w:tc>
          <w:tcPr>
            <w:tcW w:w="425" w:type="dxa"/>
            <w:tcBorders>
              <w:top w:val="nil"/>
              <w:left w:val="nil"/>
              <w:right w:val="nil"/>
            </w:tcBorders>
            <w:shd w:val="clear" w:color="auto" w:fill="auto"/>
            <w:noWrap/>
            <w:vAlign w:val="center"/>
          </w:tcPr>
          <w:p w14:paraId="6FCD673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right w:val="nil"/>
            </w:tcBorders>
            <w:shd w:val="clear" w:color="auto" w:fill="auto"/>
            <w:noWrap/>
            <w:vAlign w:val="center"/>
          </w:tcPr>
          <w:p w14:paraId="35FD5C9B"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0.046    </w:t>
            </w:r>
          </w:p>
        </w:tc>
        <w:tc>
          <w:tcPr>
            <w:tcW w:w="567" w:type="dxa"/>
            <w:tcBorders>
              <w:top w:val="nil"/>
              <w:left w:val="nil"/>
              <w:right w:val="nil"/>
            </w:tcBorders>
            <w:shd w:val="clear" w:color="auto" w:fill="auto"/>
            <w:noWrap/>
            <w:vAlign w:val="center"/>
          </w:tcPr>
          <w:p w14:paraId="53D685F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809" w:type="dxa"/>
            <w:tcBorders>
              <w:top w:val="nil"/>
              <w:left w:val="nil"/>
              <w:right w:val="nil"/>
            </w:tcBorders>
            <w:shd w:val="clear" w:color="auto" w:fill="auto"/>
            <w:noWrap/>
            <w:vAlign w:val="center"/>
          </w:tcPr>
          <w:p w14:paraId="67DF3963"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.195</w:t>
            </w:r>
          </w:p>
        </w:tc>
      </w:tr>
      <w:tr w:rsidR="002B1ABD" w:rsidRPr="006C023E" w14:paraId="6C7B1FC3" w14:textId="77777777" w:rsidTr="009B66A5">
        <w:trPr>
          <w:trHeight w:val="310"/>
        </w:trPr>
        <w:tc>
          <w:tcPr>
            <w:tcW w:w="960" w:type="dxa"/>
            <w:tcBorders>
              <w:top w:val="nil"/>
              <w:left w:val="nil"/>
              <w:bottom w:val="nil"/>
              <w:right w:val="nil"/>
            </w:tcBorders>
            <w:shd w:val="clear" w:color="auto" w:fill="auto"/>
            <w:noWrap/>
            <w:vAlign w:val="center"/>
            <w:hideMark/>
          </w:tcPr>
          <w:p w14:paraId="760DDC2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3151" w:type="dxa"/>
            <w:tcBorders>
              <w:top w:val="nil"/>
              <w:left w:val="nil"/>
              <w:bottom w:val="nil"/>
              <w:right w:val="nil"/>
            </w:tcBorders>
            <w:shd w:val="clear" w:color="auto" w:fill="auto"/>
            <w:noWrap/>
            <w:vAlign w:val="center"/>
            <w:hideMark/>
          </w:tcPr>
          <w:p w14:paraId="0CC3D6A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rs1611115 T</w:t>
            </w:r>
            <w:r w:rsidRPr="006C023E">
              <w:rPr>
                <w:rFonts w:ascii="Times New Roman" w:eastAsia="Times New Roman" w:hAnsi="Times New Roman" w:cs="Times New Roman"/>
                <w:sz w:val="24"/>
                <w:szCs w:val="24"/>
                <w:lang w:val="fi-FI" w:eastAsia="fi-FI"/>
              </w:rPr>
              <w:sym w:font="Wingdings" w:char="F0E0"/>
            </w:r>
            <w:r w:rsidRPr="006C023E">
              <w:rPr>
                <w:rFonts w:ascii="Times New Roman" w:eastAsia="Times New Roman" w:hAnsi="Times New Roman" w:cs="Times New Roman"/>
                <w:sz w:val="24"/>
                <w:szCs w:val="24"/>
                <w:lang w:val="fi-FI" w:eastAsia="fi-FI"/>
              </w:rPr>
              <w:t>C (DBH)</w:t>
            </w:r>
          </w:p>
        </w:tc>
        <w:tc>
          <w:tcPr>
            <w:tcW w:w="1134" w:type="dxa"/>
            <w:tcBorders>
              <w:top w:val="nil"/>
              <w:left w:val="nil"/>
              <w:bottom w:val="nil"/>
              <w:right w:val="nil"/>
            </w:tcBorders>
            <w:shd w:val="clear" w:color="auto" w:fill="auto"/>
            <w:noWrap/>
            <w:vAlign w:val="center"/>
          </w:tcPr>
          <w:p w14:paraId="500EA2B4"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-0.076    </w:t>
            </w:r>
          </w:p>
        </w:tc>
        <w:tc>
          <w:tcPr>
            <w:tcW w:w="992" w:type="dxa"/>
            <w:tcBorders>
              <w:top w:val="nil"/>
              <w:left w:val="nil"/>
              <w:bottom w:val="nil"/>
              <w:right w:val="nil"/>
            </w:tcBorders>
            <w:shd w:val="clear" w:color="auto" w:fill="auto"/>
            <w:noWrap/>
            <w:vAlign w:val="center"/>
          </w:tcPr>
          <w:p w14:paraId="5C84ABA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0.066  </w:t>
            </w:r>
          </w:p>
        </w:tc>
        <w:tc>
          <w:tcPr>
            <w:tcW w:w="851" w:type="dxa"/>
            <w:tcBorders>
              <w:top w:val="nil"/>
              <w:left w:val="nil"/>
              <w:bottom w:val="nil"/>
              <w:right w:val="nil"/>
            </w:tcBorders>
            <w:shd w:val="clear" w:color="auto" w:fill="auto"/>
            <w:noWrap/>
            <w:vAlign w:val="center"/>
          </w:tcPr>
          <w:p w14:paraId="68BA24D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.249</w:t>
            </w:r>
          </w:p>
        </w:tc>
        <w:tc>
          <w:tcPr>
            <w:tcW w:w="425" w:type="dxa"/>
            <w:tcBorders>
              <w:top w:val="nil"/>
              <w:left w:val="nil"/>
              <w:bottom w:val="nil"/>
              <w:right w:val="nil"/>
            </w:tcBorders>
            <w:shd w:val="clear" w:color="auto" w:fill="auto"/>
            <w:noWrap/>
            <w:vAlign w:val="center"/>
          </w:tcPr>
          <w:p w14:paraId="48236F7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1279217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0.140    </w:t>
            </w:r>
          </w:p>
        </w:tc>
        <w:tc>
          <w:tcPr>
            <w:tcW w:w="567" w:type="dxa"/>
            <w:tcBorders>
              <w:top w:val="nil"/>
              <w:left w:val="nil"/>
              <w:bottom w:val="nil"/>
              <w:right w:val="nil"/>
            </w:tcBorders>
            <w:shd w:val="clear" w:color="auto" w:fill="auto"/>
            <w:noWrap/>
            <w:vAlign w:val="center"/>
          </w:tcPr>
          <w:p w14:paraId="4C06CE1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0.049    </w:t>
            </w:r>
          </w:p>
        </w:tc>
        <w:tc>
          <w:tcPr>
            <w:tcW w:w="809" w:type="dxa"/>
            <w:tcBorders>
              <w:top w:val="nil"/>
              <w:left w:val="nil"/>
              <w:bottom w:val="nil"/>
              <w:right w:val="nil"/>
            </w:tcBorders>
            <w:shd w:val="clear" w:color="auto" w:fill="auto"/>
            <w:noWrap/>
            <w:vAlign w:val="center"/>
          </w:tcPr>
          <w:p w14:paraId="3C1E2B97" w14:textId="77777777" w:rsidR="009D1103" w:rsidRPr="006C023E" w:rsidRDefault="009D1103" w:rsidP="008D10BD">
            <w:pPr>
              <w:spacing w:after="0" w:line="240" w:lineRule="auto"/>
              <w:rPr>
                <w:rFonts w:ascii="Times New Roman" w:eastAsia="Times New Roman" w:hAnsi="Times New Roman" w:cs="Times New Roman"/>
                <w:b/>
                <w:bCs/>
                <w:sz w:val="24"/>
                <w:szCs w:val="24"/>
                <w:lang w:val="fi-FI" w:eastAsia="fi-FI"/>
              </w:rPr>
            </w:pPr>
            <w:r w:rsidRPr="006C023E">
              <w:rPr>
                <w:rFonts w:ascii="Times New Roman" w:eastAsia="Times New Roman" w:hAnsi="Times New Roman" w:cs="Times New Roman"/>
                <w:b/>
                <w:bCs/>
                <w:sz w:val="24"/>
                <w:szCs w:val="24"/>
                <w:lang w:val="fi-FI" w:eastAsia="fi-FI"/>
              </w:rPr>
              <w:t>.004</w:t>
            </w:r>
          </w:p>
        </w:tc>
      </w:tr>
      <w:tr w:rsidR="002B1ABD" w:rsidRPr="006C023E" w14:paraId="373C0930" w14:textId="77777777" w:rsidTr="009B66A5">
        <w:trPr>
          <w:trHeight w:val="310"/>
        </w:trPr>
        <w:tc>
          <w:tcPr>
            <w:tcW w:w="960" w:type="dxa"/>
            <w:tcBorders>
              <w:top w:val="nil"/>
              <w:left w:val="nil"/>
              <w:bottom w:val="nil"/>
              <w:right w:val="nil"/>
            </w:tcBorders>
            <w:shd w:val="clear" w:color="auto" w:fill="auto"/>
            <w:noWrap/>
            <w:vAlign w:val="center"/>
          </w:tcPr>
          <w:p w14:paraId="4A7E68D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f)</w:t>
            </w:r>
          </w:p>
        </w:tc>
        <w:tc>
          <w:tcPr>
            <w:tcW w:w="3151" w:type="dxa"/>
            <w:tcBorders>
              <w:top w:val="nil"/>
              <w:left w:val="nil"/>
              <w:bottom w:val="nil"/>
              <w:right w:val="nil"/>
            </w:tcBorders>
            <w:shd w:val="clear" w:color="auto" w:fill="auto"/>
            <w:noWrap/>
            <w:vAlign w:val="center"/>
          </w:tcPr>
          <w:p w14:paraId="6E89A4D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low oxytocin genetic profile</w:t>
            </w:r>
          </w:p>
        </w:tc>
        <w:tc>
          <w:tcPr>
            <w:tcW w:w="1134" w:type="dxa"/>
            <w:tcBorders>
              <w:top w:val="nil"/>
              <w:left w:val="nil"/>
              <w:bottom w:val="nil"/>
              <w:right w:val="nil"/>
            </w:tcBorders>
            <w:shd w:val="clear" w:color="auto" w:fill="auto"/>
            <w:noWrap/>
            <w:vAlign w:val="center"/>
          </w:tcPr>
          <w:p w14:paraId="31860C5F"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0.023    </w:t>
            </w:r>
          </w:p>
        </w:tc>
        <w:tc>
          <w:tcPr>
            <w:tcW w:w="992" w:type="dxa"/>
            <w:tcBorders>
              <w:top w:val="nil"/>
              <w:left w:val="nil"/>
              <w:bottom w:val="nil"/>
              <w:right w:val="nil"/>
            </w:tcBorders>
            <w:shd w:val="clear" w:color="auto" w:fill="auto"/>
            <w:noWrap/>
            <w:vAlign w:val="center"/>
          </w:tcPr>
          <w:p w14:paraId="7E9575F2"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0.036    </w:t>
            </w:r>
          </w:p>
        </w:tc>
        <w:tc>
          <w:tcPr>
            <w:tcW w:w="851" w:type="dxa"/>
            <w:tcBorders>
              <w:top w:val="nil"/>
              <w:left w:val="nil"/>
              <w:bottom w:val="nil"/>
              <w:right w:val="nil"/>
            </w:tcBorders>
            <w:shd w:val="clear" w:color="auto" w:fill="auto"/>
            <w:noWrap/>
            <w:vAlign w:val="center"/>
          </w:tcPr>
          <w:p w14:paraId="46DAB22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.533</w:t>
            </w:r>
          </w:p>
        </w:tc>
        <w:tc>
          <w:tcPr>
            <w:tcW w:w="425" w:type="dxa"/>
            <w:tcBorders>
              <w:top w:val="nil"/>
              <w:left w:val="nil"/>
              <w:bottom w:val="nil"/>
              <w:right w:val="nil"/>
            </w:tcBorders>
            <w:shd w:val="clear" w:color="auto" w:fill="auto"/>
            <w:noWrap/>
            <w:vAlign w:val="center"/>
          </w:tcPr>
          <w:p w14:paraId="4EF1A27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nil"/>
              <w:right w:val="nil"/>
            </w:tcBorders>
            <w:shd w:val="clear" w:color="auto" w:fill="auto"/>
            <w:noWrap/>
            <w:vAlign w:val="center"/>
          </w:tcPr>
          <w:p w14:paraId="26F190D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0.022    </w:t>
            </w:r>
          </w:p>
        </w:tc>
        <w:tc>
          <w:tcPr>
            <w:tcW w:w="567" w:type="dxa"/>
            <w:tcBorders>
              <w:top w:val="nil"/>
              <w:left w:val="nil"/>
              <w:bottom w:val="nil"/>
              <w:right w:val="nil"/>
            </w:tcBorders>
            <w:shd w:val="clear" w:color="auto" w:fill="auto"/>
            <w:noWrap/>
            <w:vAlign w:val="center"/>
          </w:tcPr>
          <w:p w14:paraId="1C4E15A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0.025    </w:t>
            </w:r>
          </w:p>
        </w:tc>
        <w:tc>
          <w:tcPr>
            <w:tcW w:w="809" w:type="dxa"/>
            <w:tcBorders>
              <w:top w:val="nil"/>
              <w:left w:val="nil"/>
              <w:bottom w:val="nil"/>
              <w:right w:val="nil"/>
            </w:tcBorders>
            <w:shd w:val="clear" w:color="auto" w:fill="auto"/>
            <w:noWrap/>
            <w:vAlign w:val="center"/>
          </w:tcPr>
          <w:p w14:paraId="7AA2163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.392</w:t>
            </w:r>
          </w:p>
        </w:tc>
      </w:tr>
      <w:tr w:rsidR="002B1ABD" w:rsidRPr="006C023E" w14:paraId="323E5BA2" w14:textId="77777777" w:rsidTr="009B66A5">
        <w:trPr>
          <w:trHeight w:val="310"/>
        </w:trPr>
        <w:tc>
          <w:tcPr>
            <w:tcW w:w="960" w:type="dxa"/>
            <w:tcBorders>
              <w:top w:val="nil"/>
              <w:left w:val="nil"/>
              <w:bottom w:val="single" w:sz="4" w:space="0" w:color="auto"/>
              <w:right w:val="nil"/>
            </w:tcBorders>
            <w:shd w:val="clear" w:color="auto" w:fill="auto"/>
            <w:noWrap/>
            <w:vAlign w:val="center"/>
          </w:tcPr>
          <w:p w14:paraId="153946FD"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g)</w:t>
            </w:r>
          </w:p>
        </w:tc>
        <w:tc>
          <w:tcPr>
            <w:tcW w:w="3151" w:type="dxa"/>
            <w:tcBorders>
              <w:top w:val="nil"/>
              <w:left w:val="nil"/>
              <w:bottom w:val="single" w:sz="4" w:space="0" w:color="auto"/>
              <w:right w:val="nil"/>
            </w:tcBorders>
            <w:shd w:val="clear" w:color="auto" w:fill="auto"/>
            <w:noWrap/>
            <w:vAlign w:val="center"/>
          </w:tcPr>
          <w:p w14:paraId="51651580"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eastAsia="ar-SA"/>
              </w:rPr>
              <w:t>high dopamine genetic profile</w:t>
            </w:r>
          </w:p>
        </w:tc>
        <w:tc>
          <w:tcPr>
            <w:tcW w:w="1134" w:type="dxa"/>
            <w:tcBorders>
              <w:top w:val="nil"/>
              <w:left w:val="nil"/>
              <w:bottom w:val="single" w:sz="4" w:space="0" w:color="auto"/>
              <w:right w:val="nil"/>
            </w:tcBorders>
            <w:shd w:val="clear" w:color="auto" w:fill="auto"/>
            <w:noWrap/>
            <w:vAlign w:val="center"/>
          </w:tcPr>
          <w:p w14:paraId="2DF6B52E"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-0.006    </w:t>
            </w:r>
          </w:p>
        </w:tc>
        <w:tc>
          <w:tcPr>
            <w:tcW w:w="992" w:type="dxa"/>
            <w:tcBorders>
              <w:top w:val="nil"/>
              <w:left w:val="nil"/>
              <w:bottom w:val="single" w:sz="4" w:space="0" w:color="auto"/>
              <w:right w:val="nil"/>
            </w:tcBorders>
            <w:shd w:val="clear" w:color="auto" w:fill="auto"/>
            <w:noWrap/>
            <w:vAlign w:val="center"/>
          </w:tcPr>
          <w:p w14:paraId="6C916BD7"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0.035  </w:t>
            </w:r>
          </w:p>
        </w:tc>
        <w:tc>
          <w:tcPr>
            <w:tcW w:w="851" w:type="dxa"/>
            <w:tcBorders>
              <w:top w:val="nil"/>
              <w:left w:val="nil"/>
              <w:bottom w:val="single" w:sz="4" w:space="0" w:color="auto"/>
              <w:right w:val="nil"/>
            </w:tcBorders>
            <w:shd w:val="clear" w:color="auto" w:fill="auto"/>
            <w:noWrap/>
            <w:vAlign w:val="center"/>
          </w:tcPr>
          <w:p w14:paraId="21E317E9"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.858</w:t>
            </w:r>
          </w:p>
        </w:tc>
        <w:tc>
          <w:tcPr>
            <w:tcW w:w="425" w:type="dxa"/>
            <w:tcBorders>
              <w:top w:val="nil"/>
              <w:left w:val="nil"/>
              <w:bottom w:val="single" w:sz="4" w:space="0" w:color="auto"/>
              <w:right w:val="nil"/>
            </w:tcBorders>
            <w:shd w:val="clear" w:color="auto" w:fill="auto"/>
            <w:noWrap/>
            <w:vAlign w:val="center"/>
          </w:tcPr>
          <w:p w14:paraId="2019026A"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p>
        </w:tc>
        <w:tc>
          <w:tcPr>
            <w:tcW w:w="992" w:type="dxa"/>
            <w:tcBorders>
              <w:top w:val="nil"/>
              <w:left w:val="nil"/>
              <w:bottom w:val="single" w:sz="4" w:space="0" w:color="auto"/>
              <w:right w:val="nil"/>
            </w:tcBorders>
            <w:shd w:val="clear" w:color="auto" w:fill="auto"/>
            <w:noWrap/>
            <w:vAlign w:val="center"/>
          </w:tcPr>
          <w:p w14:paraId="7A7E5BE5"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0.048    </w:t>
            </w:r>
          </w:p>
        </w:tc>
        <w:tc>
          <w:tcPr>
            <w:tcW w:w="567" w:type="dxa"/>
            <w:tcBorders>
              <w:top w:val="nil"/>
              <w:left w:val="nil"/>
              <w:bottom w:val="single" w:sz="4" w:space="0" w:color="auto"/>
              <w:right w:val="nil"/>
            </w:tcBorders>
            <w:shd w:val="clear" w:color="auto" w:fill="auto"/>
            <w:noWrap/>
            <w:vAlign w:val="center"/>
          </w:tcPr>
          <w:p w14:paraId="5C9853A8"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 xml:space="preserve">0.025    </w:t>
            </w:r>
          </w:p>
        </w:tc>
        <w:tc>
          <w:tcPr>
            <w:tcW w:w="809" w:type="dxa"/>
            <w:tcBorders>
              <w:top w:val="nil"/>
              <w:left w:val="nil"/>
              <w:bottom w:val="single" w:sz="4" w:space="0" w:color="auto"/>
              <w:right w:val="nil"/>
            </w:tcBorders>
            <w:shd w:val="clear" w:color="auto" w:fill="auto"/>
            <w:noWrap/>
            <w:vAlign w:val="center"/>
          </w:tcPr>
          <w:p w14:paraId="5ACE2A6C" w14:textId="77777777" w:rsidR="009D1103" w:rsidRPr="006C023E" w:rsidRDefault="009D1103" w:rsidP="008D10BD">
            <w:pPr>
              <w:spacing w:after="0" w:line="240" w:lineRule="auto"/>
              <w:rPr>
                <w:rFonts w:ascii="Times New Roman" w:eastAsia="Times New Roman" w:hAnsi="Times New Roman" w:cs="Times New Roman"/>
                <w:sz w:val="24"/>
                <w:szCs w:val="24"/>
                <w:lang w:val="fi-FI" w:eastAsia="fi-FI"/>
              </w:rPr>
            </w:pPr>
            <w:r w:rsidRPr="006C023E">
              <w:rPr>
                <w:rFonts w:ascii="Times New Roman" w:eastAsia="Times New Roman" w:hAnsi="Times New Roman" w:cs="Times New Roman"/>
                <w:sz w:val="24"/>
                <w:szCs w:val="24"/>
                <w:lang w:val="fi-FI" w:eastAsia="fi-FI"/>
              </w:rPr>
              <w:t>.053</w:t>
            </w:r>
          </w:p>
        </w:tc>
      </w:tr>
    </w:tbl>
    <w:p w14:paraId="1D4E2CFF" w14:textId="77777777" w:rsidR="009D1103" w:rsidRPr="006C023E" w:rsidRDefault="009D1103" w:rsidP="008D10BD">
      <w:pPr>
        <w:spacing w:line="480" w:lineRule="auto"/>
        <w:rPr>
          <w:rFonts w:ascii="Times New Roman" w:hAnsi="Times New Roman" w:cs="Times New Roman"/>
          <w:sz w:val="24"/>
          <w:szCs w:val="24"/>
        </w:rPr>
      </w:pPr>
      <w:r w:rsidRPr="006C023E">
        <w:rPr>
          <w:rFonts w:ascii="Times New Roman" w:hAnsi="Times New Roman" w:cs="Times New Roman"/>
          <w:i/>
          <w:sz w:val="24"/>
          <w:szCs w:val="24"/>
        </w:rPr>
        <w:t>Notes</w:t>
      </w:r>
      <w:r w:rsidRPr="006C023E">
        <w:rPr>
          <w:rFonts w:ascii="Times New Roman" w:hAnsi="Times New Roman" w:cs="Times New Roman"/>
          <w:sz w:val="24"/>
          <w:szCs w:val="24"/>
        </w:rPr>
        <w:t xml:space="preserve">. In all models (n= 2130), included covariates were year of birth, gender, childhood and adulthood socioeconomic status, and the top 10 genetic principal components. Across models, RMSEAs = 0.028-0.029 and CFIs = 0.960-0.962. </w:t>
      </w:r>
    </w:p>
    <w:p w14:paraId="5B4E0B62" w14:textId="77777777" w:rsidR="009D1103" w:rsidRPr="006C023E" w:rsidRDefault="009D1103">
      <w:pPr>
        <w:rPr>
          <w:rFonts w:ascii="Times New Roman" w:hAnsi="Times New Roman" w:cs="Times New Roman"/>
          <w:sz w:val="24"/>
          <w:szCs w:val="24"/>
        </w:rPr>
      </w:pPr>
    </w:p>
    <w:p w14:paraId="5840846D" w14:textId="4A185CEB" w:rsidR="009D1103" w:rsidRPr="006C023E" w:rsidRDefault="009D1103">
      <w:pPr>
        <w:rPr>
          <w:rFonts w:ascii="Times New Roman" w:hAnsi="Times New Roman" w:cs="Times New Roman"/>
          <w:sz w:val="24"/>
          <w:szCs w:val="24"/>
        </w:rPr>
      </w:pPr>
    </w:p>
    <w:p w14:paraId="5DC7E852" w14:textId="592884CE" w:rsidR="009D1103" w:rsidRPr="006C023E" w:rsidRDefault="009D1103">
      <w:pPr>
        <w:rPr>
          <w:rFonts w:ascii="Times New Roman" w:hAnsi="Times New Roman" w:cs="Times New Roman"/>
          <w:sz w:val="24"/>
          <w:szCs w:val="24"/>
        </w:rPr>
      </w:pPr>
      <w:r w:rsidRPr="006C023E">
        <w:rPr>
          <w:rFonts w:ascii="Times New Roman" w:hAnsi="Times New Roman" w:cs="Times New Roman"/>
          <w:sz w:val="24"/>
          <w:szCs w:val="24"/>
        </w:rPr>
        <w:br w:type="page"/>
      </w:r>
    </w:p>
    <w:p w14:paraId="1A4209EA" w14:textId="4A2FBCEC" w:rsidR="00DF7D4D" w:rsidRPr="006C023E" w:rsidRDefault="00E63DF9" w:rsidP="007E3679">
      <w:pPr>
        <w:spacing w:line="480" w:lineRule="auto"/>
        <w:rPr>
          <w:rFonts w:ascii="Times New Roman" w:hAnsi="Times New Roman" w:cs="Times New Roman"/>
          <w:sz w:val="24"/>
          <w:szCs w:val="24"/>
        </w:rPr>
      </w:pPr>
      <w:r w:rsidRPr="006C023E">
        <w:rPr>
          <w:rFonts w:ascii="Times New Roman" w:hAnsi="Times New Roman" w:cs="Times New Roman"/>
          <w:b/>
          <w:bCs/>
          <w:sz w:val="24"/>
          <w:szCs w:val="24"/>
        </w:rPr>
        <w:lastRenderedPageBreak/>
        <w:t>References</w:t>
      </w:r>
    </w:p>
    <w:p w14:paraId="62F3D39D" w14:textId="22E7787D"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sz w:val="24"/>
          <w:szCs w:val="24"/>
        </w:rPr>
        <w:fldChar w:fldCharType="begin" w:fldLock="1"/>
      </w:r>
      <w:r w:rsidRPr="006C023E">
        <w:rPr>
          <w:rFonts w:ascii="Times New Roman" w:hAnsi="Times New Roman" w:cs="Times New Roman"/>
          <w:sz w:val="24"/>
          <w:szCs w:val="24"/>
        </w:rPr>
        <w:instrText xml:space="preserve">ADDIN Mendeley Bibliography CSL_BIBLIOGRAPHY </w:instrText>
      </w:r>
      <w:r w:rsidRPr="006C023E">
        <w:rPr>
          <w:rFonts w:ascii="Times New Roman" w:hAnsi="Times New Roman" w:cs="Times New Roman"/>
          <w:sz w:val="24"/>
          <w:szCs w:val="24"/>
        </w:rPr>
        <w:fldChar w:fldCharType="separate"/>
      </w:r>
      <w:r w:rsidRPr="006C023E">
        <w:rPr>
          <w:rFonts w:ascii="Times New Roman" w:hAnsi="Times New Roman" w:cs="Times New Roman"/>
          <w:noProof/>
          <w:sz w:val="24"/>
          <w:szCs w:val="24"/>
        </w:rPr>
        <w:t xml:space="preserve">Biderman, M. D., McAbee, S. T., Job Chen, Z., &amp; Hendy, N. T. (2018). Assessing the evaluative content of personality questionnaires using bifactor models. </w:t>
      </w:r>
      <w:r w:rsidRPr="006C023E">
        <w:rPr>
          <w:rFonts w:ascii="Times New Roman" w:hAnsi="Times New Roman" w:cs="Times New Roman"/>
          <w:i/>
          <w:iCs/>
          <w:noProof/>
          <w:sz w:val="24"/>
          <w:szCs w:val="24"/>
        </w:rPr>
        <w:t>Journal of Personality Assessment</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100</w:t>
      </w:r>
      <w:r w:rsidRPr="006C023E">
        <w:rPr>
          <w:rFonts w:ascii="Times New Roman" w:hAnsi="Times New Roman" w:cs="Times New Roman"/>
          <w:noProof/>
          <w:sz w:val="24"/>
          <w:szCs w:val="24"/>
        </w:rPr>
        <w:t>(4), 375–388. https://doi.org/10.1080/00223891.2017.1406362</w:t>
      </w:r>
    </w:p>
    <w:p w14:paraId="3F0A08B3"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Chang, S.-C., Glymour, M. M., Rewak, M., Cornelis, M. C., Walter, S., Koenen, K. C., … Kubzansky, L. D. (2014). Are genetic variations in OXTR, AVPR1A, and CD38 genes important to social integration? Results from two large U.S. cohorts. </w:t>
      </w:r>
      <w:r w:rsidRPr="006C023E">
        <w:rPr>
          <w:rFonts w:ascii="Times New Roman" w:hAnsi="Times New Roman" w:cs="Times New Roman"/>
          <w:i/>
          <w:iCs/>
          <w:noProof/>
          <w:sz w:val="24"/>
          <w:szCs w:val="24"/>
        </w:rPr>
        <w:t>Psychoneuroendocrinology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39</w:t>
      </w:r>
      <w:r w:rsidRPr="006C023E">
        <w:rPr>
          <w:rFonts w:ascii="Times New Roman" w:hAnsi="Times New Roman" w:cs="Times New Roman"/>
          <w:noProof/>
          <w:sz w:val="24"/>
          <w:szCs w:val="24"/>
        </w:rPr>
        <w:t>, 257–268. https://doi.org/10.1016/J.PSYNEUEN.2013.09.024</w:t>
      </w:r>
    </w:p>
    <w:p w14:paraId="7EFC8C9F"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Christ, C. C., Carlo, G., &amp; Stoltenberg, S. F. (2016). Oxytocin receptor ( OXTR ) single nucleotide polymorphisms indirectly predict prosocial behavior through perspective taking and empathic concern. </w:t>
      </w:r>
      <w:r w:rsidRPr="006C023E">
        <w:rPr>
          <w:rFonts w:ascii="Times New Roman" w:hAnsi="Times New Roman" w:cs="Times New Roman"/>
          <w:i/>
          <w:iCs/>
          <w:noProof/>
          <w:sz w:val="24"/>
          <w:szCs w:val="24"/>
        </w:rPr>
        <w:t>Journal of Personality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84</w:t>
      </w:r>
      <w:r w:rsidRPr="006C023E">
        <w:rPr>
          <w:rFonts w:ascii="Times New Roman" w:hAnsi="Times New Roman" w:cs="Times New Roman"/>
          <w:noProof/>
          <w:sz w:val="24"/>
          <w:szCs w:val="24"/>
        </w:rPr>
        <w:t>(2), 204–213. https://doi.org/10.1111/jopy.12152</w:t>
      </w:r>
    </w:p>
    <w:p w14:paraId="39ABA88C"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Cloninger, C. R., Svrakic, D. M., &amp; Przybeck, T. R. (1993). A psychobiological model of temperament and character. </w:t>
      </w:r>
      <w:r w:rsidRPr="006C023E">
        <w:rPr>
          <w:rFonts w:ascii="Times New Roman" w:hAnsi="Times New Roman" w:cs="Times New Roman"/>
          <w:i/>
          <w:iCs/>
          <w:noProof/>
          <w:sz w:val="24"/>
          <w:szCs w:val="24"/>
        </w:rPr>
        <w:t>Archives of General Psychiatry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50</w:t>
      </w:r>
      <w:r w:rsidRPr="006C023E">
        <w:rPr>
          <w:rFonts w:ascii="Times New Roman" w:hAnsi="Times New Roman" w:cs="Times New Roman"/>
          <w:noProof/>
          <w:sz w:val="24"/>
          <w:szCs w:val="24"/>
        </w:rPr>
        <w:t>(12), 975–990. https://doi.org/10.1001/archpsyc.1993.01820240059008</w:t>
      </w:r>
    </w:p>
    <w:p w14:paraId="096DD536"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Feldman, R., Zagoory-Sharon, O., Weisman, O., Schneiderman, I., Gordon, I., Maoz, R., … Ebstein, R. P. (2012). Sensitive parenting is associated with plasma oxytocin and polymorphisms in the OXTR and CD38 genes. </w:t>
      </w:r>
      <w:r w:rsidRPr="006C023E">
        <w:rPr>
          <w:rFonts w:ascii="Times New Roman" w:hAnsi="Times New Roman" w:cs="Times New Roman"/>
          <w:i/>
          <w:iCs/>
          <w:noProof/>
          <w:sz w:val="24"/>
          <w:szCs w:val="24"/>
        </w:rPr>
        <w:t>Biological Psychiatry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72</w:t>
      </w:r>
      <w:r w:rsidRPr="006C023E">
        <w:rPr>
          <w:rFonts w:ascii="Times New Roman" w:hAnsi="Times New Roman" w:cs="Times New Roman"/>
          <w:noProof/>
          <w:sz w:val="24"/>
          <w:szCs w:val="24"/>
        </w:rPr>
        <w:t>(3), 175–181. https://doi.org/10.1016/J.BIOPSYCH.2011.12.025</w:t>
      </w:r>
    </w:p>
    <w:p w14:paraId="55991DA1"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Furman, D. J., Chen, M. C., &amp; Gotlib, I. H. (2011). Variant in oxytocin receptor gene is associated with amygdala volume. </w:t>
      </w:r>
      <w:r w:rsidRPr="006C023E">
        <w:rPr>
          <w:rFonts w:ascii="Times New Roman" w:hAnsi="Times New Roman" w:cs="Times New Roman"/>
          <w:i/>
          <w:iCs/>
          <w:noProof/>
          <w:sz w:val="24"/>
          <w:szCs w:val="24"/>
        </w:rPr>
        <w:t>Psychoneuroendocrinology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36</w:t>
      </w:r>
      <w:r w:rsidRPr="006C023E">
        <w:rPr>
          <w:rFonts w:ascii="Times New Roman" w:hAnsi="Times New Roman" w:cs="Times New Roman"/>
          <w:noProof/>
          <w:sz w:val="24"/>
          <w:szCs w:val="24"/>
        </w:rPr>
        <w:t>(6), 891–897. https://doi.org/10.1016/j.psyneuen.2010.12.004</w:t>
      </w:r>
    </w:p>
    <w:p w14:paraId="6E129F59"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Glatt, S. J., &amp; Jönsson, E. G. (2006). The Cys allele of theDRD2 Ser311Cys polymorphism has a dominant effect on risk for schizophrenia: Evidence from fixed- and random-effects meta-</w:t>
      </w:r>
      <w:r w:rsidRPr="006C023E">
        <w:rPr>
          <w:rFonts w:ascii="Times New Roman" w:hAnsi="Times New Roman" w:cs="Times New Roman"/>
          <w:noProof/>
          <w:sz w:val="24"/>
          <w:szCs w:val="24"/>
        </w:rPr>
        <w:lastRenderedPageBreak/>
        <w:t xml:space="preserve">analyses. </w:t>
      </w:r>
      <w:r w:rsidRPr="006C023E">
        <w:rPr>
          <w:rFonts w:ascii="Times New Roman" w:hAnsi="Times New Roman" w:cs="Times New Roman"/>
          <w:i/>
          <w:iCs/>
          <w:noProof/>
          <w:sz w:val="24"/>
          <w:szCs w:val="24"/>
        </w:rPr>
        <w:t>American Journal of Medical Genetics Part B: Neuropsychiatric Genetics</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141B</w:t>
      </w:r>
      <w:r w:rsidRPr="006C023E">
        <w:rPr>
          <w:rFonts w:ascii="Times New Roman" w:hAnsi="Times New Roman" w:cs="Times New Roman"/>
          <w:noProof/>
          <w:sz w:val="24"/>
          <w:szCs w:val="24"/>
        </w:rPr>
        <w:t>(2), 149–154. https://doi.org/10.1002/ajmg.b.30273</w:t>
      </w:r>
    </w:p>
    <w:p w14:paraId="5B780ED1"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Goncalves, D. M., &amp; Cloninger, C. R. (2010). Validation and normative studies of the Brazilian Portuguese and American versions of the Temperament and Character Inventory - Revised (TCI-R). </w:t>
      </w:r>
      <w:r w:rsidRPr="006C023E">
        <w:rPr>
          <w:rFonts w:ascii="Times New Roman" w:hAnsi="Times New Roman" w:cs="Times New Roman"/>
          <w:i/>
          <w:iCs/>
          <w:noProof/>
          <w:sz w:val="24"/>
          <w:szCs w:val="24"/>
        </w:rPr>
        <w:t>Journal of Affective Disorders</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124</w:t>
      </w:r>
      <w:r w:rsidRPr="006C023E">
        <w:rPr>
          <w:rFonts w:ascii="Times New Roman" w:hAnsi="Times New Roman" w:cs="Times New Roman"/>
          <w:noProof/>
          <w:sz w:val="24"/>
          <w:szCs w:val="24"/>
        </w:rPr>
        <w:t>(1–2), 126–133. https://doi.org/10.1016/j.jad.2009.11.007</w:t>
      </w:r>
    </w:p>
    <w:p w14:paraId="27DD60F0"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Gong, P., Fan, H., Liu, J., Yang, X., Zhang, K., &amp; Zhou, X. (2017). Revisiting the impact of OXTR rs53576 on empathy: A population-based study and a meta-analysis. </w:t>
      </w:r>
      <w:r w:rsidRPr="006C023E">
        <w:rPr>
          <w:rFonts w:ascii="Times New Roman" w:hAnsi="Times New Roman" w:cs="Times New Roman"/>
          <w:i/>
          <w:iCs/>
          <w:noProof/>
          <w:sz w:val="24"/>
          <w:szCs w:val="24"/>
        </w:rPr>
        <w:t>Psychoneuroendocrinology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80</w:t>
      </w:r>
      <w:r w:rsidRPr="006C023E">
        <w:rPr>
          <w:rFonts w:ascii="Times New Roman" w:hAnsi="Times New Roman" w:cs="Times New Roman"/>
          <w:noProof/>
          <w:sz w:val="24"/>
          <w:szCs w:val="24"/>
        </w:rPr>
        <w:t>, 131–136. https://doi.org/10.1016/J.PSYNEUEN.2017.03.005</w:t>
      </w:r>
    </w:p>
    <w:p w14:paraId="72DC9813" w14:textId="4496BE7C"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Higgins, E. T. (1998). Promotion and prevention: Regulatory focus as a motivational principle. </w:t>
      </w:r>
      <w:r w:rsidRPr="006C023E">
        <w:rPr>
          <w:rFonts w:ascii="Times New Roman" w:hAnsi="Times New Roman" w:cs="Times New Roman"/>
          <w:i/>
          <w:iCs/>
          <w:noProof/>
          <w:sz w:val="24"/>
          <w:szCs w:val="24"/>
        </w:rPr>
        <w:t>Advances in Experimental Social Psychology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30</w:t>
      </w:r>
      <w:r w:rsidRPr="006C023E">
        <w:rPr>
          <w:rFonts w:ascii="Times New Roman" w:hAnsi="Times New Roman" w:cs="Times New Roman"/>
          <w:noProof/>
          <w:sz w:val="24"/>
          <w:szCs w:val="24"/>
        </w:rPr>
        <w:t>(C), 1–46. https://doi.org/10.1016/S0065-2601(08)60381-0</w:t>
      </w:r>
    </w:p>
    <w:p w14:paraId="13C2F649"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Inoue, H., Yamasue, H., Tochigi, M., Abe, O., Liu, X., Kawamura, Y., … Kasai, K. (2010). Association between the oxytocin receptor gene and amygdalar volume in healthy adults. </w:t>
      </w:r>
      <w:r w:rsidRPr="006C023E">
        <w:rPr>
          <w:rFonts w:ascii="Times New Roman" w:hAnsi="Times New Roman" w:cs="Times New Roman"/>
          <w:i/>
          <w:iCs/>
          <w:noProof/>
          <w:sz w:val="24"/>
          <w:szCs w:val="24"/>
        </w:rPr>
        <w:t>Biological Psychiatry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68</w:t>
      </w:r>
      <w:r w:rsidRPr="006C023E">
        <w:rPr>
          <w:rFonts w:ascii="Times New Roman" w:hAnsi="Times New Roman" w:cs="Times New Roman"/>
          <w:noProof/>
          <w:sz w:val="24"/>
          <w:szCs w:val="24"/>
        </w:rPr>
        <w:t>(11), 1066–1072. https://doi.org/10.1016/J.BIOPSYCH.2010.07.019</w:t>
      </w:r>
    </w:p>
    <w:p w14:paraId="396EF8DB" w14:textId="4BCF42FC"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Keller, J., &amp; Pfattheicher, S. (2013). The compassion-hostility paradox: The interplay of vigilant, prevention-focused self-regulation, compassion, and hostility. </w:t>
      </w:r>
      <w:r w:rsidRPr="006C023E">
        <w:rPr>
          <w:rFonts w:ascii="Times New Roman" w:hAnsi="Times New Roman" w:cs="Times New Roman"/>
          <w:i/>
          <w:iCs/>
          <w:noProof/>
          <w:sz w:val="24"/>
          <w:szCs w:val="24"/>
        </w:rPr>
        <w:t>Personality and Social Psychology Bulletin</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39</w:t>
      </w:r>
      <w:r w:rsidRPr="006C023E">
        <w:rPr>
          <w:rFonts w:ascii="Times New Roman" w:hAnsi="Times New Roman" w:cs="Times New Roman"/>
          <w:noProof/>
          <w:sz w:val="24"/>
          <w:szCs w:val="24"/>
        </w:rPr>
        <w:t>(11), 1518–1529. https://doi.org/10.1177/0146167213499024</w:t>
      </w:r>
    </w:p>
    <w:p w14:paraId="714DB515" w14:textId="46C8C811"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Kocabas, N. A., Faghel, C., Barreto, M., Kasper, S., Linotte, S., Mendlewicz, J., … Massat, I. (2010). The impact of catechol-O-methyltransferase SNPs and haplotypes on treatment response phenotypes in major depressive disorder: A case–control association study. </w:t>
      </w:r>
      <w:r w:rsidRPr="006C023E">
        <w:rPr>
          <w:rFonts w:ascii="Times New Roman" w:hAnsi="Times New Roman" w:cs="Times New Roman"/>
          <w:i/>
          <w:iCs/>
          <w:noProof/>
          <w:sz w:val="24"/>
          <w:szCs w:val="24"/>
        </w:rPr>
        <w:t>International Clinical Psychopharmacology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25</w:t>
      </w:r>
      <w:r w:rsidRPr="006C023E">
        <w:rPr>
          <w:rFonts w:ascii="Times New Roman" w:hAnsi="Times New Roman" w:cs="Times New Roman"/>
          <w:noProof/>
          <w:sz w:val="24"/>
          <w:szCs w:val="24"/>
        </w:rPr>
        <w:t>(4), 218–227. https://doi.org/10.1097/YIC.0b013e328338b884</w:t>
      </w:r>
    </w:p>
    <w:p w14:paraId="4D28EA6D"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lastRenderedPageBreak/>
        <w:t xml:space="preserve">Pearce, E., Wlodarski, R., Machin, A., &amp; Dunbar, R. I. M. (2017). Variation in the β-endorphin, oxytocin, and dopamine receptor genes is associated with different dimensions of human sociality. </w:t>
      </w:r>
      <w:r w:rsidRPr="006C023E">
        <w:rPr>
          <w:rFonts w:ascii="Times New Roman" w:hAnsi="Times New Roman" w:cs="Times New Roman"/>
          <w:i/>
          <w:iCs/>
          <w:noProof/>
          <w:sz w:val="24"/>
          <w:szCs w:val="24"/>
        </w:rPr>
        <w:t>Proceedings of the National Academy of Sciences of the United States of America</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114</w:t>
      </w:r>
      <w:r w:rsidRPr="006C023E">
        <w:rPr>
          <w:rFonts w:ascii="Times New Roman" w:hAnsi="Times New Roman" w:cs="Times New Roman"/>
          <w:noProof/>
          <w:sz w:val="24"/>
          <w:szCs w:val="24"/>
        </w:rPr>
        <w:t>(20), 5300–5305. https://doi.org/10.1073/pnas.1700712114</w:t>
      </w:r>
    </w:p>
    <w:p w14:paraId="35B644EB"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Riebold, M., Mankuta, D., Lerer, E., Israel, S., Zhong, S., Nemanov, L., … Ebstein, R. P. (2011). All-trans retinoic acid upregulates reduced CD38 transcription in lymphoblastoid cell lines from autism spectrum disorder. </w:t>
      </w:r>
      <w:r w:rsidRPr="006C023E">
        <w:rPr>
          <w:rFonts w:ascii="Times New Roman" w:hAnsi="Times New Roman" w:cs="Times New Roman"/>
          <w:i/>
          <w:iCs/>
          <w:noProof/>
          <w:sz w:val="24"/>
          <w:szCs w:val="24"/>
        </w:rPr>
        <w:t>Molecular Medicine</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17</w:t>
      </w:r>
      <w:r w:rsidRPr="006C023E">
        <w:rPr>
          <w:rFonts w:ascii="Times New Roman" w:hAnsi="Times New Roman" w:cs="Times New Roman"/>
          <w:noProof/>
          <w:sz w:val="24"/>
          <w:szCs w:val="24"/>
        </w:rPr>
        <w:t>(7–8), 799–806. https://doi.org/10.2119/molmed.2011.00080</w:t>
      </w:r>
    </w:p>
    <w:p w14:paraId="2C7EC5BC"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Schneiderman, I., Kanat-Maymon, Y., Ebstein, R. P., &amp; Feldman, R. (2014). Cumulative risk on the oxytocin receptor gene ( </w:t>
      </w:r>
      <w:r w:rsidRPr="006C023E">
        <w:rPr>
          <w:rFonts w:ascii="Times New Roman" w:hAnsi="Times New Roman" w:cs="Times New Roman"/>
          <w:i/>
          <w:iCs/>
          <w:noProof/>
          <w:sz w:val="24"/>
          <w:szCs w:val="24"/>
        </w:rPr>
        <w:t>OXTR</w:t>
      </w:r>
      <w:r w:rsidRPr="006C023E">
        <w:rPr>
          <w:rFonts w:ascii="Times New Roman" w:hAnsi="Times New Roman" w:cs="Times New Roman"/>
          <w:noProof/>
          <w:sz w:val="24"/>
          <w:szCs w:val="24"/>
        </w:rPr>
        <w:t xml:space="preserve"> ) underpins empathic communication difficulties at the first stages of romantic love. </w:t>
      </w:r>
      <w:r w:rsidRPr="006C023E">
        <w:rPr>
          <w:rFonts w:ascii="Times New Roman" w:hAnsi="Times New Roman" w:cs="Times New Roman"/>
          <w:i/>
          <w:iCs/>
          <w:noProof/>
          <w:sz w:val="24"/>
          <w:szCs w:val="24"/>
        </w:rPr>
        <w:t>Social Cognitive and Affective Neuroscience</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9</w:t>
      </w:r>
      <w:r w:rsidRPr="006C023E">
        <w:rPr>
          <w:rFonts w:ascii="Times New Roman" w:hAnsi="Times New Roman" w:cs="Times New Roman"/>
          <w:noProof/>
          <w:sz w:val="24"/>
          <w:szCs w:val="24"/>
        </w:rPr>
        <w:t>(10), 1524–1529. https://doi.org/10.1093/scan/nst142</w:t>
      </w:r>
    </w:p>
    <w:p w14:paraId="16749963"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Tang, Y., Epstein, M. P., Anderson, G. M., Zabetian, C. P., &amp; Cubells, J. F. (2007). Genotypic and haplotypic associations of the DBH gene with plasma dopamine β-hydroxylase activity in African Americans. </w:t>
      </w:r>
      <w:r w:rsidRPr="006C023E">
        <w:rPr>
          <w:rFonts w:ascii="Times New Roman" w:hAnsi="Times New Roman" w:cs="Times New Roman"/>
          <w:i/>
          <w:iCs/>
          <w:noProof/>
          <w:sz w:val="24"/>
          <w:szCs w:val="24"/>
        </w:rPr>
        <w:t>European Journal of Human Genetics</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15</w:t>
      </w:r>
      <w:r w:rsidRPr="006C023E">
        <w:rPr>
          <w:rFonts w:ascii="Times New Roman" w:hAnsi="Times New Roman" w:cs="Times New Roman"/>
          <w:noProof/>
          <w:sz w:val="24"/>
          <w:szCs w:val="24"/>
        </w:rPr>
        <w:t>(8), 878–883. https://doi.org/10.1038/sj.ejhg.5201838</w:t>
      </w:r>
    </w:p>
    <w:p w14:paraId="122D2783"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Tost, H., Kolachana, B., Hakimi, S., Lemaitre, H., Verchinski, B. A., Mattay, V. S., … Meyer-Lindenberg, A. (2010). A common allele in the oxytocin receptor gene (OXTR) impacts prosocial temperament and human hypothalamic-limbic structure and function. </w:t>
      </w:r>
      <w:r w:rsidRPr="006C023E">
        <w:rPr>
          <w:rFonts w:ascii="Times New Roman" w:hAnsi="Times New Roman" w:cs="Times New Roman"/>
          <w:i/>
          <w:iCs/>
          <w:noProof/>
          <w:sz w:val="24"/>
          <w:szCs w:val="24"/>
        </w:rPr>
        <w:t>Proceedings of the National Academy of Sciences of the United States of America</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107</w:t>
      </w:r>
      <w:r w:rsidRPr="006C023E">
        <w:rPr>
          <w:rFonts w:ascii="Times New Roman" w:hAnsi="Times New Roman" w:cs="Times New Roman"/>
          <w:noProof/>
          <w:sz w:val="24"/>
          <w:szCs w:val="24"/>
        </w:rPr>
        <w:t>(31), 13936–13941. https://doi.org/10.1073/pnas.1003296107</w:t>
      </w:r>
    </w:p>
    <w:p w14:paraId="69517712"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Tost, H., Kolachana, B., Verchinski, B. A., Bilek, E., Goldman, A. L., Mattay, V. S., … Meyer-Lindenberg, A. (2011). Neurogenetic effects of OXTR rs2254298 in the extended limbic system of healthy Caucasian adults. </w:t>
      </w:r>
      <w:r w:rsidRPr="006C023E">
        <w:rPr>
          <w:rFonts w:ascii="Times New Roman" w:hAnsi="Times New Roman" w:cs="Times New Roman"/>
          <w:i/>
          <w:iCs/>
          <w:noProof/>
          <w:sz w:val="24"/>
          <w:szCs w:val="24"/>
        </w:rPr>
        <w:t>Biological Psychiatry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70</w:t>
      </w:r>
      <w:r w:rsidRPr="006C023E">
        <w:rPr>
          <w:rFonts w:ascii="Times New Roman" w:hAnsi="Times New Roman" w:cs="Times New Roman"/>
          <w:noProof/>
          <w:sz w:val="24"/>
          <w:szCs w:val="24"/>
        </w:rPr>
        <w:t xml:space="preserve">(9), e37–e39. </w:t>
      </w:r>
      <w:r w:rsidRPr="006C023E">
        <w:rPr>
          <w:rFonts w:ascii="Times New Roman" w:hAnsi="Times New Roman" w:cs="Times New Roman"/>
          <w:noProof/>
          <w:sz w:val="24"/>
          <w:szCs w:val="24"/>
        </w:rPr>
        <w:lastRenderedPageBreak/>
        <w:t>https://doi.org/10.1016/J.BIOPSYCH.2011.06.034</w:t>
      </w:r>
    </w:p>
    <w:p w14:paraId="7551ED5D"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Vitoratou, S., Ntzoufras, I., Theleritis, C., Smyrnis, N., &amp; Stefanis, N. C. (2015). Temperament and character dimensions assessed in general population, in individuals with psychoactive substance dependence and in young male conscripts. </w:t>
      </w:r>
      <w:r w:rsidRPr="006C023E">
        <w:rPr>
          <w:rFonts w:ascii="Times New Roman" w:hAnsi="Times New Roman" w:cs="Times New Roman"/>
          <w:i/>
          <w:iCs/>
          <w:noProof/>
          <w:sz w:val="24"/>
          <w:szCs w:val="24"/>
        </w:rPr>
        <w:t>European Psychiatry</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30</w:t>
      </w:r>
      <w:r w:rsidRPr="006C023E">
        <w:rPr>
          <w:rFonts w:ascii="Times New Roman" w:hAnsi="Times New Roman" w:cs="Times New Roman"/>
          <w:noProof/>
          <w:sz w:val="24"/>
          <w:szCs w:val="24"/>
        </w:rPr>
        <w:t>(4), 474–479. https://doi.org/10.1016/j.eurpsy.2015.01.007</w:t>
      </w:r>
    </w:p>
    <w:p w14:paraId="630C0457" w14:textId="77777777" w:rsidR="007E3679" w:rsidRPr="006C023E" w:rsidRDefault="007E3679" w:rsidP="007E3679">
      <w:pPr>
        <w:widowControl w:val="0"/>
        <w:autoSpaceDE w:val="0"/>
        <w:autoSpaceDN w:val="0"/>
        <w:adjustRightInd w:val="0"/>
        <w:spacing w:line="480" w:lineRule="auto"/>
        <w:ind w:left="480" w:hanging="480"/>
        <w:rPr>
          <w:rFonts w:ascii="Times New Roman" w:hAnsi="Times New Roman" w:cs="Times New Roman"/>
          <w:noProof/>
          <w:sz w:val="24"/>
          <w:szCs w:val="24"/>
        </w:rPr>
      </w:pPr>
      <w:r w:rsidRPr="006C023E">
        <w:rPr>
          <w:rFonts w:ascii="Times New Roman" w:hAnsi="Times New Roman" w:cs="Times New Roman"/>
          <w:noProof/>
          <w:sz w:val="24"/>
          <w:szCs w:val="24"/>
        </w:rPr>
        <w:t xml:space="preserve">Wu, N., Li, Z., &amp; Su, Y. (2012). The association between oxytocin receptor gene polymorphism (OXTR) and trait empathy. </w:t>
      </w:r>
      <w:r w:rsidRPr="006C023E">
        <w:rPr>
          <w:rFonts w:ascii="Times New Roman" w:hAnsi="Times New Roman" w:cs="Times New Roman"/>
          <w:i/>
          <w:iCs/>
          <w:noProof/>
          <w:sz w:val="24"/>
          <w:szCs w:val="24"/>
        </w:rPr>
        <w:t>Journal of Affective Disorders</w:t>
      </w:r>
      <w:r w:rsidRPr="006C023E">
        <w:rPr>
          <w:rFonts w:ascii="Times New Roman" w:hAnsi="Times New Roman" w:cs="Times New Roman"/>
          <w:noProof/>
          <w:sz w:val="24"/>
          <w:szCs w:val="24"/>
        </w:rPr>
        <w:t xml:space="preserve">, </w:t>
      </w:r>
      <w:r w:rsidRPr="006C023E">
        <w:rPr>
          <w:rFonts w:ascii="Times New Roman" w:hAnsi="Times New Roman" w:cs="Times New Roman"/>
          <w:i/>
          <w:iCs/>
          <w:noProof/>
          <w:sz w:val="24"/>
          <w:szCs w:val="24"/>
        </w:rPr>
        <w:t>138</w:t>
      </w:r>
      <w:r w:rsidRPr="006C023E">
        <w:rPr>
          <w:rFonts w:ascii="Times New Roman" w:hAnsi="Times New Roman" w:cs="Times New Roman"/>
          <w:noProof/>
          <w:sz w:val="24"/>
          <w:szCs w:val="24"/>
        </w:rPr>
        <w:t>(3), 468–472. https://doi.org/10.1016/j.jad.2012.01.009</w:t>
      </w:r>
    </w:p>
    <w:p w14:paraId="246F7424" w14:textId="12C10DDD" w:rsidR="007E3679" w:rsidRPr="006C023E" w:rsidRDefault="007E3679" w:rsidP="007E3679">
      <w:pPr>
        <w:spacing w:line="480" w:lineRule="auto"/>
        <w:rPr>
          <w:rFonts w:ascii="Times New Roman" w:hAnsi="Times New Roman" w:cs="Times New Roman"/>
          <w:sz w:val="24"/>
          <w:szCs w:val="24"/>
        </w:rPr>
      </w:pPr>
      <w:r w:rsidRPr="006C023E">
        <w:rPr>
          <w:rFonts w:ascii="Times New Roman" w:hAnsi="Times New Roman" w:cs="Times New Roman"/>
          <w:sz w:val="24"/>
          <w:szCs w:val="24"/>
        </w:rPr>
        <w:fldChar w:fldCharType="end"/>
      </w:r>
    </w:p>
    <w:p w14:paraId="2B9F3703" w14:textId="6193A459" w:rsidR="00E63DF9" w:rsidRPr="006C023E" w:rsidRDefault="00E63DF9" w:rsidP="00DF0347">
      <w:pPr>
        <w:spacing w:line="480" w:lineRule="auto"/>
      </w:pPr>
    </w:p>
    <w:sectPr w:rsidR="00E63DF9" w:rsidRPr="006C023E" w:rsidSect="009D110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1154" w14:textId="77777777" w:rsidR="00A54A04" w:rsidRDefault="00A54A04">
      <w:pPr>
        <w:spacing w:after="0" w:line="240" w:lineRule="auto"/>
      </w:pPr>
      <w:r>
        <w:separator/>
      </w:r>
    </w:p>
  </w:endnote>
  <w:endnote w:type="continuationSeparator" w:id="0">
    <w:p w14:paraId="6120564D" w14:textId="77777777" w:rsidR="00A54A04" w:rsidRDefault="00A5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A986" w14:textId="77777777" w:rsidR="00A54A04" w:rsidRDefault="00A54A04">
      <w:pPr>
        <w:spacing w:after="0" w:line="240" w:lineRule="auto"/>
      </w:pPr>
      <w:r>
        <w:separator/>
      </w:r>
    </w:p>
  </w:footnote>
  <w:footnote w:type="continuationSeparator" w:id="0">
    <w:p w14:paraId="058833AB" w14:textId="77777777" w:rsidR="00A54A04" w:rsidRDefault="00A54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sDSztDA3MbU0MrNU0lEKTi0uzszPAykwqwUAJu2dGSwAAAA="/>
  </w:docVars>
  <w:rsids>
    <w:rsidRoot w:val="00E63DF9"/>
    <w:rsid w:val="00121410"/>
    <w:rsid w:val="00121FB3"/>
    <w:rsid w:val="001930DA"/>
    <w:rsid w:val="00196046"/>
    <w:rsid w:val="001E7D70"/>
    <w:rsid w:val="002B1ABD"/>
    <w:rsid w:val="00395CCD"/>
    <w:rsid w:val="00450FC4"/>
    <w:rsid w:val="00497364"/>
    <w:rsid w:val="004B72E5"/>
    <w:rsid w:val="005705AD"/>
    <w:rsid w:val="0057411C"/>
    <w:rsid w:val="0058603F"/>
    <w:rsid w:val="005E752F"/>
    <w:rsid w:val="006C023E"/>
    <w:rsid w:val="007E3679"/>
    <w:rsid w:val="007E76FA"/>
    <w:rsid w:val="00832A4A"/>
    <w:rsid w:val="008D10BD"/>
    <w:rsid w:val="00987CDA"/>
    <w:rsid w:val="009A4D4B"/>
    <w:rsid w:val="009B1D8B"/>
    <w:rsid w:val="009B66A5"/>
    <w:rsid w:val="009C0659"/>
    <w:rsid w:val="009D03F1"/>
    <w:rsid w:val="009D1103"/>
    <w:rsid w:val="00A04D7B"/>
    <w:rsid w:val="00A54A04"/>
    <w:rsid w:val="00A95110"/>
    <w:rsid w:val="00AC13C0"/>
    <w:rsid w:val="00B07A98"/>
    <w:rsid w:val="00B42821"/>
    <w:rsid w:val="00C3787B"/>
    <w:rsid w:val="00CE092C"/>
    <w:rsid w:val="00D54326"/>
    <w:rsid w:val="00DE6B37"/>
    <w:rsid w:val="00DF0347"/>
    <w:rsid w:val="00DF7D4D"/>
    <w:rsid w:val="00E63DF9"/>
    <w:rsid w:val="00EB75A4"/>
    <w:rsid w:val="00EF2B17"/>
    <w:rsid w:val="00F34125"/>
    <w:rsid w:val="00F5187B"/>
    <w:rsid w:val="00FE383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71F8F"/>
  <w15:chartTrackingRefBased/>
  <w15:docId w15:val="{F1AFA67D-8FBB-4C01-B79D-90A31DBE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s">
    <w:name w:val="captions"/>
    <w:basedOn w:val="DefaultParagraphFont"/>
    <w:rsid w:val="00E63DF9"/>
  </w:style>
  <w:style w:type="paragraph" w:styleId="HTMLPreformatted">
    <w:name w:val="HTML Preformatted"/>
    <w:basedOn w:val="Normal"/>
    <w:link w:val="HTMLPreformattedChar"/>
    <w:uiPriority w:val="99"/>
    <w:unhideWhenUsed/>
    <w:rsid w:val="00E6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i-FI" w:eastAsia="fi-FI"/>
    </w:rPr>
  </w:style>
  <w:style w:type="character" w:customStyle="1" w:styleId="HTMLPreformattedChar">
    <w:name w:val="HTML Preformatted Char"/>
    <w:basedOn w:val="DefaultParagraphFont"/>
    <w:link w:val="HTMLPreformatted"/>
    <w:uiPriority w:val="99"/>
    <w:rsid w:val="00E63DF9"/>
    <w:rPr>
      <w:rFonts w:ascii="Courier New" w:eastAsia="Times New Roman" w:hAnsi="Courier New" w:cs="Courier New"/>
      <w:sz w:val="20"/>
      <w:szCs w:val="20"/>
      <w:lang w:val="fi-FI" w:eastAsia="fi-FI"/>
    </w:rPr>
  </w:style>
  <w:style w:type="character" w:customStyle="1" w:styleId="gd15mcfceub">
    <w:name w:val="gd15mcfceub"/>
    <w:basedOn w:val="DefaultParagraphFont"/>
    <w:rsid w:val="00E63DF9"/>
  </w:style>
  <w:style w:type="paragraph" w:styleId="BalloonText">
    <w:name w:val="Balloon Text"/>
    <w:basedOn w:val="Normal"/>
    <w:link w:val="BalloonTextChar"/>
    <w:uiPriority w:val="99"/>
    <w:semiHidden/>
    <w:unhideWhenUsed/>
    <w:rsid w:val="009B6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CFD0-6CE9-49B5-B61A-72FDC846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11519</Words>
  <Characters>65661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Dobewall</dc:creator>
  <cp:keywords/>
  <dc:description/>
  <cp:lastModifiedBy>Maarten Vandijck</cp:lastModifiedBy>
  <cp:revision>4</cp:revision>
  <dcterms:created xsi:type="dcterms:W3CDTF">2021-02-26T22:11:00Z</dcterms:created>
  <dcterms:modified xsi:type="dcterms:W3CDTF">2021-03-15T07:58:00Z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30965789-5d58-39cd-b332-03f7a1b86a0e</vt:lpwstr>
  </property>
  <property fmtid="{D5CDD505-2E9C-101B-9397-08002B2CF9AE}" pid="24" name="Mendeley Citation Style_1">
    <vt:lpwstr>http://www.zotero.org/styles/apa</vt:lpwstr>
  </property>
</Properties>
</file>