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02" w:rsidRDefault="00C066EC" w:rsidP="003046B7">
      <w:pPr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Table S1 </w:t>
      </w:r>
      <w:r w:rsidRPr="00140EF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Summary of Pearson</w:t>
      </w:r>
      <w:r w:rsidRPr="00140EFE">
        <w:rPr>
          <w:rFonts w:ascii="Times New Roman" w:eastAsia="宋体" w:hAnsi="Times New Roman" w:cs="Times New Roman"/>
          <w:color w:val="000000"/>
          <w:kern w:val="0"/>
          <w:szCs w:val="21"/>
        </w:rPr>
        <w:t>’</w:t>
      </w:r>
      <w:r w:rsidRPr="00140EF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s correlation </w:t>
      </w:r>
      <w:r w:rsidRPr="003046B7">
        <w:rPr>
          <w:rFonts w:ascii="Times New Roman" w:hAnsi="Times New Roman" w:cs="Times New Roman" w:hint="eastAsia"/>
          <w:szCs w:val="21"/>
        </w:rPr>
        <w:t>analysis</w:t>
      </w:r>
      <w:r w:rsidRPr="00140EF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examining the relationships between impervious surface (IS)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proportion</w:t>
      </w:r>
      <w:r w:rsidRPr="00140EF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="002F3901" w:rsidRPr="002F390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a radius of </w:t>
      </w:r>
      <w:r w:rsidR="002F3901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200 m (IS200), </w:t>
      </w:r>
      <w:r w:rsidR="002F3901" w:rsidRPr="002F390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500</w:t>
      </w:r>
      <w:r w:rsidR="002F3901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m (IS500) </w:t>
      </w:r>
      <w:r w:rsidRPr="00140EF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and </w:t>
      </w:r>
      <w:r w:rsidR="002F3901">
        <w:rPr>
          <w:rFonts w:ascii="Times New Roman" w:eastAsia="宋体" w:hAnsi="Times New Roman" w:cs="Times New Roman"/>
          <w:color w:val="000000"/>
          <w:kern w:val="0"/>
          <w:szCs w:val="21"/>
        </w:rPr>
        <w:t>1000 m (IS1000)</w:t>
      </w:r>
      <w:r w:rsidRPr="00140EF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and soil mesofauna and property.</w:t>
      </w:r>
      <w:r w:rsidR="002F3901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="002F3901">
        <w:rPr>
          <w:rFonts w:ascii="Times New Roman" w:eastAsia="宋体" w:hAnsi="Times New Roman" w:cs="Times New Roman"/>
          <w:i/>
          <w:color w:val="000000"/>
          <w:kern w:val="0"/>
          <w:szCs w:val="21"/>
        </w:rPr>
        <w:t>H</w:t>
      </w:r>
      <w:r w:rsidR="002F3901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: Shannon’s diversity index; </w:t>
      </w:r>
      <w:r w:rsidR="002F3901">
        <w:rPr>
          <w:rFonts w:ascii="Times New Roman" w:eastAsia="宋体" w:hAnsi="Times New Roman" w:cs="Times New Roman"/>
          <w:i/>
          <w:color w:val="000000"/>
          <w:kern w:val="0"/>
          <w:szCs w:val="21"/>
        </w:rPr>
        <w:t>J</w:t>
      </w:r>
      <w:r w:rsidR="002F3901">
        <w:rPr>
          <w:rFonts w:ascii="Times New Roman" w:eastAsia="宋体" w:hAnsi="Times New Roman" w:cs="Times New Roman"/>
          <w:color w:val="000000"/>
          <w:kern w:val="0"/>
          <w:szCs w:val="21"/>
        </w:rPr>
        <w:t>: Pielou’s evenness index;</w:t>
      </w:r>
      <w:r>
        <w:rPr>
          <w:rFonts w:ascii="Times New Roman" w:hAnsi="Times New Roman" w:cs="Times New Roman" w:hint="eastAsia"/>
        </w:rPr>
        <w:t xml:space="preserve"> SOM: soil organic matter content; TN: soil total nitrogen content; Zn, Cu, Pb, Cd: soil total Zn, Cu, Pb and Cd concentration, respectively; CPI: heavy metal comprehensive index. Significant relationships have been highlighted in bold.</w:t>
      </w:r>
    </w:p>
    <w:tbl>
      <w:tblPr>
        <w:tblW w:w="5760" w:type="dxa"/>
        <w:jc w:val="center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</w:tblGrid>
      <w:tr w:rsidR="00C066EC" w:rsidRPr="00CF5E4B" w:rsidTr="007C7F75">
        <w:trPr>
          <w:trHeight w:val="288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6EC" w:rsidRPr="00CF5E4B" w:rsidRDefault="00C066EC" w:rsidP="007C7F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6EC" w:rsidRPr="00CF5E4B" w:rsidRDefault="00C066EC" w:rsidP="007C7F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IS200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6EC" w:rsidRPr="00CF5E4B" w:rsidRDefault="00C066EC" w:rsidP="007C7F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IS500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6EC" w:rsidRPr="00CF5E4B" w:rsidRDefault="00C066EC" w:rsidP="007C7F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IS1000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Total</w:t>
            </w:r>
            <w:r w:rsidR="002F3901" w:rsidRPr="008F762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abundance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-0.040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-0.086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-0.009 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0.792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0.568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0.951 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2F3901" w:rsidP="002F39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F762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Species r</w:t>
            </w:r>
            <w:r w:rsidR="00C066EC"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ichness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-0.199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-0.101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-0.213 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0.180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0.501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0.151 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2F3901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8F762F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-0.117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-0.091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-0.114 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0.434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0.545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0.444 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2F3901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8F762F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0.002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-0.066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0.004 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0.989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0.658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0.976 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0.212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0.505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0.209 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0.178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0.001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0.183 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0.123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0.217 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0.195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0.439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0.167 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0.424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0.426 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0.111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0.005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0.005 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42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0.120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0.324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0.263 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0.456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0.039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0.096 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0.085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0.334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0.168 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0.591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0.031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0.288 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0.370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0.453 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0.016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0.979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0.003 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42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0.029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0.353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0.116 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0.855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0.022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0.466 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0.052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0.344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0.143 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0.743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0.026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0.366 </w:t>
            </w:r>
          </w:p>
        </w:tc>
      </w:tr>
      <w:tr w:rsidR="00C066EC" w:rsidRPr="00CF5E4B" w:rsidTr="007C7F75">
        <w:trPr>
          <w:trHeight w:val="288"/>
          <w:jc w:val="center"/>
        </w:trPr>
        <w:tc>
          <w:tcPr>
            <w:tcW w:w="19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66EC" w:rsidRPr="00CF5E4B" w:rsidRDefault="00C066EC" w:rsidP="007C7F75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66EC" w:rsidRPr="00CF5E4B" w:rsidRDefault="00C066EC" w:rsidP="007C7F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5E4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</w:tr>
    </w:tbl>
    <w:p w:rsidR="00C066EC" w:rsidRDefault="00C066EC" w:rsidP="003046B7">
      <w:pPr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C5699B" w:rsidRPr="00140EFE" w:rsidRDefault="00C5699B" w:rsidP="003046B7">
      <w:pPr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40EF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lastRenderedPageBreak/>
        <w:t xml:space="preserve">Table </w:t>
      </w:r>
      <w:r w:rsidR="00081330" w:rsidRPr="00140EF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S</w:t>
      </w:r>
      <w:r w:rsidR="00BD5B8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</w:t>
      </w:r>
      <w:r w:rsidRPr="00140EF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O</w:t>
      </w:r>
      <w:r w:rsidRPr="00140EFE">
        <w:rPr>
          <w:rFonts w:ascii="Times New Roman" w:eastAsia="宋体" w:hAnsi="Times New Roman" w:cs="Times New Roman"/>
          <w:color w:val="000000"/>
          <w:kern w:val="0"/>
          <w:szCs w:val="21"/>
        </w:rPr>
        <w:t>verview</w:t>
      </w:r>
      <w:r w:rsidRPr="00140EF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of soil </w:t>
      </w:r>
      <w:r w:rsidRPr="003046B7">
        <w:rPr>
          <w:rFonts w:ascii="Times New Roman" w:hAnsi="Times New Roman" w:cs="Times New Roman" w:hint="eastAsia"/>
          <w:szCs w:val="21"/>
        </w:rPr>
        <w:t>mesofauna</w:t>
      </w:r>
      <w:r w:rsidR="00231C5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, landscape</w:t>
      </w:r>
      <w:r w:rsidRPr="00140EF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and soil property </w:t>
      </w:r>
      <w:r w:rsidR="0016630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parameter</w:t>
      </w:r>
      <w:r w:rsidR="00231C5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140EF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in the sampling sties</w:t>
      </w:r>
      <w:r w:rsidR="00BB4F9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. </w:t>
      </w:r>
      <w:r w:rsidR="00BB4F93">
        <w:rPr>
          <w:rFonts w:ascii="Times New Roman" w:hAnsi="Times New Roman" w:cs="Times New Roman" w:hint="eastAsia"/>
        </w:rPr>
        <w:t xml:space="preserve">IS proportion: impervious surface proportion; </w:t>
      </w:r>
      <w:r w:rsidR="002F3901">
        <w:rPr>
          <w:rFonts w:ascii="Times New Roman" w:eastAsia="宋体" w:hAnsi="Times New Roman" w:cs="Times New Roman"/>
          <w:i/>
          <w:color w:val="000000"/>
          <w:kern w:val="0"/>
          <w:szCs w:val="21"/>
        </w:rPr>
        <w:t>H</w:t>
      </w:r>
      <w:r w:rsidR="002F3901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: Shannon’s diversity index; </w:t>
      </w:r>
      <w:r w:rsidR="002F3901">
        <w:rPr>
          <w:rFonts w:ascii="Times New Roman" w:eastAsia="宋体" w:hAnsi="Times New Roman" w:cs="Times New Roman"/>
          <w:i/>
          <w:color w:val="000000"/>
          <w:kern w:val="0"/>
          <w:szCs w:val="21"/>
        </w:rPr>
        <w:t>J</w:t>
      </w:r>
      <w:r w:rsidR="002F3901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: Pielou’s evenness index; </w:t>
      </w:r>
      <w:r w:rsidR="00BB4F93">
        <w:rPr>
          <w:rFonts w:ascii="Times New Roman" w:hAnsi="Times New Roman" w:cs="Times New Roman" w:hint="eastAsia"/>
        </w:rPr>
        <w:t>SOM: soil organic matter content; TN: soil total nitrogen content; Zn, Cu, Pb, Cd: soil total Zn, Cu, Pb and Cd concentration, respectively; CPI: heavy metal comprehensive index.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42"/>
        <w:gridCol w:w="1441"/>
        <w:gridCol w:w="928"/>
        <w:gridCol w:w="1383"/>
        <w:gridCol w:w="858"/>
      </w:tblGrid>
      <w:tr w:rsidR="00A82CB0" w:rsidRPr="00140EFE" w:rsidTr="00A82CB0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140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Range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140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140EFE" w:rsidP="00140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S</w:t>
            </w:r>
            <w:r w:rsidR="00A82CB0"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td. deviation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140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Median</w:t>
            </w:r>
          </w:p>
        </w:tc>
      </w:tr>
      <w:tr w:rsidR="00A82CB0" w:rsidRPr="00140EFE" w:rsidTr="00A82CB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Mesofauna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A82CB0" w:rsidRPr="00140EFE" w:rsidTr="00A82CB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140E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Mite</w:t>
            </w:r>
            <w:r w:rsidR="0085262C" w:rsidRPr="00140EF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(ind. m</w:t>
            </w:r>
            <w:r w:rsidR="0085262C" w:rsidRPr="00140EF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vertAlign w:val="superscript"/>
              </w:rPr>
              <w:t>-2</w:t>
            </w:r>
            <w:r w:rsidR="0085262C" w:rsidRPr="00140EF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85262C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9507-87259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30388</w:t>
            </w:r>
          </w:p>
        </w:tc>
      </w:tr>
      <w:tr w:rsidR="00A82CB0" w:rsidRPr="00140EFE" w:rsidTr="00A82CB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140E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Collembola</w:t>
            </w:r>
            <w:r w:rsidR="0085262C" w:rsidRPr="00140EF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(ind. m</w:t>
            </w:r>
            <w:r w:rsidR="0085262C" w:rsidRPr="00140EF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vertAlign w:val="superscript"/>
              </w:rPr>
              <w:t>-2</w:t>
            </w:r>
            <w:r w:rsidR="0085262C" w:rsidRPr="00140EF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85262C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6621-102369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24616</w:t>
            </w:r>
          </w:p>
        </w:tc>
      </w:tr>
      <w:tr w:rsidR="00A82CB0" w:rsidRPr="00140EFE" w:rsidTr="00A82CB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140E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Total</w:t>
            </w:r>
            <w:r w:rsidR="0085262C" w:rsidRPr="00140EF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(ind. m</w:t>
            </w:r>
            <w:r w:rsidR="0085262C" w:rsidRPr="00140EF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vertAlign w:val="superscript"/>
              </w:rPr>
              <w:t>-2</w:t>
            </w:r>
            <w:r w:rsidR="0085262C" w:rsidRPr="00140EF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85262C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21900-183686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64171</w:t>
            </w:r>
          </w:p>
        </w:tc>
      </w:tr>
      <w:tr w:rsidR="001F3679" w:rsidRPr="00140EFE" w:rsidTr="00A7770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79" w:rsidRPr="00140EFE" w:rsidRDefault="002F3901" w:rsidP="002F3901">
            <w:pPr>
              <w:widowControl/>
              <w:wordWrap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Species r</w:t>
            </w:r>
            <w:r w:rsidR="001F3679"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ichness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79" w:rsidRPr="00140EFE" w:rsidRDefault="001F3679" w:rsidP="0085262C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7.00-18.67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79" w:rsidRPr="00140EFE" w:rsidRDefault="001F3679" w:rsidP="00A7770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79" w:rsidRPr="00140EFE" w:rsidRDefault="001F3679" w:rsidP="00A7770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79" w:rsidRPr="00140EFE" w:rsidRDefault="001F3679" w:rsidP="00A7770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11.67</w:t>
            </w:r>
          </w:p>
        </w:tc>
      </w:tr>
      <w:tr w:rsidR="00A82CB0" w:rsidRPr="00140EFE" w:rsidTr="00A82CB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2F3901" w:rsidRDefault="002F3901" w:rsidP="00140EFE">
            <w:pPr>
              <w:widowControl/>
              <w:jc w:val="right"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2F3901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85262C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1.10-2.15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1.7</w:t>
            </w:r>
            <w:r w:rsidR="001F3679" w:rsidRPr="00140EF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1.72</w:t>
            </w:r>
          </w:p>
        </w:tc>
      </w:tr>
      <w:tr w:rsidR="00A82CB0" w:rsidRPr="00140EFE" w:rsidTr="00A82CB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2F3901" w:rsidRDefault="002F3901" w:rsidP="00140EFE">
            <w:pPr>
              <w:widowControl/>
              <w:jc w:val="right"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2F3901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85262C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0.606-0.808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0.716</w:t>
            </w:r>
          </w:p>
        </w:tc>
      </w:tr>
      <w:tr w:rsidR="00A82CB0" w:rsidRPr="00140EFE" w:rsidTr="00A82CB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Landscape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85262C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2CB0" w:rsidRPr="00140EFE" w:rsidTr="00A82CB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E216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IS </w:t>
            </w:r>
            <w:r w:rsidR="00E21634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proportion</w:t>
            </w: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85262C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6.1-97.3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57.1</w:t>
            </w:r>
          </w:p>
        </w:tc>
      </w:tr>
      <w:tr w:rsidR="00A82CB0" w:rsidRPr="00140EFE" w:rsidTr="00A82CB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140E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Area</w:t>
            </w:r>
            <w:r w:rsidRPr="00140EF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(ha)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BA45FA" w:rsidP="0085262C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</w:t>
            </w:r>
            <w:r w:rsidR="00A82CB0"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140EF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 w:rsidR="00A82CB0"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  <w:r w:rsidRPr="00140EF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BA45FA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BA45FA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BA45FA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3.74</w:t>
            </w:r>
          </w:p>
        </w:tc>
      </w:tr>
      <w:tr w:rsidR="0085262C" w:rsidRPr="00140EFE" w:rsidTr="00A82CB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62C" w:rsidRPr="00140EFE" w:rsidRDefault="0085262C" w:rsidP="00A82CB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Soil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62C" w:rsidRPr="00140EFE" w:rsidRDefault="0085262C" w:rsidP="0085262C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62C" w:rsidRPr="00140EFE" w:rsidRDefault="0085262C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62C" w:rsidRPr="00140EFE" w:rsidRDefault="0085262C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62C" w:rsidRPr="00140EFE" w:rsidRDefault="0085262C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2CB0" w:rsidRPr="00140EFE" w:rsidTr="00A82CB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140E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85262C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3.98-7.95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6.1</w:t>
            </w:r>
            <w:r w:rsidRPr="00140EF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82CB0" w:rsidRPr="00140EFE" w:rsidTr="00A82CB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140E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SOM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85262C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0.80-11.7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2.62</w:t>
            </w:r>
          </w:p>
        </w:tc>
      </w:tr>
      <w:tr w:rsidR="00A82CB0" w:rsidRPr="00140EFE" w:rsidTr="00A82CB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140E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85262C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0.064-0.627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0.192</w:t>
            </w:r>
          </w:p>
        </w:tc>
      </w:tr>
      <w:tr w:rsidR="00A82CB0" w:rsidRPr="00140EFE" w:rsidTr="00A82CB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140E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Zn (μg/g)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85262C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19.4-280.4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81.6</w:t>
            </w:r>
          </w:p>
        </w:tc>
      </w:tr>
      <w:tr w:rsidR="00A82CB0" w:rsidRPr="00140EFE" w:rsidTr="00A82CB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140E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Cu (μg/g)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85262C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4.2-99.6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23.7</w:t>
            </w:r>
          </w:p>
        </w:tc>
      </w:tr>
      <w:tr w:rsidR="00A82CB0" w:rsidRPr="00140EFE" w:rsidTr="00A82CB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140E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Pb (μg/g)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85262C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15.0-175.1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52.6</w:t>
            </w:r>
          </w:p>
        </w:tc>
      </w:tr>
      <w:tr w:rsidR="00A82CB0" w:rsidRPr="00140EFE" w:rsidTr="00A82CB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140E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Cd (μg/g)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85262C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0.081-0.812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0.245</w:t>
            </w:r>
          </w:p>
        </w:tc>
      </w:tr>
      <w:tr w:rsidR="00A82CB0" w:rsidRPr="00140EFE" w:rsidTr="00A82CB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140EF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85262C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1.27-11.02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CB0" w:rsidRPr="00140EFE" w:rsidRDefault="00A82CB0" w:rsidP="00A82CB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3.56</w:t>
            </w:r>
          </w:p>
        </w:tc>
      </w:tr>
    </w:tbl>
    <w:p w:rsidR="00004DD1" w:rsidRDefault="00004DD1" w:rsidP="003046B7">
      <w:pPr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004DD1" w:rsidRDefault="00004D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br w:type="page"/>
      </w:r>
    </w:p>
    <w:p w:rsidR="00BB4F93" w:rsidRPr="00140EFE" w:rsidRDefault="00DC1A54" w:rsidP="003046B7">
      <w:pPr>
        <w:jc w:val="left"/>
        <w:rPr>
          <w:rFonts w:ascii="Times New Roman" w:hAnsi="Times New Roman" w:cs="Times New Roman"/>
          <w:szCs w:val="21"/>
        </w:rPr>
      </w:pPr>
      <w:r w:rsidRPr="00140EF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lastRenderedPageBreak/>
        <w:t xml:space="preserve">Table </w:t>
      </w:r>
      <w:r w:rsidR="00081330" w:rsidRPr="00140EF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S</w:t>
      </w:r>
      <w:r w:rsidR="00BD5B8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</w:t>
      </w:r>
      <w:r w:rsidRPr="00140EF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Summary of Pearson</w:t>
      </w:r>
      <w:r w:rsidRPr="00140EFE">
        <w:rPr>
          <w:rFonts w:ascii="Times New Roman" w:eastAsia="宋体" w:hAnsi="Times New Roman" w:cs="Times New Roman"/>
          <w:color w:val="000000"/>
          <w:kern w:val="0"/>
          <w:szCs w:val="21"/>
        </w:rPr>
        <w:t>’</w:t>
      </w:r>
      <w:r w:rsidRPr="00140EF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s correlation </w:t>
      </w:r>
      <w:r w:rsidRPr="003046B7">
        <w:rPr>
          <w:rFonts w:ascii="Times New Roman" w:hAnsi="Times New Roman" w:cs="Times New Roman" w:hint="eastAsia"/>
          <w:szCs w:val="21"/>
        </w:rPr>
        <w:t>analysis</w:t>
      </w:r>
      <w:r w:rsidRPr="00140EF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examining the relationships between landscape parameter (impervious surface (IS) </w:t>
      </w:r>
      <w:r w:rsidR="004D3754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proportion</w:t>
      </w:r>
      <w:r w:rsidRPr="00140EF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and site area) and soil mesofauna and property.</w:t>
      </w:r>
      <w:r w:rsidR="00C61AE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="00BB4F93">
        <w:rPr>
          <w:rFonts w:ascii="Times New Roman" w:hAnsi="Times New Roman" w:cs="Times New Roman" w:hint="eastAsia"/>
        </w:rPr>
        <w:t>IS proportion: impervious surface proportion; SOM: soil organic matter content; TN: soil total nitrogen content; Zn, Cu, Pb, Cd: soil total Zn, Cu, Pb and Cd concentration, respectively; CPI: heavy metal comprehensive index.</w:t>
      </w:r>
      <w:r w:rsidR="007A7CBD">
        <w:rPr>
          <w:rFonts w:ascii="Times New Roman" w:hAnsi="Times New Roman" w:cs="Times New Roman" w:hint="eastAsia"/>
        </w:rPr>
        <w:t xml:space="preserve"> Significant relationships have been highlighted in bold.</w:t>
      </w:r>
    </w:p>
    <w:tbl>
      <w:tblPr>
        <w:tblW w:w="6082" w:type="dxa"/>
        <w:jc w:val="center"/>
        <w:tblLook w:val="04A0" w:firstRow="1" w:lastRow="0" w:firstColumn="1" w:lastColumn="0" w:noHBand="0" w:noVBand="1"/>
      </w:tblPr>
      <w:tblGrid>
        <w:gridCol w:w="2242"/>
        <w:gridCol w:w="1023"/>
        <w:gridCol w:w="897"/>
        <w:gridCol w:w="1023"/>
        <w:gridCol w:w="897"/>
      </w:tblGrid>
      <w:tr w:rsidR="00DC1A54" w:rsidRPr="00140EFE" w:rsidTr="00DC1A54">
        <w:trPr>
          <w:trHeight w:val="300"/>
          <w:jc w:val="center"/>
        </w:trPr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BB4F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IS </w:t>
            </w:r>
            <w:r w:rsidR="00BB4F9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proportion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Lg (site area)</w:t>
            </w:r>
          </w:p>
        </w:tc>
      </w:tr>
      <w:tr w:rsidR="00DC1A54" w:rsidRPr="00140EFE" w:rsidTr="00E7632A">
        <w:trPr>
          <w:trHeight w:val="300"/>
          <w:jc w:val="center"/>
        </w:trPr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p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p</w:t>
            </w:r>
          </w:p>
        </w:tc>
      </w:tr>
      <w:tr w:rsidR="00DC1A54" w:rsidRPr="00140EFE" w:rsidTr="00E7632A">
        <w:trPr>
          <w:trHeight w:val="300"/>
          <w:jc w:val="center"/>
        </w:trPr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140EFE" w:rsidP="00E7632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Mesofauna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</w:tr>
      <w:tr w:rsidR="00DC1A54" w:rsidRPr="00140EFE" w:rsidTr="00E7632A">
        <w:trPr>
          <w:trHeight w:val="300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Mite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-0.217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0.411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0.024</w:t>
            </w:r>
          </w:p>
        </w:tc>
      </w:tr>
      <w:tr w:rsidR="00DC1A54" w:rsidRPr="00140EFE" w:rsidTr="00E7632A">
        <w:trPr>
          <w:trHeight w:val="300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Collembola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0.897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0.518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0.003</w:t>
            </w:r>
          </w:p>
        </w:tc>
      </w:tr>
      <w:tr w:rsidR="00DC1A54" w:rsidRPr="00140EFE" w:rsidTr="00E7632A">
        <w:trPr>
          <w:trHeight w:val="300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Total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-0.086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0.568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0.533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0.002</w:t>
            </w:r>
          </w:p>
        </w:tc>
      </w:tr>
      <w:tr w:rsidR="00DC1A54" w:rsidRPr="00140EFE" w:rsidTr="00E7632A">
        <w:trPr>
          <w:trHeight w:val="300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2F3901" w:rsidRDefault="002F3901" w:rsidP="00E7632A">
            <w:pPr>
              <w:widowControl/>
              <w:wordWrap w:val="0"/>
              <w:jc w:val="right"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2F3901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H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-0.091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0.545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-0.068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0.721</w:t>
            </w:r>
          </w:p>
        </w:tc>
      </w:tr>
      <w:tr w:rsidR="00DC1A54" w:rsidRPr="00140EFE" w:rsidTr="00E7632A">
        <w:trPr>
          <w:trHeight w:val="300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2F3901" w:rsidRDefault="002F3901" w:rsidP="00E7632A">
            <w:pPr>
              <w:widowControl/>
              <w:wordWrap w:val="0"/>
              <w:jc w:val="right"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2F3901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J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-0.066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0.658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-0.22</w:t>
            </w:r>
            <w:r w:rsidRPr="00140EF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0.242</w:t>
            </w:r>
          </w:p>
        </w:tc>
      </w:tr>
      <w:tr w:rsidR="00DC1A54" w:rsidRPr="00140EFE" w:rsidTr="00E7632A">
        <w:trPr>
          <w:trHeight w:val="300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R</w:t>
            </w: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ichness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-0.101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0.501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0.055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0.772</w:t>
            </w:r>
          </w:p>
        </w:tc>
      </w:tr>
      <w:tr w:rsidR="00DC1A54" w:rsidRPr="00140EFE" w:rsidTr="00E7632A">
        <w:trPr>
          <w:trHeight w:val="300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Soil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C1A54" w:rsidRPr="00140EFE" w:rsidTr="00E7632A">
        <w:trPr>
          <w:trHeight w:val="300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pH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0.505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-0.377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0.063</w:t>
            </w:r>
          </w:p>
        </w:tc>
      </w:tr>
      <w:tr w:rsidR="00DC1A54" w:rsidRPr="00140EFE" w:rsidTr="00E7632A">
        <w:trPr>
          <w:trHeight w:val="300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SOM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0.123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0.439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0.068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0.748</w:t>
            </w:r>
          </w:p>
        </w:tc>
      </w:tr>
      <w:tr w:rsidR="00DC1A54" w:rsidRPr="00140EFE" w:rsidTr="00E7632A">
        <w:trPr>
          <w:trHeight w:val="300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TN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0.424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0.131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0.533</w:t>
            </w:r>
          </w:p>
        </w:tc>
      </w:tr>
      <w:tr w:rsidR="00DC1A54" w:rsidRPr="00140EFE" w:rsidTr="00E7632A">
        <w:trPr>
          <w:trHeight w:val="300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Zn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0.325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0.036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-0.408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0.043</w:t>
            </w:r>
          </w:p>
        </w:tc>
      </w:tr>
      <w:tr w:rsidR="00DC1A54" w:rsidRPr="00140EFE" w:rsidTr="00E7632A">
        <w:trPr>
          <w:trHeight w:val="300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Cu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0.334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0.031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-0.471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0.017</w:t>
            </w:r>
          </w:p>
        </w:tc>
      </w:tr>
      <w:tr w:rsidR="00DC1A54" w:rsidRPr="00140EFE" w:rsidTr="00E7632A">
        <w:trPr>
          <w:trHeight w:val="300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Pb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-0.112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0.593</w:t>
            </w:r>
          </w:p>
        </w:tc>
      </w:tr>
      <w:tr w:rsidR="00DC1A54" w:rsidRPr="00140EFE" w:rsidTr="00E7632A">
        <w:trPr>
          <w:trHeight w:val="300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Cd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0.353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0.022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-0.513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0.009</w:t>
            </w:r>
          </w:p>
        </w:tc>
      </w:tr>
      <w:tr w:rsidR="00DC1A54" w:rsidRPr="00140EFE" w:rsidTr="00E7632A">
        <w:trPr>
          <w:trHeight w:val="300"/>
          <w:jc w:val="center"/>
        </w:trPr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CPI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0.344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0.026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-0.503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A54" w:rsidRPr="00140EFE" w:rsidRDefault="00DC1A54" w:rsidP="00E763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0.01</w:t>
            </w:r>
            <w:r w:rsidRPr="00140EFE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0</w:t>
            </w:r>
          </w:p>
        </w:tc>
      </w:tr>
    </w:tbl>
    <w:p w:rsidR="00824BE1" w:rsidRPr="00140EFE" w:rsidRDefault="00824BE1" w:rsidP="007E0585">
      <w:pPr>
        <w:jc w:val="center"/>
        <w:rPr>
          <w:rFonts w:ascii="Times New Roman" w:hAnsi="Times New Roman" w:cs="Times New Roman"/>
          <w:szCs w:val="21"/>
        </w:rPr>
      </w:pPr>
      <w:bookmarkStart w:id="0" w:name="_GoBack"/>
      <w:bookmarkEnd w:id="0"/>
    </w:p>
    <w:p w:rsidR="007A7CBD" w:rsidRPr="00140EFE" w:rsidRDefault="00D71D6F" w:rsidP="003046B7">
      <w:pPr>
        <w:jc w:val="left"/>
        <w:rPr>
          <w:szCs w:val="21"/>
        </w:rPr>
      </w:pPr>
      <w:r w:rsidRPr="00140EFE">
        <w:rPr>
          <w:rFonts w:ascii="Times New Roman" w:hAnsi="Times New Roman" w:cs="Times New Roman" w:hint="eastAsia"/>
          <w:szCs w:val="21"/>
        </w:rPr>
        <w:t>Table</w:t>
      </w:r>
      <w:r w:rsidR="00C7750A" w:rsidRPr="00140EFE">
        <w:rPr>
          <w:rFonts w:ascii="Times New Roman" w:hAnsi="Times New Roman" w:cs="Times New Roman" w:hint="eastAsia"/>
          <w:szCs w:val="21"/>
        </w:rPr>
        <w:t xml:space="preserve"> S</w:t>
      </w:r>
      <w:r w:rsidR="00BD5B8F">
        <w:rPr>
          <w:rFonts w:ascii="Times New Roman" w:hAnsi="Times New Roman" w:cs="Times New Roman" w:hint="eastAsia"/>
          <w:szCs w:val="21"/>
        </w:rPr>
        <w:t>4</w:t>
      </w:r>
      <w:r w:rsidRPr="00140EFE">
        <w:rPr>
          <w:rFonts w:ascii="Times New Roman" w:hAnsi="Times New Roman" w:cs="Times New Roman" w:hint="eastAsia"/>
          <w:szCs w:val="21"/>
        </w:rPr>
        <w:t xml:space="preserve"> The effect of landscape</w:t>
      </w:r>
      <w:r w:rsidR="00C247DE">
        <w:rPr>
          <w:rFonts w:ascii="Times New Roman" w:hAnsi="Times New Roman" w:cs="Times New Roman" w:hint="eastAsia"/>
          <w:szCs w:val="21"/>
        </w:rPr>
        <w:t xml:space="preserve"> and</w:t>
      </w:r>
      <w:r w:rsidRPr="00140EFE">
        <w:rPr>
          <w:rFonts w:ascii="Times New Roman" w:hAnsi="Times New Roman" w:cs="Times New Roman" w:hint="eastAsia"/>
          <w:szCs w:val="21"/>
        </w:rPr>
        <w:t xml:space="preserve"> soil property on soil mesofauna community structure</w:t>
      </w:r>
      <w:r w:rsidR="007A7CBD">
        <w:rPr>
          <w:rFonts w:ascii="Times New Roman" w:hAnsi="Times New Roman" w:cs="Times New Roman" w:hint="eastAsia"/>
          <w:szCs w:val="21"/>
        </w:rPr>
        <w:t>.</w:t>
      </w:r>
      <w:r w:rsidR="007A7CBD" w:rsidRPr="007A7CBD">
        <w:rPr>
          <w:rFonts w:ascii="Times New Roman" w:hAnsi="Times New Roman" w:cs="Times New Roman" w:hint="eastAsia"/>
        </w:rPr>
        <w:t xml:space="preserve"> </w:t>
      </w:r>
      <w:r w:rsidR="007A7CBD">
        <w:rPr>
          <w:rFonts w:ascii="Times New Roman" w:hAnsi="Times New Roman" w:cs="Times New Roman" w:hint="eastAsia"/>
        </w:rPr>
        <w:t>SOM: soil organic matter content; TN: soil total nitrogen content; Zn, Cu, Pb, Cd: soil total Zn, Cu, Pb and Cd concentration, respectively; CPI: heavy metal comprehensive index.</w:t>
      </w:r>
      <w:r w:rsidR="003046B7">
        <w:rPr>
          <w:rFonts w:ascii="Times New Roman" w:hAnsi="Times New Roman" w:cs="Times New Roman"/>
        </w:rPr>
        <w:t xml:space="preserve"> </w:t>
      </w:r>
      <w:r w:rsidR="007A7CBD">
        <w:rPr>
          <w:rFonts w:ascii="Times New Roman" w:hAnsi="Times New Roman" w:cs="Times New Roman" w:hint="eastAsia"/>
        </w:rPr>
        <w:t>Significant relationships have been highlighted in bold.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689"/>
        <w:gridCol w:w="689"/>
      </w:tblGrid>
      <w:tr w:rsidR="001156DE" w:rsidRPr="00140EFE" w:rsidTr="00D219A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6DE" w:rsidRPr="00140EFE" w:rsidRDefault="001156DE" w:rsidP="001156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6DE" w:rsidRPr="00140EFE" w:rsidRDefault="001156DE" w:rsidP="0054630E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R</w:t>
            </w:r>
            <w:r w:rsidRPr="00140EFE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6DE" w:rsidRPr="00140EFE" w:rsidRDefault="001156DE" w:rsidP="0054630E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p</w:t>
            </w:r>
          </w:p>
        </w:tc>
      </w:tr>
      <w:tr w:rsidR="001156DE" w:rsidRPr="00140EFE" w:rsidTr="00D219A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6DE" w:rsidRPr="00140EFE" w:rsidRDefault="001156DE" w:rsidP="001156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IS</w:t>
            </w:r>
            <w:r w:rsidR="004E477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proportion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6DE" w:rsidRPr="00140EFE" w:rsidRDefault="001156DE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6DE" w:rsidRPr="00140EFE" w:rsidRDefault="001156DE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0.25</w:t>
            </w:r>
            <w:r w:rsidR="00A72538" w:rsidRPr="00140EF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1156DE" w:rsidRPr="00140EFE" w:rsidTr="00D219A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6DE" w:rsidRPr="00140EFE" w:rsidRDefault="001156DE" w:rsidP="001156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6DE" w:rsidRPr="00140EFE" w:rsidRDefault="001156DE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6DE" w:rsidRPr="00140EFE" w:rsidRDefault="001156DE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0.34</w:t>
            </w:r>
            <w:r w:rsidR="00A72538" w:rsidRPr="00140EF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1156DE" w:rsidRPr="00140EFE" w:rsidTr="00D219A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6DE" w:rsidRPr="00140EFE" w:rsidRDefault="001156DE" w:rsidP="001156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6DE" w:rsidRPr="00140EFE" w:rsidRDefault="001156DE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6DE" w:rsidRPr="00140EFE" w:rsidRDefault="001156DE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0.339</w:t>
            </w:r>
          </w:p>
        </w:tc>
      </w:tr>
      <w:tr w:rsidR="001156DE" w:rsidRPr="00140EFE" w:rsidTr="00D219A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6DE" w:rsidRPr="00140EFE" w:rsidRDefault="001156DE" w:rsidP="001156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6DE" w:rsidRPr="00140EFE" w:rsidRDefault="001156DE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</w:t>
            </w:r>
            <w:r w:rsidR="00694CEF" w:rsidRPr="00140EF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6DE" w:rsidRPr="00140EFE" w:rsidRDefault="001156DE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0.672</w:t>
            </w:r>
          </w:p>
        </w:tc>
      </w:tr>
      <w:tr w:rsidR="001156DE" w:rsidRPr="00140EFE" w:rsidTr="00D219A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6DE" w:rsidRPr="00140EFE" w:rsidRDefault="001156DE" w:rsidP="001156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6DE" w:rsidRPr="00140EFE" w:rsidRDefault="001156DE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</w:t>
            </w:r>
            <w:r w:rsidR="00694CEF" w:rsidRPr="00140EF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6DE" w:rsidRPr="00140EFE" w:rsidRDefault="001156DE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0.553</w:t>
            </w:r>
          </w:p>
        </w:tc>
      </w:tr>
      <w:tr w:rsidR="001156DE" w:rsidRPr="00140EFE" w:rsidTr="00D219A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6DE" w:rsidRPr="00140EFE" w:rsidRDefault="001156DE" w:rsidP="001156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6DE" w:rsidRPr="00140EFE" w:rsidRDefault="001156DE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6DE" w:rsidRPr="00140EFE" w:rsidRDefault="001156DE" w:rsidP="00966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0.877</w:t>
            </w:r>
          </w:p>
        </w:tc>
      </w:tr>
      <w:tr w:rsidR="001156DE" w:rsidRPr="00140EFE" w:rsidTr="00D219A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6DE" w:rsidRPr="00140EFE" w:rsidRDefault="001156DE" w:rsidP="001156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6DE" w:rsidRPr="00140EFE" w:rsidRDefault="001156DE" w:rsidP="00966F7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0.174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6DE" w:rsidRPr="00140EFE" w:rsidRDefault="001156DE" w:rsidP="00966F7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0.036</w:t>
            </w:r>
          </w:p>
        </w:tc>
      </w:tr>
      <w:tr w:rsidR="001156DE" w:rsidRPr="00140EFE" w:rsidTr="00D219A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6DE" w:rsidRPr="00140EFE" w:rsidRDefault="001156DE" w:rsidP="001156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6DE" w:rsidRPr="00140EFE" w:rsidRDefault="001156DE" w:rsidP="00D84C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6DE" w:rsidRPr="00140EFE" w:rsidRDefault="001156DE" w:rsidP="00D84C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0.731</w:t>
            </w:r>
          </w:p>
        </w:tc>
      </w:tr>
      <w:tr w:rsidR="001156DE" w:rsidRPr="00140EFE" w:rsidTr="00D219A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6DE" w:rsidRPr="00140EFE" w:rsidRDefault="001156DE" w:rsidP="001156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6DE" w:rsidRPr="00140EFE" w:rsidRDefault="001156DE" w:rsidP="00D84C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6DE" w:rsidRPr="00140EFE" w:rsidRDefault="001156DE" w:rsidP="00D84C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0EF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0.785</w:t>
            </w:r>
          </w:p>
        </w:tc>
      </w:tr>
    </w:tbl>
    <w:p w:rsidR="001156DE" w:rsidRPr="00140EFE" w:rsidRDefault="001156DE">
      <w:pPr>
        <w:rPr>
          <w:szCs w:val="21"/>
        </w:rPr>
      </w:pPr>
    </w:p>
    <w:sectPr w:rsidR="001156DE" w:rsidRPr="00140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EE3" w:rsidRDefault="00CF4EE3" w:rsidP="00364C30">
      <w:r>
        <w:separator/>
      </w:r>
    </w:p>
  </w:endnote>
  <w:endnote w:type="continuationSeparator" w:id="0">
    <w:p w:rsidR="00CF4EE3" w:rsidRDefault="00CF4EE3" w:rsidP="0036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EE3" w:rsidRDefault="00CF4EE3" w:rsidP="00364C30">
      <w:r>
        <w:separator/>
      </w:r>
    </w:p>
  </w:footnote>
  <w:footnote w:type="continuationSeparator" w:id="0">
    <w:p w:rsidR="00CF4EE3" w:rsidRDefault="00CF4EE3" w:rsidP="00364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A7"/>
    <w:rsid w:val="00004DD1"/>
    <w:rsid w:val="000564C2"/>
    <w:rsid w:val="00067A03"/>
    <w:rsid w:val="00081330"/>
    <w:rsid w:val="000B561D"/>
    <w:rsid w:val="000E4A38"/>
    <w:rsid w:val="000F0002"/>
    <w:rsid w:val="001156DE"/>
    <w:rsid w:val="00132055"/>
    <w:rsid w:val="00140EFE"/>
    <w:rsid w:val="001578D5"/>
    <w:rsid w:val="0016630C"/>
    <w:rsid w:val="001A7542"/>
    <w:rsid w:val="001F3679"/>
    <w:rsid w:val="00231178"/>
    <w:rsid w:val="00231C56"/>
    <w:rsid w:val="00273153"/>
    <w:rsid w:val="002F3901"/>
    <w:rsid w:val="002F685A"/>
    <w:rsid w:val="003046B7"/>
    <w:rsid w:val="00306677"/>
    <w:rsid w:val="00364C30"/>
    <w:rsid w:val="00366899"/>
    <w:rsid w:val="003701ED"/>
    <w:rsid w:val="003A5A3B"/>
    <w:rsid w:val="003B322D"/>
    <w:rsid w:val="003B7269"/>
    <w:rsid w:val="00443E57"/>
    <w:rsid w:val="004463A9"/>
    <w:rsid w:val="00452E9F"/>
    <w:rsid w:val="00465424"/>
    <w:rsid w:val="0047547C"/>
    <w:rsid w:val="004D3754"/>
    <w:rsid w:val="004E4776"/>
    <w:rsid w:val="005065F5"/>
    <w:rsid w:val="0054010B"/>
    <w:rsid w:val="0054630E"/>
    <w:rsid w:val="0055128F"/>
    <w:rsid w:val="005C029A"/>
    <w:rsid w:val="006404A9"/>
    <w:rsid w:val="00676527"/>
    <w:rsid w:val="00690F97"/>
    <w:rsid w:val="00694CEF"/>
    <w:rsid w:val="006C124F"/>
    <w:rsid w:val="006E49FF"/>
    <w:rsid w:val="007A313A"/>
    <w:rsid w:val="007A7CBD"/>
    <w:rsid w:val="007B2B45"/>
    <w:rsid w:val="007E0585"/>
    <w:rsid w:val="007E5D1A"/>
    <w:rsid w:val="00824BE1"/>
    <w:rsid w:val="0085262C"/>
    <w:rsid w:val="00881992"/>
    <w:rsid w:val="008A6A53"/>
    <w:rsid w:val="008C3933"/>
    <w:rsid w:val="008D14A8"/>
    <w:rsid w:val="008F762F"/>
    <w:rsid w:val="0096478A"/>
    <w:rsid w:val="00964CC9"/>
    <w:rsid w:val="00966F71"/>
    <w:rsid w:val="00A30917"/>
    <w:rsid w:val="00A72538"/>
    <w:rsid w:val="00A82CB0"/>
    <w:rsid w:val="00AB276F"/>
    <w:rsid w:val="00AF1E3F"/>
    <w:rsid w:val="00B05821"/>
    <w:rsid w:val="00B530BA"/>
    <w:rsid w:val="00B57214"/>
    <w:rsid w:val="00BA2B3A"/>
    <w:rsid w:val="00BA45FA"/>
    <w:rsid w:val="00BB28C4"/>
    <w:rsid w:val="00BB4F93"/>
    <w:rsid w:val="00BD5B8F"/>
    <w:rsid w:val="00C06233"/>
    <w:rsid w:val="00C066EC"/>
    <w:rsid w:val="00C247DE"/>
    <w:rsid w:val="00C4171F"/>
    <w:rsid w:val="00C5699B"/>
    <w:rsid w:val="00C61AE6"/>
    <w:rsid w:val="00C7750A"/>
    <w:rsid w:val="00CF4EE3"/>
    <w:rsid w:val="00CF5E4B"/>
    <w:rsid w:val="00D043B4"/>
    <w:rsid w:val="00D0569D"/>
    <w:rsid w:val="00D219AE"/>
    <w:rsid w:val="00D71D6F"/>
    <w:rsid w:val="00D84C1D"/>
    <w:rsid w:val="00DC1A54"/>
    <w:rsid w:val="00DE0B86"/>
    <w:rsid w:val="00E02309"/>
    <w:rsid w:val="00E042FC"/>
    <w:rsid w:val="00E21634"/>
    <w:rsid w:val="00E322A7"/>
    <w:rsid w:val="00E91F7B"/>
    <w:rsid w:val="00EB01DB"/>
    <w:rsid w:val="00EB3D69"/>
    <w:rsid w:val="00F27E11"/>
    <w:rsid w:val="00F6132B"/>
    <w:rsid w:val="00F62DA1"/>
    <w:rsid w:val="00F7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5479CE-059C-4800-837A-8C71BDF7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F7B"/>
    <w:pPr>
      <w:widowControl w:val="0"/>
      <w:jc w:val="both"/>
    </w:pPr>
  </w:style>
  <w:style w:type="paragraph" w:styleId="4">
    <w:name w:val="heading 4"/>
    <w:basedOn w:val="a"/>
    <w:next w:val="a"/>
    <w:link w:val="4Char"/>
    <w:qFormat/>
    <w:rsid w:val="00E91F7B"/>
    <w:pPr>
      <w:keepNext/>
      <w:spacing w:beforeLines="50" w:before="50" w:afterLines="50" w:after="50"/>
      <w:jc w:val="left"/>
      <w:outlineLvl w:val="3"/>
    </w:pPr>
    <w:rPr>
      <w:rFonts w:ascii="Times New Roman" w:eastAsia="黑体" w:hAnsi="Times New Roman" w:cs="Times New Roman"/>
      <w:b/>
      <w:i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E91F7B"/>
    <w:rPr>
      <w:rFonts w:ascii="Times New Roman" w:eastAsia="黑体" w:hAnsi="Times New Roman" w:cs="Times New Roman"/>
      <w:b/>
      <w:iCs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64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C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C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12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12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余世钦</dc:creator>
  <cp:keywords/>
  <dc:description/>
  <cp:lastModifiedBy>Microsoft 帐户</cp:lastModifiedBy>
  <cp:revision>5</cp:revision>
  <dcterms:created xsi:type="dcterms:W3CDTF">2020-11-04T02:28:00Z</dcterms:created>
  <dcterms:modified xsi:type="dcterms:W3CDTF">2020-11-05T01:34:00Z</dcterms:modified>
</cp:coreProperties>
</file>