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E8F" w:rsidRPr="001549D3" w:rsidRDefault="00654E8F" w:rsidP="0001436A">
      <w:pPr>
        <w:pStyle w:val="SupplementaryMaterial"/>
        <w:rPr>
          <w:b w:val="0"/>
        </w:rPr>
      </w:pPr>
      <w:bookmarkStart w:id="0" w:name="_GoBack"/>
      <w:bookmarkEnd w:id="0"/>
      <w:r w:rsidRPr="001549D3">
        <w:t>Supplementary Material</w:t>
      </w:r>
    </w:p>
    <w:p w:rsidR="005C5518" w:rsidRPr="00A06C5D" w:rsidRDefault="005C5518" w:rsidP="005C5518">
      <w:pPr>
        <w:jc w:val="both"/>
        <w:rPr>
          <w:rFonts w:cs="Times New Roman"/>
          <w:b/>
          <w:szCs w:val="24"/>
        </w:rPr>
      </w:pPr>
      <w:r w:rsidRPr="00A06C5D">
        <w:rPr>
          <w:rFonts w:cs="Times New Roman"/>
          <w:b/>
          <w:szCs w:val="24"/>
        </w:rPr>
        <w:t xml:space="preserve">Protocol for the </w:t>
      </w:r>
      <w:r w:rsidRPr="00A06C5D">
        <w:rPr>
          <w:rFonts w:cs="Times New Roman"/>
          <w:b/>
          <w:szCs w:val="24"/>
          <w:vertAlign w:val="superscript"/>
        </w:rPr>
        <w:t>13</w:t>
      </w:r>
      <w:r w:rsidRPr="00A06C5D">
        <w:rPr>
          <w:rFonts w:cs="Times New Roman"/>
          <w:b/>
          <w:szCs w:val="24"/>
        </w:rPr>
        <w:t>C enrichment of diatoms</w:t>
      </w:r>
    </w:p>
    <w:p w:rsidR="005C5518" w:rsidRPr="001D492F" w:rsidRDefault="005C5518" w:rsidP="005C5518">
      <w:pPr>
        <w:jc w:val="both"/>
        <w:rPr>
          <w:rFonts w:cs="Times New Roman"/>
          <w:szCs w:val="24"/>
        </w:rPr>
      </w:pPr>
      <w:r w:rsidRPr="001D492F">
        <w:rPr>
          <w:rFonts w:cs="Times New Roman"/>
          <w:szCs w:val="24"/>
        </w:rPr>
        <w:t xml:space="preserve">1. Preparation of the labeled medium: </w:t>
      </w:r>
    </w:p>
    <w:p w:rsidR="005C5518" w:rsidRPr="001D492F" w:rsidRDefault="005C5518" w:rsidP="005C5518">
      <w:pPr>
        <w:jc w:val="both"/>
        <w:rPr>
          <w:rFonts w:cs="Times New Roman"/>
          <w:szCs w:val="24"/>
        </w:rPr>
      </w:pPr>
      <w:r w:rsidRPr="001D492F">
        <w:rPr>
          <w:rFonts w:cs="Times New Roman"/>
          <w:szCs w:val="24"/>
        </w:rPr>
        <w:t xml:space="preserve">To label the diatom cells with the stable isotope </w:t>
      </w:r>
      <w:r w:rsidRPr="009B4CF3">
        <w:rPr>
          <w:rFonts w:cs="Times New Roman"/>
          <w:szCs w:val="24"/>
          <w:vertAlign w:val="superscript"/>
        </w:rPr>
        <w:t>13</w:t>
      </w:r>
      <w:r w:rsidRPr="001D492F">
        <w:rPr>
          <w:rFonts w:cs="Times New Roman"/>
          <w:szCs w:val="24"/>
        </w:rPr>
        <w:t>C, a ‘Solution 1’ is prepared by adding 336 mg of NaH</w:t>
      </w:r>
      <w:r w:rsidRPr="009B4CF3">
        <w:rPr>
          <w:rFonts w:cs="Times New Roman"/>
          <w:szCs w:val="24"/>
          <w:vertAlign w:val="subscript"/>
        </w:rPr>
        <w:t>13</w:t>
      </w:r>
      <w:r w:rsidRPr="001D492F">
        <w:rPr>
          <w:rFonts w:cs="Times New Roman"/>
          <w:szCs w:val="24"/>
        </w:rPr>
        <w:t>CO</w:t>
      </w:r>
      <w:r w:rsidRPr="009B4CF3">
        <w:rPr>
          <w:rFonts w:cs="Times New Roman"/>
          <w:szCs w:val="24"/>
          <w:vertAlign w:val="subscript"/>
        </w:rPr>
        <w:t>3</w:t>
      </w:r>
      <w:r w:rsidRPr="001D492F">
        <w:rPr>
          <w:rFonts w:cs="Times New Roman"/>
          <w:szCs w:val="24"/>
        </w:rPr>
        <w:t xml:space="preserve"> (</w:t>
      </w:r>
      <w:proofErr w:type="spellStart"/>
      <w:r w:rsidRPr="001D492F">
        <w:rPr>
          <w:rFonts w:cs="Times New Roman"/>
          <w:szCs w:val="24"/>
        </w:rPr>
        <w:t>Buchem</w:t>
      </w:r>
      <w:proofErr w:type="spellEnd"/>
      <w:r w:rsidRPr="001D492F">
        <w:rPr>
          <w:rFonts w:cs="Times New Roman"/>
          <w:szCs w:val="24"/>
        </w:rPr>
        <w:t xml:space="preserve"> </w:t>
      </w:r>
      <w:proofErr w:type="spellStart"/>
      <w:proofErr w:type="gramStart"/>
      <w:r w:rsidRPr="001D492F">
        <w:rPr>
          <w:rFonts w:cs="Times New Roman"/>
          <w:szCs w:val="24"/>
        </w:rPr>
        <w:t>bv</w:t>
      </w:r>
      <w:proofErr w:type="spellEnd"/>
      <w:proofErr w:type="gramEnd"/>
      <w:r w:rsidRPr="001D492F">
        <w:rPr>
          <w:rFonts w:cs="Times New Roman"/>
          <w:szCs w:val="24"/>
        </w:rPr>
        <w:t xml:space="preserve">. </w:t>
      </w:r>
      <w:proofErr w:type="gramStart"/>
      <w:r w:rsidRPr="001D492F">
        <w:rPr>
          <w:rFonts w:cs="Times New Roman"/>
          <w:szCs w:val="24"/>
        </w:rPr>
        <w:t xml:space="preserve">Apeldoorn, The Netherlands, sales@buchem.com) in 100 ml </w:t>
      </w:r>
      <w:proofErr w:type="spellStart"/>
      <w:r w:rsidRPr="001D492F">
        <w:rPr>
          <w:rFonts w:cs="Times New Roman"/>
          <w:szCs w:val="24"/>
        </w:rPr>
        <w:t>milliQ</w:t>
      </w:r>
      <w:proofErr w:type="spellEnd"/>
      <w:r w:rsidRPr="001D492F">
        <w:rPr>
          <w:rFonts w:cs="Times New Roman"/>
          <w:szCs w:val="24"/>
        </w:rPr>
        <w:t xml:space="preserve"> H</w:t>
      </w:r>
      <w:r w:rsidRPr="009B4CF3">
        <w:rPr>
          <w:rFonts w:cs="Times New Roman"/>
          <w:szCs w:val="24"/>
          <w:vertAlign w:val="subscript"/>
        </w:rPr>
        <w:t>2</w:t>
      </w:r>
      <w:r w:rsidRPr="001D492F">
        <w:rPr>
          <w:rFonts w:cs="Times New Roman"/>
          <w:szCs w:val="24"/>
        </w:rPr>
        <w:t>O.</w:t>
      </w:r>
      <w:proofErr w:type="gramEnd"/>
      <w:r w:rsidRPr="001D492F">
        <w:rPr>
          <w:rFonts w:cs="Times New Roman"/>
          <w:szCs w:val="24"/>
        </w:rPr>
        <w:t xml:space="preserve"> 5 ml of ‘Solution 1’ is added per 100 ml of the culture medium. </w:t>
      </w:r>
    </w:p>
    <w:p w:rsidR="005C5518" w:rsidRPr="001D492F" w:rsidRDefault="005C5518" w:rsidP="005C5518">
      <w:pPr>
        <w:jc w:val="both"/>
        <w:rPr>
          <w:rFonts w:cs="Times New Roman"/>
          <w:szCs w:val="24"/>
        </w:rPr>
      </w:pPr>
      <w:r w:rsidRPr="001D492F">
        <w:rPr>
          <w:rFonts w:cs="Times New Roman"/>
          <w:szCs w:val="24"/>
        </w:rPr>
        <w:t>The culture medium used is f/2 (</w:t>
      </w:r>
      <w:proofErr w:type="spellStart"/>
      <w:r w:rsidRPr="001D492F">
        <w:rPr>
          <w:rFonts w:cs="Times New Roman"/>
          <w:szCs w:val="24"/>
        </w:rPr>
        <w:t>Guillard</w:t>
      </w:r>
      <w:proofErr w:type="spellEnd"/>
      <w:r w:rsidRPr="001D492F">
        <w:rPr>
          <w:rFonts w:cs="Times New Roman"/>
          <w:szCs w:val="24"/>
        </w:rPr>
        <w:t>, 1975) made on the basis of filtered freshwater and salt or filtered seawater (GF/F, GF/C). Before adding the f2 and NaH</w:t>
      </w:r>
      <w:r w:rsidRPr="009B4CF3">
        <w:rPr>
          <w:rFonts w:cs="Times New Roman"/>
          <w:szCs w:val="24"/>
          <w:vertAlign w:val="subscript"/>
        </w:rPr>
        <w:t>13</w:t>
      </w:r>
      <w:r w:rsidRPr="001D492F">
        <w:rPr>
          <w:rFonts w:cs="Times New Roman"/>
          <w:szCs w:val="24"/>
        </w:rPr>
        <w:t>CO</w:t>
      </w:r>
      <w:r w:rsidRPr="009B4CF3">
        <w:rPr>
          <w:rFonts w:cs="Times New Roman"/>
          <w:szCs w:val="24"/>
          <w:vertAlign w:val="subscript"/>
        </w:rPr>
        <w:t>3</w:t>
      </w:r>
      <w:r w:rsidRPr="001D492F">
        <w:rPr>
          <w:rFonts w:cs="Times New Roman"/>
          <w:szCs w:val="24"/>
        </w:rPr>
        <w:t xml:space="preserve"> the water has to be autoclaved. The concentrated f/2 medium is sold by Sigma, ref. N: G9903 (with </w:t>
      </w:r>
      <w:proofErr w:type="spellStart"/>
      <w:r w:rsidRPr="001D492F">
        <w:rPr>
          <w:rFonts w:cs="Times New Roman"/>
          <w:szCs w:val="24"/>
        </w:rPr>
        <w:t>silicium</w:t>
      </w:r>
      <w:proofErr w:type="spellEnd"/>
      <w:r>
        <w:rPr>
          <w:rFonts w:cs="Times New Roman"/>
          <w:szCs w:val="24"/>
        </w:rPr>
        <w:t>)</w:t>
      </w:r>
      <w:r w:rsidRPr="001D492F">
        <w:rPr>
          <w:rFonts w:cs="Times New Roman"/>
          <w:szCs w:val="24"/>
        </w:rPr>
        <w:t xml:space="preserve">. </w:t>
      </w:r>
    </w:p>
    <w:p w:rsidR="005C5518" w:rsidRPr="001D492F" w:rsidRDefault="005C5518" w:rsidP="005C5518">
      <w:pPr>
        <w:jc w:val="both"/>
        <w:rPr>
          <w:rFonts w:cs="Times New Roman"/>
          <w:szCs w:val="24"/>
        </w:rPr>
      </w:pPr>
      <w:r w:rsidRPr="001D492F">
        <w:rPr>
          <w:rFonts w:cs="Times New Roman"/>
          <w:szCs w:val="24"/>
        </w:rPr>
        <w:t xml:space="preserve">2. Labeling of the diatoms: </w:t>
      </w:r>
    </w:p>
    <w:p w:rsidR="005C5518" w:rsidRPr="001D492F" w:rsidRDefault="005C5518" w:rsidP="005C5518">
      <w:pPr>
        <w:jc w:val="both"/>
        <w:rPr>
          <w:rFonts w:cs="Times New Roman"/>
          <w:szCs w:val="24"/>
        </w:rPr>
      </w:pPr>
      <w:r w:rsidRPr="001D492F">
        <w:rPr>
          <w:rFonts w:cs="Times New Roman"/>
          <w:szCs w:val="24"/>
        </w:rPr>
        <w:t xml:space="preserve">Preferentially a monoclonal culture should be used. A few cells of diatoms are added into culture bottles (flat tissue bottles, company: </w:t>
      </w:r>
      <w:proofErr w:type="spellStart"/>
      <w:r w:rsidRPr="001D492F">
        <w:rPr>
          <w:rFonts w:cs="Times New Roman"/>
          <w:szCs w:val="24"/>
        </w:rPr>
        <w:t>Sarstedt</w:t>
      </w:r>
      <w:proofErr w:type="spellEnd"/>
      <w:r w:rsidRPr="001D492F">
        <w:rPr>
          <w:rFonts w:cs="Times New Roman"/>
          <w:szCs w:val="24"/>
        </w:rPr>
        <w:t xml:space="preserve">) with the labeled medium. Three bottles are used for control (without the labeled medium). The benthic diatoms are grown in the ‘tissue culture bottles’ of 500 ml. The bottles are laid down, for diatoms to have the large bottom area for settling and a maximum area of irradiance. The </w:t>
      </w:r>
      <w:proofErr w:type="spellStart"/>
      <w:r w:rsidRPr="001D492F">
        <w:rPr>
          <w:rFonts w:cs="Times New Roman"/>
          <w:szCs w:val="24"/>
        </w:rPr>
        <w:t>planktonic</w:t>
      </w:r>
      <w:proofErr w:type="spellEnd"/>
      <w:r w:rsidRPr="001D492F">
        <w:rPr>
          <w:rFonts w:cs="Times New Roman"/>
          <w:szCs w:val="24"/>
        </w:rPr>
        <w:t xml:space="preserve"> diatoms are grown in Erlenmeyer bottles. The cultures are grown in an incubator at 18-20°C with a 12:12h light-dark period and a light intensity of 25-50 µmol • photons m</w:t>
      </w:r>
      <w:r w:rsidRPr="009B4CF3">
        <w:rPr>
          <w:rFonts w:cs="Times New Roman"/>
          <w:szCs w:val="24"/>
          <w:vertAlign w:val="superscript"/>
        </w:rPr>
        <w:t>-2</w:t>
      </w:r>
      <w:r>
        <w:rPr>
          <w:rFonts w:cs="Times New Roman"/>
          <w:szCs w:val="24"/>
        </w:rPr>
        <w:t xml:space="preserve"> </w:t>
      </w:r>
      <w:r w:rsidRPr="001D492F">
        <w:rPr>
          <w:rFonts w:cs="Times New Roman"/>
          <w:szCs w:val="24"/>
        </w:rPr>
        <w:t>s</w:t>
      </w:r>
      <w:r w:rsidRPr="009B4CF3">
        <w:rPr>
          <w:rFonts w:cs="Times New Roman"/>
          <w:szCs w:val="24"/>
          <w:vertAlign w:val="superscript"/>
        </w:rPr>
        <w:t>-1</w:t>
      </w:r>
      <w:r w:rsidRPr="001D492F">
        <w:rPr>
          <w:rFonts w:cs="Times New Roman"/>
          <w:szCs w:val="24"/>
        </w:rPr>
        <w:t xml:space="preserve">. After approx. two weeks, diatoms underwent multiple mitotic divisions and reached high densities of cells and high levels of labeling. </w:t>
      </w:r>
    </w:p>
    <w:p w:rsidR="005C5518" w:rsidRPr="001D492F" w:rsidRDefault="005C5518" w:rsidP="005C5518">
      <w:pPr>
        <w:jc w:val="both"/>
        <w:rPr>
          <w:rFonts w:cs="Times New Roman"/>
          <w:szCs w:val="24"/>
        </w:rPr>
      </w:pPr>
      <w:r w:rsidRPr="001D492F">
        <w:rPr>
          <w:rFonts w:cs="Times New Roman"/>
          <w:szCs w:val="24"/>
        </w:rPr>
        <w:t xml:space="preserve">3. Cleaning the </w:t>
      </w:r>
      <w:r>
        <w:rPr>
          <w:rFonts w:cs="Times New Roman"/>
          <w:szCs w:val="24"/>
        </w:rPr>
        <w:t xml:space="preserve">benthic </w:t>
      </w:r>
      <w:r w:rsidRPr="001D492F">
        <w:rPr>
          <w:rFonts w:cs="Times New Roman"/>
          <w:szCs w:val="24"/>
        </w:rPr>
        <w:t>diatoms:</w:t>
      </w:r>
    </w:p>
    <w:p w:rsidR="005C5518" w:rsidRPr="001D492F" w:rsidRDefault="005C5518" w:rsidP="005C5518">
      <w:pPr>
        <w:jc w:val="both"/>
        <w:rPr>
          <w:rFonts w:cs="Times New Roman"/>
          <w:szCs w:val="24"/>
        </w:rPr>
      </w:pPr>
      <w:r>
        <w:rPr>
          <w:rFonts w:cs="Times New Roman"/>
          <w:szCs w:val="24"/>
        </w:rPr>
        <w:t>S</w:t>
      </w:r>
      <w:r w:rsidRPr="001D492F">
        <w:rPr>
          <w:rFonts w:cs="Times New Roman"/>
          <w:szCs w:val="24"/>
        </w:rPr>
        <w:t xml:space="preserve">hake the culture bottle so the diatoms </w:t>
      </w:r>
      <w:proofErr w:type="spellStart"/>
      <w:r w:rsidRPr="001D492F">
        <w:rPr>
          <w:rFonts w:cs="Times New Roman"/>
          <w:szCs w:val="24"/>
        </w:rPr>
        <w:t>dis</w:t>
      </w:r>
      <w:proofErr w:type="spellEnd"/>
      <w:r w:rsidRPr="001D492F">
        <w:rPr>
          <w:rFonts w:cs="Times New Roman"/>
          <w:szCs w:val="24"/>
        </w:rPr>
        <w:t xml:space="preserve">-attach from the bottom and put the bottle vertically. Let the diatoms settle down in a few hours. Remove the up-laying water with the pipette mounted on a water pump. Leave only some water in the culture bottle. Add 200 ml of autoclaved artificial seawater and shake the bottle. Let settle the diatoms again. This washing procedure is repeated at least </w:t>
      </w:r>
      <w:r>
        <w:rPr>
          <w:rFonts w:cs="Times New Roman"/>
          <w:szCs w:val="24"/>
        </w:rPr>
        <w:t>three</w:t>
      </w:r>
      <w:r w:rsidRPr="001D492F">
        <w:rPr>
          <w:rFonts w:cs="Times New Roman"/>
          <w:szCs w:val="24"/>
        </w:rPr>
        <w:t xml:space="preserve"> times. After the last washing action, the diatoms are in a dense concentration ready to use in an experiment.</w:t>
      </w:r>
    </w:p>
    <w:p w:rsidR="005C5518" w:rsidRPr="001D492F" w:rsidRDefault="005C5518" w:rsidP="005C5518">
      <w:pPr>
        <w:jc w:val="both"/>
        <w:rPr>
          <w:rFonts w:cs="Times New Roman"/>
          <w:szCs w:val="24"/>
        </w:rPr>
      </w:pPr>
      <w:r w:rsidRPr="001D492F">
        <w:rPr>
          <w:rFonts w:cs="Times New Roman"/>
          <w:szCs w:val="24"/>
        </w:rPr>
        <w:t>In order to estimate their δ</w:t>
      </w:r>
      <w:r w:rsidRPr="001D492F">
        <w:rPr>
          <w:rFonts w:cs="Times New Roman"/>
          <w:szCs w:val="24"/>
          <w:vertAlign w:val="superscript"/>
        </w:rPr>
        <w:t>13</w:t>
      </w:r>
      <w:r w:rsidRPr="001D492F">
        <w:rPr>
          <w:rFonts w:cs="Times New Roman"/>
          <w:szCs w:val="24"/>
        </w:rPr>
        <w:t>C</w:t>
      </w:r>
      <w:r>
        <w:rPr>
          <w:rFonts w:cs="Times New Roman"/>
          <w:szCs w:val="24"/>
        </w:rPr>
        <w:t xml:space="preserve"> signature</w:t>
      </w:r>
      <w:r w:rsidRPr="001D492F">
        <w:rPr>
          <w:rFonts w:cs="Times New Roman"/>
          <w:szCs w:val="24"/>
        </w:rPr>
        <w:t>, a drop of this concentrated solution is put into a tin cup</w:t>
      </w:r>
      <w:r>
        <w:rPr>
          <w:rFonts w:cs="Times New Roman"/>
          <w:szCs w:val="24"/>
        </w:rPr>
        <w:t xml:space="preserve"> (at least three replicates)</w:t>
      </w:r>
      <w:r w:rsidRPr="001D492F">
        <w:rPr>
          <w:rFonts w:cs="Times New Roman"/>
          <w:szCs w:val="24"/>
        </w:rPr>
        <w:t xml:space="preserve">. The tin </w:t>
      </w:r>
      <w:r>
        <w:rPr>
          <w:rFonts w:cs="Times New Roman"/>
          <w:szCs w:val="24"/>
        </w:rPr>
        <w:t>cups are put in the oven to dry.</w:t>
      </w:r>
    </w:p>
    <w:p w:rsidR="005C5518" w:rsidRPr="001D492F" w:rsidRDefault="005C5518" w:rsidP="005C5518">
      <w:pPr>
        <w:jc w:val="both"/>
        <w:rPr>
          <w:rFonts w:cs="Times New Roman"/>
          <w:szCs w:val="24"/>
        </w:rPr>
      </w:pPr>
      <w:r w:rsidRPr="001D492F">
        <w:rPr>
          <w:rFonts w:cs="Times New Roman"/>
          <w:szCs w:val="24"/>
        </w:rPr>
        <w:t>Diatoms from the control and the labeled diatoms must be taken for isotopic analysis to measure the difference in δ</w:t>
      </w:r>
      <w:r w:rsidRPr="009B4CF3">
        <w:rPr>
          <w:rFonts w:cs="Times New Roman"/>
          <w:szCs w:val="24"/>
          <w:vertAlign w:val="superscript"/>
        </w:rPr>
        <w:t>13</w:t>
      </w:r>
      <w:r w:rsidRPr="001D492F">
        <w:rPr>
          <w:rFonts w:cs="Times New Roman"/>
          <w:szCs w:val="24"/>
        </w:rPr>
        <w:t>C.</w:t>
      </w:r>
    </w:p>
    <w:p w:rsidR="005C5518" w:rsidRPr="001D492F" w:rsidRDefault="005C5518" w:rsidP="005C5518">
      <w:pPr>
        <w:jc w:val="both"/>
        <w:rPr>
          <w:rFonts w:cs="Times New Roman"/>
          <w:szCs w:val="24"/>
        </w:rPr>
      </w:pPr>
      <w:r w:rsidRPr="001D492F">
        <w:rPr>
          <w:rFonts w:cs="Times New Roman"/>
          <w:szCs w:val="24"/>
        </w:rPr>
        <w:t xml:space="preserve">4. Preparation of diatoms for the experiment (estimating density): </w:t>
      </w:r>
    </w:p>
    <w:p w:rsidR="005C5518" w:rsidRPr="001D492F" w:rsidRDefault="005C5518" w:rsidP="005C5518">
      <w:pPr>
        <w:jc w:val="both"/>
        <w:rPr>
          <w:rFonts w:cs="Times New Roman"/>
          <w:szCs w:val="24"/>
        </w:rPr>
      </w:pPr>
      <w:r w:rsidRPr="001D492F">
        <w:rPr>
          <w:rFonts w:cs="Times New Roman"/>
          <w:szCs w:val="24"/>
        </w:rPr>
        <w:t>To estimate the density of diatom cells in the cultures, the cells are homogeneously suspended by shaking the bottles in which the cultures were grown</w:t>
      </w:r>
      <w:r>
        <w:rPr>
          <w:rFonts w:cs="Times New Roman"/>
          <w:szCs w:val="24"/>
        </w:rPr>
        <w:t>,</w:t>
      </w:r>
      <w:r w:rsidRPr="001D492F">
        <w:rPr>
          <w:rFonts w:cs="Times New Roman"/>
          <w:szCs w:val="24"/>
        </w:rPr>
        <w:t xml:space="preserve"> and then 50 µl of the cell suspension has to be transferred into a small well (of a 96-well plate). In an hour, after all the benthic diatom cells settled to the bottom of the well, their number is counted under a inverted microscope and the values </w:t>
      </w:r>
      <w:r w:rsidRPr="001D492F">
        <w:rPr>
          <w:rFonts w:cs="Times New Roman"/>
          <w:szCs w:val="24"/>
        </w:rPr>
        <w:lastRenderedPageBreak/>
        <w:t>obtained allow to estimate the densities in the experimental vessels. If necessary</w:t>
      </w:r>
      <w:r>
        <w:rPr>
          <w:rFonts w:cs="Times New Roman"/>
          <w:szCs w:val="24"/>
        </w:rPr>
        <w:t>,</w:t>
      </w:r>
      <w:r w:rsidRPr="001D492F">
        <w:rPr>
          <w:rFonts w:cs="Times New Roman"/>
          <w:szCs w:val="24"/>
        </w:rPr>
        <w:t xml:space="preserve"> measure the length of the cells. Also</w:t>
      </w:r>
      <w:r>
        <w:rPr>
          <w:rFonts w:cs="Times New Roman"/>
          <w:szCs w:val="24"/>
        </w:rPr>
        <w:t>,</w:t>
      </w:r>
      <w:r w:rsidRPr="001D492F">
        <w:rPr>
          <w:rFonts w:cs="Times New Roman"/>
          <w:szCs w:val="24"/>
        </w:rPr>
        <w:t xml:space="preserve"> </w:t>
      </w:r>
      <w:proofErr w:type="spellStart"/>
      <w:r w:rsidRPr="001D492F">
        <w:rPr>
          <w:rFonts w:cs="Times New Roman"/>
          <w:szCs w:val="24"/>
        </w:rPr>
        <w:t>planktonic</w:t>
      </w:r>
      <w:proofErr w:type="spellEnd"/>
      <w:r w:rsidRPr="001D492F">
        <w:rPr>
          <w:rFonts w:cs="Times New Roman"/>
          <w:szCs w:val="24"/>
        </w:rPr>
        <w:t xml:space="preserve"> diatoms do settle and can be counted in the same way. </w:t>
      </w:r>
    </w:p>
    <w:p w:rsidR="005C5518" w:rsidRPr="001D492F" w:rsidRDefault="005C5518" w:rsidP="005C5518">
      <w:pPr>
        <w:jc w:val="both"/>
        <w:rPr>
          <w:rFonts w:cs="Times New Roman"/>
          <w:szCs w:val="24"/>
        </w:rPr>
      </w:pPr>
    </w:p>
    <w:p w:rsidR="00994A3D" w:rsidRPr="001549D3" w:rsidRDefault="00994A3D" w:rsidP="00994A3D">
      <w:pPr>
        <w:keepNext/>
        <w:rPr>
          <w:rFonts w:cs="Times New Roman"/>
          <w:szCs w:val="24"/>
        </w:rPr>
      </w:pPr>
    </w:p>
    <w:p w:rsidR="00994A3D" w:rsidRPr="001549D3" w:rsidRDefault="00994A3D" w:rsidP="00994A3D">
      <w:pPr>
        <w:keepNext/>
        <w:jc w:val="center"/>
        <w:rPr>
          <w:rFonts w:cs="Times New Roman"/>
          <w:szCs w:val="24"/>
        </w:rPr>
      </w:pPr>
      <w:r w:rsidRPr="001549D3">
        <w:rPr>
          <w:b/>
          <w:noProof/>
          <w:lang w:val="en-GB" w:eastAsia="en-GB"/>
        </w:rPr>
        <w:drawing>
          <wp:inline distT="0" distB="0" distL="0" distR="0">
            <wp:extent cx="4051121" cy="1456582"/>
            <wp:effectExtent l="0" t="0" r="6985"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2491" cy="1733928"/>
                    </a:xfrm>
                    <a:prstGeom prst="rect">
                      <a:avLst/>
                    </a:prstGeom>
                    <a:noFill/>
                    <a:ln>
                      <a:noFill/>
                    </a:ln>
                  </pic:spPr>
                </pic:pic>
              </a:graphicData>
            </a:graphic>
          </wp:inline>
        </w:drawing>
      </w:r>
    </w:p>
    <w:p w:rsidR="00DE23E8" w:rsidRPr="001549D3" w:rsidRDefault="00DE23E8" w:rsidP="00654E8F">
      <w:pPr>
        <w:spacing w:before="240"/>
      </w:pPr>
    </w:p>
    <w:sectPr w:rsidR="00DE23E8" w:rsidRPr="001549D3" w:rsidSect="0093429D">
      <w:headerReference w:type="even" r:id="rId9"/>
      <w:footerReference w:type="even" r:id="rId10"/>
      <w:footerReference w:type="default" r:id="rId11"/>
      <w:headerReference w:type="first" r:id="rId12"/>
      <w:pgSz w:w="12240" w:h="15840"/>
      <w:pgMar w:top="1138" w:right="1181" w:bottom="1138" w:left="128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266" w:rsidRDefault="00914266" w:rsidP="00117666">
      <w:pPr>
        <w:spacing w:after="0"/>
      </w:pPr>
      <w:r>
        <w:separator/>
      </w:r>
    </w:p>
  </w:endnote>
  <w:endnote w:type="continuationSeparator" w:id="0">
    <w:p w:rsidR="00914266" w:rsidRDefault="00914266" w:rsidP="0011766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6A" w:rsidRPr="00577C4C" w:rsidRDefault="004F42B6">
    <w:pPr>
      <w:rPr>
        <w:color w:val="C00000"/>
        <w:szCs w:val="24"/>
      </w:rPr>
    </w:pPr>
    <w:r w:rsidRPr="004F42B6">
      <w:rPr>
        <w:noProof/>
        <w:lang w:val="en-GB" w:eastAsia="en-GB"/>
      </w:rPr>
      <w:pict>
        <v:shapetype id="_x0000_t202" coordsize="21600,21600" o:spt="202" path="m,l,21600r21600,l21600,xe">
          <v:stroke joinstyle="miter"/>
          <v:path gradientshapeok="t" o:connecttype="rect"/>
        </v:shapetype>
        <v:shape id="Text Box 1" o:spid="_x0000_s4098" type="#_x0000_t202" style="position:absolute;margin-left:304pt;margin-top:0;width:118.8pt;height:31.15pt;z-index:251659264;visibility:visible;mso-position-horizontal:right;mso-position-horizontal-relative:margin;mso-position-vertical:top;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rsidR="00995F6A" w:rsidRPr="00577C4C" w:rsidRDefault="004F42B6">
                <w:pPr>
                  <w:jc w:val="right"/>
                  <w:rPr>
                    <w:color w:val="000000" w:themeColor="text1"/>
                    <w:szCs w:val="40"/>
                  </w:rPr>
                </w:pPr>
                <w:r w:rsidRPr="00577C4C">
                  <w:rPr>
                    <w:color w:val="000000" w:themeColor="text1"/>
                    <w:szCs w:val="40"/>
                  </w:rPr>
                  <w:fldChar w:fldCharType="begin"/>
                </w:r>
                <w:r w:rsidR="00C52A7B" w:rsidRPr="00577C4C">
                  <w:rPr>
                    <w:color w:val="000000" w:themeColor="text1"/>
                    <w:szCs w:val="40"/>
                  </w:rPr>
                  <w:instrText xml:space="preserve"> PAGE  \* Arabic  \* MERGEFORMAT </w:instrText>
                </w:r>
                <w:r w:rsidRPr="00577C4C">
                  <w:rPr>
                    <w:color w:val="000000" w:themeColor="text1"/>
                    <w:szCs w:val="40"/>
                  </w:rPr>
                  <w:fldChar w:fldCharType="separate"/>
                </w:r>
                <w:r w:rsidR="001E23FD">
                  <w:rPr>
                    <w:noProof/>
                    <w:color w:val="000000" w:themeColor="text1"/>
                    <w:szCs w:val="40"/>
                  </w:rPr>
                  <w:t>2</w:t>
                </w:r>
                <w:r w:rsidRPr="00577C4C">
                  <w:rPr>
                    <w:color w:val="000000" w:themeColor="text1"/>
                    <w:szCs w:val="40"/>
                  </w:rPr>
                  <w:fldChar w:fldCharType="end"/>
                </w:r>
              </w:p>
            </w:txbxContent>
          </v:textbox>
          <w10:wrap anchorx="margin" anchory="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6A" w:rsidRPr="00577C4C" w:rsidRDefault="004F42B6">
    <w:pPr>
      <w:rPr>
        <w:b/>
        <w:sz w:val="20"/>
        <w:szCs w:val="24"/>
      </w:rPr>
    </w:pPr>
    <w:r w:rsidRPr="004F42B6">
      <w:rPr>
        <w:noProof/>
        <w:lang w:val="en-GB" w:eastAsia="en-GB"/>
      </w:rPr>
      <w:pict>
        <v:shapetype id="_x0000_t202" coordsize="21600,21600" o:spt="202" path="m,l,21600r21600,l21600,xe">
          <v:stroke joinstyle="miter"/>
          <v:path gradientshapeok="t" o:connecttype="rect"/>
        </v:shapetype>
        <v:shape id="Text Box 56" o:spid="_x0000_s4097" type="#_x0000_t202" style="position:absolute;margin-left:304pt;margin-top:0;width:118.8pt;height:31.15pt;z-index:251646976;visibility:visible;mso-position-horizontal:right;mso-position-horizontal-relative:margin;mso-position-vertical:top;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rsidR="00995F6A" w:rsidRPr="00577C4C" w:rsidRDefault="004F42B6">
                <w:pPr>
                  <w:jc w:val="right"/>
                  <w:rPr>
                    <w:color w:val="000000" w:themeColor="text1"/>
                    <w:szCs w:val="40"/>
                  </w:rPr>
                </w:pPr>
                <w:r w:rsidRPr="00577C4C">
                  <w:rPr>
                    <w:color w:val="000000" w:themeColor="text1"/>
                    <w:szCs w:val="40"/>
                  </w:rPr>
                  <w:fldChar w:fldCharType="begin"/>
                </w:r>
                <w:r w:rsidR="00C52A7B" w:rsidRPr="00577C4C">
                  <w:rPr>
                    <w:color w:val="000000" w:themeColor="text1"/>
                    <w:szCs w:val="40"/>
                  </w:rPr>
                  <w:instrText xml:space="preserve"> PAGE  \* Arabic  \* MERGEFORMAT </w:instrText>
                </w:r>
                <w:r w:rsidRPr="00577C4C">
                  <w:rPr>
                    <w:color w:val="000000" w:themeColor="text1"/>
                    <w:szCs w:val="40"/>
                  </w:rPr>
                  <w:fldChar w:fldCharType="separate"/>
                </w:r>
                <w:r w:rsidR="005C5518">
                  <w:rPr>
                    <w:noProof/>
                    <w:color w:val="000000" w:themeColor="text1"/>
                    <w:szCs w:val="40"/>
                  </w:rPr>
                  <w:t>3</w:t>
                </w:r>
                <w:r w:rsidRPr="00577C4C">
                  <w:rPr>
                    <w:color w:val="000000" w:themeColor="text1"/>
                    <w:szCs w:val="40"/>
                  </w:rPr>
                  <w:fldChar w:fldCharType="end"/>
                </w:r>
              </w:p>
            </w:txbxContent>
          </v:textbox>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266" w:rsidRDefault="00914266" w:rsidP="00117666">
      <w:pPr>
        <w:spacing w:after="0"/>
      </w:pPr>
      <w:r>
        <w:separator/>
      </w:r>
    </w:p>
  </w:footnote>
  <w:footnote w:type="continuationSeparator" w:id="0">
    <w:p w:rsidR="00914266" w:rsidRDefault="00914266" w:rsidP="0011766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6A" w:rsidRDefault="0093429D" w:rsidP="0093429D">
    <w:r w:rsidRPr="005A1D84">
      <w:rPr>
        <w:b/>
        <w:noProof/>
        <w:color w:val="A6A6A6" w:themeColor="background1" w:themeShade="A6"/>
        <w:lang w:val="en-GB" w:eastAsia="en-GB"/>
      </w:rPr>
      <w:drawing>
        <wp:inline distT="0" distB="0" distL="0" distR="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evenAndOddHeaders/>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ED20B5"/>
    <w:rsid w:val="0001436A"/>
    <w:rsid w:val="00034304"/>
    <w:rsid w:val="00035434"/>
    <w:rsid w:val="00052A14"/>
    <w:rsid w:val="00077D53"/>
    <w:rsid w:val="00105FD9"/>
    <w:rsid w:val="00117666"/>
    <w:rsid w:val="001549D3"/>
    <w:rsid w:val="00160065"/>
    <w:rsid w:val="00177D84"/>
    <w:rsid w:val="001E23FD"/>
    <w:rsid w:val="002679F7"/>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4F42B6"/>
    <w:rsid w:val="00517A89"/>
    <w:rsid w:val="005250F2"/>
    <w:rsid w:val="00593EEA"/>
    <w:rsid w:val="005A5EEE"/>
    <w:rsid w:val="005C5518"/>
    <w:rsid w:val="0062011A"/>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4266"/>
    <w:rsid w:val="009151AA"/>
    <w:rsid w:val="0093429D"/>
    <w:rsid w:val="00943573"/>
    <w:rsid w:val="00964134"/>
    <w:rsid w:val="00970F7D"/>
    <w:rsid w:val="00994A3D"/>
    <w:rsid w:val="009C2B12"/>
    <w:rsid w:val="00A174D9"/>
    <w:rsid w:val="00A94880"/>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006E6"/>
    <w:rsid w:val="00E52377"/>
    <w:rsid w:val="00E537AD"/>
    <w:rsid w:val="00E64E17"/>
    <w:rsid w:val="00E866C9"/>
    <w:rsid w:val="00EA3D3C"/>
    <w:rsid w:val="00EC090A"/>
    <w:rsid w:val="00ED20B5"/>
    <w:rsid w:val="00F46900"/>
    <w:rsid w:val="00F61D89"/>
    <w:rsid w:val="00F675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s>
</file>

<file path=word/webSettings.xml><?xml version="1.0" encoding="utf-8"?>
<w:webSettings xmlns:r="http://schemas.openxmlformats.org/officeDocument/2006/relationships" xmlns:w="http://schemas.openxmlformats.org/wordprocessingml/2006/main">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1C686EB-9959-4194-B8E2-50B4A933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8</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NIB</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grego</cp:lastModifiedBy>
  <cp:revision>4</cp:revision>
  <cp:lastPrinted>2013-10-03T12:51:00Z</cp:lastPrinted>
  <dcterms:created xsi:type="dcterms:W3CDTF">2020-05-04T13:23:00Z</dcterms:created>
  <dcterms:modified xsi:type="dcterms:W3CDTF">2020-06-10T10:44:00Z</dcterms:modified>
</cp:coreProperties>
</file>