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B81EB" w14:textId="30A9DCDF" w:rsidR="00AE71F0" w:rsidRPr="00B732BB" w:rsidRDefault="00924A98" w:rsidP="00E3417E">
      <w:pPr>
        <w:rPr>
          <w:rFonts w:ascii="Times New Roman" w:hAnsi="Times New Roman" w:cs="Times New Roman"/>
          <w:sz w:val="24"/>
          <w:szCs w:val="24"/>
        </w:rPr>
      </w:pPr>
      <w:r w:rsidRPr="00B732BB">
        <w:rPr>
          <w:rFonts w:ascii="Times New Roman" w:hAnsi="Times New Roman" w:cs="Times New Roman"/>
          <w:sz w:val="24"/>
          <w:szCs w:val="24"/>
        </w:rPr>
        <w:t>Table S</w:t>
      </w:r>
      <w:r w:rsidR="00E52D03">
        <w:rPr>
          <w:rFonts w:ascii="Times New Roman" w:hAnsi="Times New Roman" w:cs="Times New Roman"/>
          <w:sz w:val="24"/>
          <w:szCs w:val="24"/>
        </w:rPr>
        <w:t>6</w:t>
      </w:r>
      <w:r w:rsidRPr="00B732BB">
        <w:rPr>
          <w:rFonts w:ascii="Times New Roman" w:hAnsi="Times New Roman" w:cs="Times New Roman"/>
          <w:sz w:val="24"/>
          <w:szCs w:val="24"/>
        </w:rPr>
        <w:t xml:space="preserve">. </w:t>
      </w:r>
      <w:r w:rsidR="00467A98" w:rsidRPr="00B732BB">
        <w:rPr>
          <w:rFonts w:ascii="Times New Roman" w:hAnsi="Times New Roman" w:cs="Times New Roman"/>
          <w:sz w:val="24"/>
          <w:szCs w:val="24"/>
        </w:rPr>
        <w:t xml:space="preserve">Mutation </w:t>
      </w:r>
      <w:r w:rsidR="00B83F6C">
        <w:rPr>
          <w:rFonts w:ascii="Times New Roman" w:hAnsi="Times New Roman" w:cs="Times New Roman"/>
          <w:sz w:val="24"/>
          <w:szCs w:val="24"/>
        </w:rPr>
        <w:t>spectra</w:t>
      </w:r>
      <w:r w:rsidR="00B83F6C" w:rsidRPr="00B732BB">
        <w:rPr>
          <w:rFonts w:ascii="Times New Roman" w:hAnsi="Times New Roman" w:cs="Times New Roman"/>
          <w:sz w:val="24"/>
          <w:szCs w:val="24"/>
        </w:rPr>
        <w:t xml:space="preserve"> </w:t>
      </w:r>
      <w:r w:rsidR="004E62B5" w:rsidRPr="00B732BB">
        <w:rPr>
          <w:rFonts w:ascii="Times New Roman" w:hAnsi="Times New Roman" w:cs="Times New Roman"/>
          <w:sz w:val="24"/>
          <w:szCs w:val="24"/>
        </w:rPr>
        <w:t xml:space="preserve">generated by the same CRISPR/Cas9 nuclease in the </w:t>
      </w:r>
      <w:r w:rsidR="00DD608E" w:rsidRPr="00B732BB">
        <w:rPr>
          <w:rFonts w:ascii="Times New Roman" w:hAnsi="Times New Roman" w:cs="Times New Roman"/>
          <w:i/>
          <w:sz w:val="24"/>
          <w:szCs w:val="24"/>
        </w:rPr>
        <w:t>P</w:t>
      </w:r>
      <w:r w:rsidR="004E62B5" w:rsidRPr="00B732BB">
        <w:rPr>
          <w:rFonts w:ascii="Times New Roman" w:hAnsi="Times New Roman" w:cs="Times New Roman"/>
          <w:i/>
          <w:sz w:val="24"/>
          <w:szCs w:val="24"/>
        </w:rPr>
        <w:t xml:space="preserve">LFY </w:t>
      </w:r>
      <w:r w:rsidR="004E62B5" w:rsidRPr="00B732BB">
        <w:rPr>
          <w:rFonts w:ascii="Times New Roman" w:hAnsi="Times New Roman" w:cs="Times New Roman"/>
          <w:sz w:val="24"/>
          <w:szCs w:val="24"/>
        </w:rPr>
        <w:t>gene in two different hybrid poplar clones.</w:t>
      </w:r>
      <w:r w:rsidR="00AE71F0" w:rsidRPr="00B732BB">
        <w:rPr>
          <w:rFonts w:ascii="Times New Roman" w:hAnsi="Times New Roman" w:cs="Times New Roman"/>
          <w:sz w:val="24"/>
          <w:szCs w:val="24"/>
        </w:rPr>
        <w:t xml:space="preserve">  The most prevalent mutation type for each specific group is in bold.  The</w:t>
      </w:r>
      <w:r w:rsidR="004107B7" w:rsidRPr="00B732BB">
        <w:rPr>
          <w:rFonts w:ascii="Times New Roman" w:hAnsi="Times New Roman" w:cs="Times New Roman"/>
          <w:sz w:val="24"/>
          <w:szCs w:val="24"/>
        </w:rPr>
        <w:t xml:space="preserve"> “other-large” and the</w:t>
      </w:r>
      <w:r w:rsidR="00AE71F0" w:rsidRPr="00B732BB">
        <w:rPr>
          <w:rFonts w:ascii="Times New Roman" w:hAnsi="Times New Roman" w:cs="Times New Roman"/>
          <w:sz w:val="24"/>
          <w:szCs w:val="24"/>
        </w:rPr>
        <w:t xml:space="preserve"> “other</w:t>
      </w:r>
      <w:r w:rsidR="004107B7" w:rsidRPr="00B732BB">
        <w:rPr>
          <w:rFonts w:ascii="Times New Roman" w:hAnsi="Times New Roman" w:cs="Times New Roman"/>
          <w:sz w:val="24"/>
          <w:szCs w:val="24"/>
        </w:rPr>
        <w:t>-small</w:t>
      </w:r>
      <w:r w:rsidR="00AE71F0" w:rsidRPr="00B732BB">
        <w:rPr>
          <w:rFonts w:ascii="Times New Roman" w:hAnsi="Times New Roman" w:cs="Times New Roman"/>
          <w:sz w:val="24"/>
          <w:szCs w:val="24"/>
        </w:rPr>
        <w:t>” mutation type</w:t>
      </w:r>
      <w:r w:rsidR="004107B7" w:rsidRPr="00B732BB">
        <w:rPr>
          <w:rFonts w:ascii="Times New Roman" w:hAnsi="Times New Roman" w:cs="Times New Roman"/>
          <w:sz w:val="24"/>
          <w:szCs w:val="24"/>
        </w:rPr>
        <w:t>s</w:t>
      </w:r>
      <w:r w:rsidR="00AE71F0" w:rsidRPr="00B732BB">
        <w:rPr>
          <w:rFonts w:ascii="Times New Roman" w:hAnsi="Times New Roman" w:cs="Times New Roman"/>
          <w:sz w:val="24"/>
          <w:szCs w:val="24"/>
        </w:rPr>
        <w:t xml:space="preserve"> </w:t>
      </w:r>
      <w:r w:rsidR="004107B7" w:rsidRPr="00B732BB">
        <w:rPr>
          <w:rFonts w:ascii="Times New Roman" w:hAnsi="Times New Roman" w:cs="Times New Roman"/>
          <w:sz w:val="24"/>
          <w:szCs w:val="24"/>
        </w:rPr>
        <w:t>refer to 12 and 22 different mutations types respectively w</w:t>
      </w:r>
      <w:r w:rsidR="001D5921" w:rsidRPr="00B732BB">
        <w:rPr>
          <w:rFonts w:ascii="Times New Roman" w:hAnsi="Times New Roman" w:cs="Times New Roman"/>
          <w:sz w:val="24"/>
          <w:szCs w:val="24"/>
        </w:rPr>
        <w:t>ith lower than 4.5% prevalence</w:t>
      </w:r>
      <w:r w:rsidR="00AE71F0" w:rsidRPr="00B732BB">
        <w:rPr>
          <w:rFonts w:ascii="Times New Roman" w:hAnsi="Times New Roman" w:cs="Times New Roman"/>
          <w:sz w:val="24"/>
          <w:szCs w:val="24"/>
        </w:rPr>
        <w:t xml:space="preserve">.  Chi-squared test of independence was used to determine if the mutation </w:t>
      </w:r>
      <w:r w:rsidR="00B83F6C">
        <w:rPr>
          <w:rFonts w:ascii="Times New Roman" w:hAnsi="Times New Roman" w:cs="Times New Roman"/>
          <w:sz w:val="24"/>
          <w:szCs w:val="24"/>
        </w:rPr>
        <w:t>spectra</w:t>
      </w:r>
      <w:r w:rsidR="00B83F6C" w:rsidRPr="00B732BB">
        <w:rPr>
          <w:rFonts w:ascii="Times New Roman" w:hAnsi="Times New Roman" w:cs="Times New Roman"/>
          <w:sz w:val="24"/>
          <w:szCs w:val="24"/>
        </w:rPr>
        <w:t xml:space="preserve"> </w:t>
      </w:r>
      <w:r w:rsidR="00AE71F0" w:rsidRPr="00B732BB">
        <w:rPr>
          <w:rFonts w:ascii="Times New Roman" w:hAnsi="Times New Roman" w:cs="Times New Roman"/>
          <w:sz w:val="24"/>
          <w:szCs w:val="24"/>
        </w:rPr>
        <w:t>are different.</w:t>
      </w:r>
    </w:p>
    <w:tbl>
      <w:tblPr>
        <w:tblStyle w:val="TableGrid"/>
        <w:tblW w:w="9920" w:type="dxa"/>
        <w:tblLook w:val="04A0" w:firstRow="1" w:lastRow="0" w:firstColumn="1" w:lastColumn="0" w:noHBand="0" w:noVBand="1"/>
      </w:tblPr>
      <w:tblGrid>
        <w:gridCol w:w="1584"/>
        <w:gridCol w:w="1514"/>
        <w:gridCol w:w="1161"/>
        <w:gridCol w:w="1163"/>
        <w:gridCol w:w="1260"/>
        <w:gridCol w:w="1195"/>
        <w:gridCol w:w="1280"/>
        <w:gridCol w:w="763"/>
      </w:tblGrid>
      <w:tr w:rsidR="00CA58B8" w:rsidRPr="00B732BB" w14:paraId="51C915BB" w14:textId="77777777" w:rsidTr="00E07BA8">
        <w:trPr>
          <w:trHeight w:val="300"/>
        </w:trPr>
        <w:tc>
          <w:tcPr>
            <w:tcW w:w="1584" w:type="dxa"/>
            <w:noWrap/>
            <w:hideMark/>
          </w:tcPr>
          <w:p w14:paraId="38241972" w14:textId="77777777" w:rsidR="00642918" w:rsidRPr="00B732BB" w:rsidRDefault="00642918" w:rsidP="00642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hideMark/>
          </w:tcPr>
          <w:p w14:paraId="5BF0F4AB" w14:textId="78D84710" w:rsidR="00642918" w:rsidRPr="00B732BB" w:rsidRDefault="00642918" w:rsidP="006429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161" w:type="dxa"/>
            <w:noWrap/>
            <w:hideMark/>
          </w:tcPr>
          <w:p w14:paraId="45E71E2F" w14:textId="3444E61A" w:rsidR="00642918" w:rsidRPr="00B732BB" w:rsidRDefault="00642918" w:rsidP="006429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121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163" w:type="dxa"/>
            <w:noWrap/>
            <w:hideMark/>
          </w:tcPr>
          <w:p w14:paraId="4E7DD7A7" w14:textId="14C0A0B6" w:rsidR="00642918" w:rsidRPr="00B732BB" w:rsidRDefault="00642918" w:rsidP="006429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inversion</w:t>
            </w:r>
          </w:p>
        </w:tc>
        <w:tc>
          <w:tcPr>
            <w:tcW w:w="1260" w:type="dxa"/>
            <w:noWrap/>
            <w:hideMark/>
          </w:tcPr>
          <w:p w14:paraId="4CC6EEB2" w14:textId="0EE11965" w:rsidR="00642918" w:rsidRPr="00B732BB" w:rsidRDefault="00642918" w:rsidP="006429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195" w:type="dxa"/>
            <w:noWrap/>
            <w:hideMark/>
          </w:tcPr>
          <w:p w14:paraId="06BFF204" w14:textId="77777777" w:rsidR="00642918" w:rsidRPr="00B732BB" w:rsidRDefault="00642918" w:rsidP="006429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other-large</w:t>
            </w:r>
          </w:p>
        </w:tc>
        <w:tc>
          <w:tcPr>
            <w:tcW w:w="1280" w:type="dxa"/>
            <w:noWrap/>
            <w:hideMark/>
          </w:tcPr>
          <w:p w14:paraId="0CB444A5" w14:textId="77777777" w:rsidR="00642918" w:rsidRPr="00B732BB" w:rsidRDefault="00642918" w:rsidP="006429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other-small</w:t>
            </w:r>
          </w:p>
        </w:tc>
        <w:tc>
          <w:tcPr>
            <w:tcW w:w="763" w:type="dxa"/>
            <w:noWrap/>
            <w:hideMark/>
          </w:tcPr>
          <w:p w14:paraId="7ABA2276" w14:textId="77777777" w:rsidR="00642918" w:rsidRPr="00B732BB" w:rsidRDefault="00642918" w:rsidP="006429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CA58B8" w:rsidRPr="00B732BB" w14:paraId="5A0A6ECF" w14:textId="77777777" w:rsidTr="00E07BA8">
        <w:trPr>
          <w:trHeight w:val="300"/>
        </w:trPr>
        <w:tc>
          <w:tcPr>
            <w:tcW w:w="1584" w:type="dxa"/>
            <w:noWrap/>
            <w:hideMark/>
          </w:tcPr>
          <w:p w14:paraId="2A53935B" w14:textId="77777777" w:rsidR="00642918" w:rsidRPr="00B732BB" w:rsidRDefault="00642918" w:rsidP="006429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8048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LFY</w:t>
            </w:r>
            <w:bookmarkEnd w:id="0"/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-sg1sg2 in 717</w:t>
            </w:r>
          </w:p>
        </w:tc>
        <w:tc>
          <w:tcPr>
            <w:tcW w:w="1514" w:type="dxa"/>
            <w:noWrap/>
            <w:hideMark/>
          </w:tcPr>
          <w:p w14:paraId="5727A7E0" w14:textId="77777777" w:rsidR="00E07BA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61 </w:t>
            </w:r>
          </w:p>
          <w:p w14:paraId="6348DD87" w14:textId="2BC8F339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(40.1%)</w:t>
            </w:r>
          </w:p>
        </w:tc>
        <w:tc>
          <w:tcPr>
            <w:tcW w:w="1161" w:type="dxa"/>
            <w:noWrap/>
            <w:hideMark/>
          </w:tcPr>
          <w:p w14:paraId="11B48629" w14:textId="77777777" w:rsidR="00E07BA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  <w:p w14:paraId="7D676B37" w14:textId="6255D40B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(5.3%)</w:t>
            </w:r>
          </w:p>
        </w:tc>
        <w:tc>
          <w:tcPr>
            <w:tcW w:w="1163" w:type="dxa"/>
            <w:noWrap/>
            <w:hideMark/>
          </w:tcPr>
          <w:p w14:paraId="37BD9827" w14:textId="77777777" w:rsidR="00E07BA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  <w:p w14:paraId="038921C2" w14:textId="3C377CDA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(4.6%)</w:t>
            </w:r>
          </w:p>
        </w:tc>
        <w:tc>
          <w:tcPr>
            <w:tcW w:w="1260" w:type="dxa"/>
            <w:noWrap/>
            <w:hideMark/>
          </w:tcPr>
          <w:p w14:paraId="5DB0A74A" w14:textId="77777777" w:rsidR="00E07BA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  <w:p w14:paraId="3EE0BDDC" w14:textId="381D78D0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(4.6%)</w:t>
            </w:r>
          </w:p>
        </w:tc>
        <w:tc>
          <w:tcPr>
            <w:tcW w:w="1195" w:type="dxa"/>
            <w:noWrap/>
            <w:hideMark/>
          </w:tcPr>
          <w:p w14:paraId="4EE0651B" w14:textId="77777777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(15.1%)</w:t>
            </w:r>
          </w:p>
        </w:tc>
        <w:tc>
          <w:tcPr>
            <w:tcW w:w="1280" w:type="dxa"/>
            <w:noWrap/>
            <w:hideMark/>
          </w:tcPr>
          <w:p w14:paraId="47943433" w14:textId="77777777" w:rsidR="00E07BA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14:paraId="1193A1E4" w14:textId="30E11FF8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(30.3%)</w:t>
            </w:r>
          </w:p>
        </w:tc>
        <w:tc>
          <w:tcPr>
            <w:tcW w:w="763" w:type="dxa"/>
            <w:noWrap/>
            <w:hideMark/>
          </w:tcPr>
          <w:p w14:paraId="67B65C93" w14:textId="77777777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</w:tr>
      <w:tr w:rsidR="00CA58B8" w:rsidRPr="00B732BB" w14:paraId="1BBFD882" w14:textId="77777777" w:rsidTr="00E07BA8">
        <w:trPr>
          <w:trHeight w:val="300"/>
        </w:trPr>
        <w:tc>
          <w:tcPr>
            <w:tcW w:w="1584" w:type="dxa"/>
            <w:noWrap/>
            <w:hideMark/>
          </w:tcPr>
          <w:p w14:paraId="5D49DB41" w14:textId="77777777" w:rsidR="00642918" w:rsidRPr="00B732BB" w:rsidRDefault="00642918" w:rsidP="006429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8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LFY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-sg1sg2 in 353</w:t>
            </w:r>
          </w:p>
        </w:tc>
        <w:tc>
          <w:tcPr>
            <w:tcW w:w="1514" w:type="dxa"/>
            <w:noWrap/>
            <w:hideMark/>
          </w:tcPr>
          <w:p w14:paraId="0B94FAE8" w14:textId="77777777" w:rsidR="00E07BA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32 </w:t>
            </w:r>
          </w:p>
          <w:p w14:paraId="756D4791" w14:textId="1627AFEE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(59.3%)</w:t>
            </w:r>
          </w:p>
        </w:tc>
        <w:tc>
          <w:tcPr>
            <w:tcW w:w="1161" w:type="dxa"/>
            <w:noWrap/>
            <w:hideMark/>
          </w:tcPr>
          <w:p w14:paraId="646C3069" w14:textId="77777777" w:rsidR="00E07BA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7C5F88A6" w14:textId="3B55C4D0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(3.7%)</w:t>
            </w:r>
          </w:p>
        </w:tc>
        <w:tc>
          <w:tcPr>
            <w:tcW w:w="1163" w:type="dxa"/>
            <w:noWrap/>
            <w:hideMark/>
          </w:tcPr>
          <w:p w14:paraId="27E4C75D" w14:textId="77777777" w:rsidR="00E07BA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780A359F" w14:textId="1A5E1F55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(1.9%)</w:t>
            </w:r>
          </w:p>
        </w:tc>
        <w:tc>
          <w:tcPr>
            <w:tcW w:w="1260" w:type="dxa"/>
            <w:noWrap/>
            <w:hideMark/>
          </w:tcPr>
          <w:p w14:paraId="4B1ED903" w14:textId="77777777" w:rsidR="00E07BA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3AB81590" w14:textId="048A5D02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(18.5%)</w:t>
            </w:r>
          </w:p>
        </w:tc>
        <w:tc>
          <w:tcPr>
            <w:tcW w:w="1195" w:type="dxa"/>
            <w:noWrap/>
            <w:hideMark/>
          </w:tcPr>
          <w:p w14:paraId="03415D20" w14:textId="77777777" w:rsidR="00E07BA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  <w:p w14:paraId="43201871" w14:textId="7C7DDAD7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(11.1%)</w:t>
            </w:r>
          </w:p>
        </w:tc>
        <w:tc>
          <w:tcPr>
            <w:tcW w:w="1280" w:type="dxa"/>
            <w:noWrap/>
            <w:hideMark/>
          </w:tcPr>
          <w:p w14:paraId="1DE8AD44" w14:textId="77777777" w:rsidR="00E07BA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14:paraId="41568CCE" w14:textId="751ABD9A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(5.6%)</w:t>
            </w:r>
          </w:p>
        </w:tc>
        <w:tc>
          <w:tcPr>
            <w:tcW w:w="763" w:type="dxa"/>
            <w:noWrap/>
            <w:hideMark/>
          </w:tcPr>
          <w:p w14:paraId="306487F0" w14:textId="77777777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A58B8" w:rsidRPr="00B732BB" w14:paraId="0A361BD9" w14:textId="77777777" w:rsidTr="00E07BA8">
        <w:trPr>
          <w:trHeight w:val="300"/>
        </w:trPr>
        <w:tc>
          <w:tcPr>
            <w:tcW w:w="1584" w:type="dxa"/>
            <w:noWrap/>
            <w:hideMark/>
          </w:tcPr>
          <w:p w14:paraId="29E1B04B" w14:textId="77777777" w:rsidR="00642918" w:rsidRPr="00B732BB" w:rsidRDefault="00642918" w:rsidP="006429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14" w:type="dxa"/>
            <w:noWrap/>
            <w:hideMark/>
          </w:tcPr>
          <w:p w14:paraId="6904A810" w14:textId="77777777" w:rsidR="00E07BA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 </w:t>
            </w:r>
          </w:p>
          <w:p w14:paraId="52350882" w14:textId="34D4F696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(45.1%)</w:t>
            </w:r>
          </w:p>
        </w:tc>
        <w:tc>
          <w:tcPr>
            <w:tcW w:w="1161" w:type="dxa"/>
            <w:noWrap/>
            <w:hideMark/>
          </w:tcPr>
          <w:p w14:paraId="57944635" w14:textId="77777777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(4.9%)</w:t>
            </w:r>
          </w:p>
        </w:tc>
        <w:tc>
          <w:tcPr>
            <w:tcW w:w="1163" w:type="dxa"/>
            <w:noWrap/>
            <w:hideMark/>
          </w:tcPr>
          <w:p w14:paraId="2899461A" w14:textId="77777777" w:rsidR="00E07BA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  <w:p w14:paraId="6E563711" w14:textId="5E1D642F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(3.9%)</w:t>
            </w:r>
          </w:p>
        </w:tc>
        <w:tc>
          <w:tcPr>
            <w:tcW w:w="1260" w:type="dxa"/>
            <w:noWrap/>
            <w:hideMark/>
          </w:tcPr>
          <w:p w14:paraId="738680EC" w14:textId="77777777" w:rsidR="00E07BA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  <w:p w14:paraId="7C8B82E1" w14:textId="1A34B813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(8.3%)</w:t>
            </w:r>
          </w:p>
        </w:tc>
        <w:tc>
          <w:tcPr>
            <w:tcW w:w="1195" w:type="dxa"/>
            <w:noWrap/>
            <w:hideMark/>
          </w:tcPr>
          <w:p w14:paraId="0F28EDBF" w14:textId="77777777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(14.1%)</w:t>
            </w:r>
          </w:p>
        </w:tc>
        <w:tc>
          <w:tcPr>
            <w:tcW w:w="1280" w:type="dxa"/>
            <w:noWrap/>
            <w:hideMark/>
          </w:tcPr>
          <w:p w14:paraId="72518C11" w14:textId="77777777" w:rsidR="00E07BA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14:paraId="3035838B" w14:textId="10F7179D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(23.8%)</w:t>
            </w:r>
          </w:p>
        </w:tc>
        <w:tc>
          <w:tcPr>
            <w:tcW w:w="763" w:type="dxa"/>
            <w:noWrap/>
            <w:hideMark/>
          </w:tcPr>
          <w:p w14:paraId="10042618" w14:textId="77777777" w:rsidR="00642918" w:rsidRPr="00B732BB" w:rsidRDefault="00642918" w:rsidP="006429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</w:tbl>
    <w:p w14:paraId="4B0121BA" w14:textId="39AC3F81" w:rsidR="00276F32" w:rsidRPr="00B732BB" w:rsidRDefault="00276F32">
      <w:pPr>
        <w:rPr>
          <w:rFonts w:ascii="Times New Roman" w:hAnsi="Times New Roman" w:cs="Times New Roman"/>
          <w:sz w:val="24"/>
          <w:szCs w:val="24"/>
        </w:rPr>
      </w:pPr>
    </w:p>
    <w:sectPr w:rsidR="00276F32" w:rsidRPr="00B732BB" w:rsidSect="008D2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20F8" w14:textId="77777777" w:rsidR="00F917C1" w:rsidRDefault="00F917C1" w:rsidP="00F40289">
      <w:pPr>
        <w:spacing w:after="0" w:line="240" w:lineRule="auto"/>
      </w:pPr>
      <w:r>
        <w:separator/>
      </w:r>
    </w:p>
  </w:endnote>
  <w:endnote w:type="continuationSeparator" w:id="0">
    <w:p w14:paraId="0A68D255" w14:textId="77777777" w:rsidR="00F917C1" w:rsidRDefault="00F917C1" w:rsidP="00F4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23ED" w14:textId="77777777" w:rsidR="00F917C1" w:rsidRDefault="00F917C1" w:rsidP="00F40289">
      <w:pPr>
        <w:spacing w:after="0" w:line="240" w:lineRule="auto"/>
      </w:pPr>
      <w:r>
        <w:separator/>
      </w:r>
    </w:p>
  </w:footnote>
  <w:footnote w:type="continuationSeparator" w:id="0">
    <w:p w14:paraId="5E0DB7CB" w14:textId="77777777" w:rsidR="00F917C1" w:rsidRDefault="00F917C1" w:rsidP="00F4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F0E2A"/>
    <w:multiLevelType w:val="hybridMultilevel"/>
    <w:tmpl w:val="B81808E4"/>
    <w:lvl w:ilvl="0" w:tplc="D45A0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A6652"/>
    <w:multiLevelType w:val="hybridMultilevel"/>
    <w:tmpl w:val="2EC8F2D2"/>
    <w:lvl w:ilvl="0" w:tplc="9DB4AE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262EA"/>
    <w:multiLevelType w:val="hybridMultilevel"/>
    <w:tmpl w:val="2AE2A6DE"/>
    <w:lvl w:ilvl="0" w:tplc="F3824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0D81"/>
    <w:multiLevelType w:val="hybridMultilevel"/>
    <w:tmpl w:val="B66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6E"/>
    <w:rsid w:val="000014F7"/>
    <w:rsid w:val="0000680D"/>
    <w:rsid w:val="00020327"/>
    <w:rsid w:val="00022B9C"/>
    <w:rsid w:val="00033E99"/>
    <w:rsid w:val="000370E3"/>
    <w:rsid w:val="0004070D"/>
    <w:rsid w:val="00041097"/>
    <w:rsid w:val="00045D98"/>
    <w:rsid w:val="00055317"/>
    <w:rsid w:val="00067EF6"/>
    <w:rsid w:val="00077317"/>
    <w:rsid w:val="0008266F"/>
    <w:rsid w:val="000827DC"/>
    <w:rsid w:val="000A2AF5"/>
    <w:rsid w:val="000B3220"/>
    <w:rsid w:val="000C50C4"/>
    <w:rsid w:val="000D4ECD"/>
    <w:rsid w:val="000E1CAB"/>
    <w:rsid w:val="000F51DD"/>
    <w:rsid w:val="00104189"/>
    <w:rsid w:val="00106911"/>
    <w:rsid w:val="00117FF5"/>
    <w:rsid w:val="001213F2"/>
    <w:rsid w:val="00127588"/>
    <w:rsid w:val="00130368"/>
    <w:rsid w:val="0013199C"/>
    <w:rsid w:val="00134546"/>
    <w:rsid w:val="0013607E"/>
    <w:rsid w:val="0014349F"/>
    <w:rsid w:val="00146CC5"/>
    <w:rsid w:val="001510D1"/>
    <w:rsid w:val="001543EE"/>
    <w:rsid w:val="001557F8"/>
    <w:rsid w:val="00155C70"/>
    <w:rsid w:val="00167B75"/>
    <w:rsid w:val="0017029D"/>
    <w:rsid w:val="00186234"/>
    <w:rsid w:val="001A2A6A"/>
    <w:rsid w:val="001B2A9B"/>
    <w:rsid w:val="001B388B"/>
    <w:rsid w:val="001C1A4C"/>
    <w:rsid w:val="001C265E"/>
    <w:rsid w:val="001D12A4"/>
    <w:rsid w:val="001D1556"/>
    <w:rsid w:val="001D27E0"/>
    <w:rsid w:val="001D5921"/>
    <w:rsid w:val="001F6107"/>
    <w:rsid w:val="002009C3"/>
    <w:rsid w:val="0021372A"/>
    <w:rsid w:val="00222BB6"/>
    <w:rsid w:val="002233A4"/>
    <w:rsid w:val="0022437B"/>
    <w:rsid w:val="002243D8"/>
    <w:rsid w:val="00232B3A"/>
    <w:rsid w:val="00235A1B"/>
    <w:rsid w:val="00237EA8"/>
    <w:rsid w:val="002448D3"/>
    <w:rsid w:val="0024746A"/>
    <w:rsid w:val="002504D1"/>
    <w:rsid w:val="00253420"/>
    <w:rsid w:val="00257140"/>
    <w:rsid w:val="00260B1C"/>
    <w:rsid w:val="002657A8"/>
    <w:rsid w:val="00276F32"/>
    <w:rsid w:val="002934B3"/>
    <w:rsid w:val="002A1DB0"/>
    <w:rsid w:val="002A3BD5"/>
    <w:rsid w:val="002A5BAC"/>
    <w:rsid w:val="002B23BE"/>
    <w:rsid w:val="002B2939"/>
    <w:rsid w:val="002B5B9B"/>
    <w:rsid w:val="002C129D"/>
    <w:rsid w:val="002C275D"/>
    <w:rsid w:val="002C2766"/>
    <w:rsid w:val="002C466C"/>
    <w:rsid w:val="002C6035"/>
    <w:rsid w:val="002C7B86"/>
    <w:rsid w:val="002E04C6"/>
    <w:rsid w:val="002E0966"/>
    <w:rsid w:val="00310785"/>
    <w:rsid w:val="003107CC"/>
    <w:rsid w:val="003142C8"/>
    <w:rsid w:val="00346F34"/>
    <w:rsid w:val="00347DEC"/>
    <w:rsid w:val="00356970"/>
    <w:rsid w:val="003638EF"/>
    <w:rsid w:val="00370778"/>
    <w:rsid w:val="00370DC6"/>
    <w:rsid w:val="00371B7B"/>
    <w:rsid w:val="003907DD"/>
    <w:rsid w:val="0039781A"/>
    <w:rsid w:val="003A0965"/>
    <w:rsid w:val="003A0DFF"/>
    <w:rsid w:val="003A5B07"/>
    <w:rsid w:val="003B1BC7"/>
    <w:rsid w:val="003B37BB"/>
    <w:rsid w:val="003C0859"/>
    <w:rsid w:val="003D44A5"/>
    <w:rsid w:val="003E075F"/>
    <w:rsid w:val="003E2A92"/>
    <w:rsid w:val="003F4876"/>
    <w:rsid w:val="00400DF6"/>
    <w:rsid w:val="00400F9C"/>
    <w:rsid w:val="004107B7"/>
    <w:rsid w:val="00414D15"/>
    <w:rsid w:val="00414D66"/>
    <w:rsid w:val="0046172D"/>
    <w:rsid w:val="004657C8"/>
    <w:rsid w:val="00467A98"/>
    <w:rsid w:val="0047145C"/>
    <w:rsid w:val="00491600"/>
    <w:rsid w:val="004A1C0E"/>
    <w:rsid w:val="004A3083"/>
    <w:rsid w:val="004A54DC"/>
    <w:rsid w:val="004B1909"/>
    <w:rsid w:val="004B2C86"/>
    <w:rsid w:val="004B6289"/>
    <w:rsid w:val="004B764F"/>
    <w:rsid w:val="004C39AA"/>
    <w:rsid w:val="004D2CD8"/>
    <w:rsid w:val="004E227F"/>
    <w:rsid w:val="004E62B5"/>
    <w:rsid w:val="004F7DC9"/>
    <w:rsid w:val="00512B96"/>
    <w:rsid w:val="005133F1"/>
    <w:rsid w:val="005135BA"/>
    <w:rsid w:val="005136E0"/>
    <w:rsid w:val="00516CAA"/>
    <w:rsid w:val="00517B19"/>
    <w:rsid w:val="0052341B"/>
    <w:rsid w:val="00524A6F"/>
    <w:rsid w:val="00533464"/>
    <w:rsid w:val="00543A5B"/>
    <w:rsid w:val="00556F2B"/>
    <w:rsid w:val="00567AC1"/>
    <w:rsid w:val="005716D5"/>
    <w:rsid w:val="00577F19"/>
    <w:rsid w:val="005B2914"/>
    <w:rsid w:val="005B4408"/>
    <w:rsid w:val="005B7E02"/>
    <w:rsid w:val="005D43E5"/>
    <w:rsid w:val="005F3A24"/>
    <w:rsid w:val="005F55CD"/>
    <w:rsid w:val="006015F1"/>
    <w:rsid w:val="0061152D"/>
    <w:rsid w:val="0061300E"/>
    <w:rsid w:val="00616329"/>
    <w:rsid w:val="00630946"/>
    <w:rsid w:val="006405DE"/>
    <w:rsid w:val="00641BBD"/>
    <w:rsid w:val="00642918"/>
    <w:rsid w:val="006450BB"/>
    <w:rsid w:val="006460D8"/>
    <w:rsid w:val="00653DA8"/>
    <w:rsid w:val="00655874"/>
    <w:rsid w:val="0065671B"/>
    <w:rsid w:val="0066086F"/>
    <w:rsid w:val="00672184"/>
    <w:rsid w:val="0067638C"/>
    <w:rsid w:val="00683F56"/>
    <w:rsid w:val="00684779"/>
    <w:rsid w:val="006861FC"/>
    <w:rsid w:val="00692B1F"/>
    <w:rsid w:val="00696046"/>
    <w:rsid w:val="006A5D5A"/>
    <w:rsid w:val="006B139A"/>
    <w:rsid w:val="006B7DE2"/>
    <w:rsid w:val="006C4B94"/>
    <w:rsid w:val="006C4D17"/>
    <w:rsid w:val="006D13D8"/>
    <w:rsid w:val="006D21A6"/>
    <w:rsid w:val="006D333B"/>
    <w:rsid w:val="006E02CD"/>
    <w:rsid w:val="006E56AE"/>
    <w:rsid w:val="007028F2"/>
    <w:rsid w:val="00711855"/>
    <w:rsid w:val="00711CE7"/>
    <w:rsid w:val="00717592"/>
    <w:rsid w:val="0072543D"/>
    <w:rsid w:val="0073602B"/>
    <w:rsid w:val="00747D8B"/>
    <w:rsid w:val="00751D2F"/>
    <w:rsid w:val="007721F0"/>
    <w:rsid w:val="00772D99"/>
    <w:rsid w:val="00782D64"/>
    <w:rsid w:val="007973A5"/>
    <w:rsid w:val="007978BD"/>
    <w:rsid w:val="007A0E08"/>
    <w:rsid w:val="007A66E1"/>
    <w:rsid w:val="007B3CFB"/>
    <w:rsid w:val="007C01C1"/>
    <w:rsid w:val="007E3F6E"/>
    <w:rsid w:val="00800C33"/>
    <w:rsid w:val="00804800"/>
    <w:rsid w:val="00813FC9"/>
    <w:rsid w:val="00823295"/>
    <w:rsid w:val="00824A75"/>
    <w:rsid w:val="008304F1"/>
    <w:rsid w:val="008343CA"/>
    <w:rsid w:val="008517D1"/>
    <w:rsid w:val="008608A8"/>
    <w:rsid w:val="00864F6A"/>
    <w:rsid w:val="008706FF"/>
    <w:rsid w:val="008754F1"/>
    <w:rsid w:val="00885004"/>
    <w:rsid w:val="00896DCE"/>
    <w:rsid w:val="0089777B"/>
    <w:rsid w:val="008A02BD"/>
    <w:rsid w:val="008A2710"/>
    <w:rsid w:val="008B024D"/>
    <w:rsid w:val="008B2253"/>
    <w:rsid w:val="008B4BDC"/>
    <w:rsid w:val="008C19D8"/>
    <w:rsid w:val="008C364D"/>
    <w:rsid w:val="008D2526"/>
    <w:rsid w:val="008D5004"/>
    <w:rsid w:val="008E038D"/>
    <w:rsid w:val="008F4094"/>
    <w:rsid w:val="00900E90"/>
    <w:rsid w:val="00904E31"/>
    <w:rsid w:val="009056D4"/>
    <w:rsid w:val="009127BF"/>
    <w:rsid w:val="00924268"/>
    <w:rsid w:val="00924A98"/>
    <w:rsid w:val="00930027"/>
    <w:rsid w:val="00932CAF"/>
    <w:rsid w:val="00934663"/>
    <w:rsid w:val="00957D95"/>
    <w:rsid w:val="009617F5"/>
    <w:rsid w:val="00976EFB"/>
    <w:rsid w:val="0098279D"/>
    <w:rsid w:val="0099297C"/>
    <w:rsid w:val="0099611D"/>
    <w:rsid w:val="009A44A5"/>
    <w:rsid w:val="009B06FC"/>
    <w:rsid w:val="009B2C9A"/>
    <w:rsid w:val="009C23F4"/>
    <w:rsid w:val="009E2564"/>
    <w:rsid w:val="009F09C4"/>
    <w:rsid w:val="009F2459"/>
    <w:rsid w:val="00A03B90"/>
    <w:rsid w:val="00A215AD"/>
    <w:rsid w:val="00A427D3"/>
    <w:rsid w:val="00A479AB"/>
    <w:rsid w:val="00A50131"/>
    <w:rsid w:val="00A50E74"/>
    <w:rsid w:val="00A51717"/>
    <w:rsid w:val="00A57439"/>
    <w:rsid w:val="00A608D5"/>
    <w:rsid w:val="00A62C3A"/>
    <w:rsid w:val="00A91CC8"/>
    <w:rsid w:val="00AA6CDE"/>
    <w:rsid w:val="00AB13F0"/>
    <w:rsid w:val="00AC2840"/>
    <w:rsid w:val="00AC4594"/>
    <w:rsid w:val="00AD5BD6"/>
    <w:rsid w:val="00AE03A6"/>
    <w:rsid w:val="00AE71F0"/>
    <w:rsid w:val="00AF0CB7"/>
    <w:rsid w:val="00AF1F94"/>
    <w:rsid w:val="00AF7576"/>
    <w:rsid w:val="00B05826"/>
    <w:rsid w:val="00B1132D"/>
    <w:rsid w:val="00B2786D"/>
    <w:rsid w:val="00B3616A"/>
    <w:rsid w:val="00B37D69"/>
    <w:rsid w:val="00B43573"/>
    <w:rsid w:val="00B44B23"/>
    <w:rsid w:val="00B51154"/>
    <w:rsid w:val="00B63C52"/>
    <w:rsid w:val="00B710F0"/>
    <w:rsid w:val="00B732BB"/>
    <w:rsid w:val="00B75452"/>
    <w:rsid w:val="00B83F6C"/>
    <w:rsid w:val="00B863B2"/>
    <w:rsid w:val="00B927E9"/>
    <w:rsid w:val="00B94C18"/>
    <w:rsid w:val="00BA7557"/>
    <w:rsid w:val="00BC5CD1"/>
    <w:rsid w:val="00BC756B"/>
    <w:rsid w:val="00BD10DD"/>
    <w:rsid w:val="00BD2158"/>
    <w:rsid w:val="00BE2274"/>
    <w:rsid w:val="00BE3DAE"/>
    <w:rsid w:val="00BE515F"/>
    <w:rsid w:val="00BE5B06"/>
    <w:rsid w:val="00BE761F"/>
    <w:rsid w:val="00BE7DFC"/>
    <w:rsid w:val="00C06514"/>
    <w:rsid w:val="00C14762"/>
    <w:rsid w:val="00C16D91"/>
    <w:rsid w:val="00C338CB"/>
    <w:rsid w:val="00C47AFF"/>
    <w:rsid w:val="00C67CEB"/>
    <w:rsid w:val="00C8739E"/>
    <w:rsid w:val="00CA58B8"/>
    <w:rsid w:val="00CB0CA0"/>
    <w:rsid w:val="00CB48F5"/>
    <w:rsid w:val="00CC08F8"/>
    <w:rsid w:val="00CD0EB5"/>
    <w:rsid w:val="00D0599C"/>
    <w:rsid w:val="00D06B3A"/>
    <w:rsid w:val="00D32E75"/>
    <w:rsid w:val="00D45849"/>
    <w:rsid w:val="00D45A72"/>
    <w:rsid w:val="00D46A89"/>
    <w:rsid w:val="00D608D5"/>
    <w:rsid w:val="00D6094F"/>
    <w:rsid w:val="00D7426A"/>
    <w:rsid w:val="00D76C7C"/>
    <w:rsid w:val="00D80124"/>
    <w:rsid w:val="00D931EB"/>
    <w:rsid w:val="00DA235A"/>
    <w:rsid w:val="00DA2B72"/>
    <w:rsid w:val="00DA7882"/>
    <w:rsid w:val="00DC40C4"/>
    <w:rsid w:val="00DD608E"/>
    <w:rsid w:val="00DD7698"/>
    <w:rsid w:val="00DE4CFE"/>
    <w:rsid w:val="00DE4F03"/>
    <w:rsid w:val="00DF079A"/>
    <w:rsid w:val="00DF6BE5"/>
    <w:rsid w:val="00DF6EDF"/>
    <w:rsid w:val="00E07BA8"/>
    <w:rsid w:val="00E12E35"/>
    <w:rsid w:val="00E13E12"/>
    <w:rsid w:val="00E17BFA"/>
    <w:rsid w:val="00E21A83"/>
    <w:rsid w:val="00E30A89"/>
    <w:rsid w:val="00E33418"/>
    <w:rsid w:val="00E3417E"/>
    <w:rsid w:val="00E37B84"/>
    <w:rsid w:val="00E418A6"/>
    <w:rsid w:val="00E41E3C"/>
    <w:rsid w:val="00E44C0F"/>
    <w:rsid w:val="00E508C6"/>
    <w:rsid w:val="00E52D03"/>
    <w:rsid w:val="00E549CE"/>
    <w:rsid w:val="00E733D7"/>
    <w:rsid w:val="00E84BB2"/>
    <w:rsid w:val="00E91370"/>
    <w:rsid w:val="00E9524B"/>
    <w:rsid w:val="00EA290A"/>
    <w:rsid w:val="00EB023E"/>
    <w:rsid w:val="00EB208C"/>
    <w:rsid w:val="00EB2556"/>
    <w:rsid w:val="00EB536B"/>
    <w:rsid w:val="00EB6350"/>
    <w:rsid w:val="00EE430D"/>
    <w:rsid w:val="00EF1FCD"/>
    <w:rsid w:val="00F06A08"/>
    <w:rsid w:val="00F14C8F"/>
    <w:rsid w:val="00F169FC"/>
    <w:rsid w:val="00F365A5"/>
    <w:rsid w:val="00F40289"/>
    <w:rsid w:val="00F7081B"/>
    <w:rsid w:val="00F70CF1"/>
    <w:rsid w:val="00F85FD3"/>
    <w:rsid w:val="00F917C1"/>
    <w:rsid w:val="00F933D1"/>
    <w:rsid w:val="00F94D49"/>
    <w:rsid w:val="00FA0CBE"/>
    <w:rsid w:val="00FD7D5E"/>
    <w:rsid w:val="00FE04BD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293A"/>
  <w15:docId w15:val="{71F21CA7-4E9C-4BB6-90E6-FE24E26F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9A44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BE51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A608D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A6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4B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8E03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8E03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7Colorful1">
    <w:name w:val="Grid Table 7 Colorful1"/>
    <w:basedOn w:val="TableNormal"/>
    <w:uiPriority w:val="52"/>
    <w:rsid w:val="00B36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1">
    <w:name w:val="Grid Table 21"/>
    <w:basedOn w:val="TableNormal"/>
    <w:uiPriority w:val="47"/>
    <w:rsid w:val="00B361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F85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289"/>
  </w:style>
  <w:style w:type="paragraph" w:styleId="Footer">
    <w:name w:val="footer"/>
    <w:basedOn w:val="Normal"/>
    <w:link w:val="Foot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289"/>
  </w:style>
  <w:style w:type="character" w:styleId="CommentReference">
    <w:name w:val="annotation reference"/>
    <w:basedOn w:val="DefaultParagraphFont"/>
    <w:uiPriority w:val="99"/>
    <w:semiHidden/>
    <w:unhideWhenUsed/>
    <w:rsid w:val="00DF6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3ADD7-2218-4A43-A3CB-43F8D51F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Elorriaga, Estefania</dc:creator>
  <cp:lastModifiedBy>Elorriaga, Estefania</cp:lastModifiedBy>
  <cp:revision>5</cp:revision>
  <dcterms:created xsi:type="dcterms:W3CDTF">2018-02-21T17:22:00Z</dcterms:created>
  <dcterms:modified xsi:type="dcterms:W3CDTF">2018-04-25T18:52:00Z</dcterms:modified>
</cp:coreProperties>
</file>