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9E015" w14:textId="37DFEE13" w:rsidR="00CF5BD2" w:rsidRPr="00CF5BD2" w:rsidRDefault="009B06FC" w:rsidP="00CF5BD2">
      <w:pPr>
        <w:rPr>
          <w:rFonts w:ascii="Times New Roman" w:hAnsi="Times New Roman" w:cs="Times New Roman"/>
          <w:sz w:val="24"/>
          <w:szCs w:val="24"/>
        </w:rPr>
      </w:pPr>
      <w:r w:rsidRPr="00CF5BD2">
        <w:rPr>
          <w:rFonts w:ascii="Times New Roman" w:hAnsi="Times New Roman" w:cs="Times New Roman"/>
          <w:sz w:val="24"/>
          <w:szCs w:val="24"/>
        </w:rPr>
        <w:t>Table S</w:t>
      </w:r>
      <w:r w:rsidR="00104189" w:rsidRPr="00CF5BD2">
        <w:rPr>
          <w:rFonts w:ascii="Times New Roman" w:hAnsi="Times New Roman" w:cs="Times New Roman"/>
          <w:sz w:val="24"/>
          <w:szCs w:val="24"/>
        </w:rPr>
        <w:t>3</w:t>
      </w:r>
      <w:r w:rsidRPr="00CF5BD2">
        <w:rPr>
          <w:rFonts w:ascii="Times New Roman" w:hAnsi="Times New Roman" w:cs="Times New Roman"/>
          <w:sz w:val="24"/>
          <w:szCs w:val="24"/>
        </w:rPr>
        <w:t>.</w:t>
      </w:r>
      <w:r w:rsidR="00CF5BD2" w:rsidRPr="00CF5BD2">
        <w:rPr>
          <w:rFonts w:ascii="Times New Roman" w:hAnsi="Times New Roman" w:cs="Times New Roman"/>
          <w:sz w:val="24"/>
          <w:szCs w:val="24"/>
        </w:rPr>
        <w:t xml:space="preserve"> Lack of mutations on target sites in empty vector controls. We sequenced the target sites corresponding to the four guide RNAs of events transformed with only the Cas9 sequence (i.e. no guide RNA) and found no mutation</w:t>
      </w:r>
      <w:r w:rsidR="002007D9">
        <w:rPr>
          <w:rFonts w:ascii="Times New Roman" w:hAnsi="Times New Roman" w:cs="Times New Roman"/>
          <w:sz w:val="24"/>
          <w:szCs w:val="24"/>
        </w:rPr>
        <w:t>s</w:t>
      </w:r>
      <w:bookmarkStart w:id="0" w:name="_GoBack"/>
      <w:bookmarkEnd w:id="0"/>
      <w:r w:rsidR="00CF5BD2" w:rsidRPr="00CF5BD2">
        <w:rPr>
          <w:rFonts w:ascii="Times New Roman" w:hAnsi="Times New Roman" w:cs="Times New Roman"/>
          <w:sz w:val="24"/>
          <w:szCs w:val="24"/>
        </w:rPr>
        <w:t xml:space="preserve"> in both alleles of all target genes. N; number.</w:t>
      </w:r>
    </w:p>
    <w:tbl>
      <w:tblPr>
        <w:tblW w:w="0" w:type="auto"/>
        <w:tblInd w:w="108" w:type="dxa"/>
        <w:tblLook w:val="04A0" w:firstRow="1" w:lastRow="0" w:firstColumn="1" w:lastColumn="0" w:noHBand="0" w:noVBand="1"/>
      </w:tblPr>
      <w:tblGrid>
        <w:gridCol w:w="1216"/>
        <w:gridCol w:w="790"/>
        <w:gridCol w:w="1356"/>
        <w:gridCol w:w="1263"/>
        <w:gridCol w:w="2163"/>
        <w:gridCol w:w="1769"/>
      </w:tblGrid>
      <w:tr w:rsidR="00CF5BD2" w:rsidRPr="00CF5BD2" w14:paraId="7270268C" w14:textId="77777777" w:rsidTr="00A64459">
        <w:trPr>
          <w:trHeight w:val="432"/>
        </w:trPr>
        <w:tc>
          <w:tcPr>
            <w:tcW w:w="0" w:type="auto"/>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0066516" w14:textId="77777777" w:rsidR="00CF5BD2" w:rsidRPr="00CF5BD2" w:rsidRDefault="00CF5BD2" w:rsidP="00A64459">
            <w:pPr>
              <w:spacing w:after="0"/>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Transgene</w:t>
            </w:r>
          </w:p>
        </w:tc>
        <w:tc>
          <w:tcPr>
            <w:tcW w:w="0" w:type="auto"/>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060E692" w14:textId="77777777" w:rsidR="00CF5BD2" w:rsidRPr="00CF5BD2" w:rsidRDefault="00CF5BD2" w:rsidP="00A64459">
            <w:pPr>
              <w:spacing w:after="0"/>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Clone</w:t>
            </w:r>
          </w:p>
        </w:tc>
        <w:tc>
          <w:tcPr>
            <w:tcW w:w="0" w:type="auto"/>
            <w:tcBorders>
              <w:top w:val="single" w:sz="4" w:space="0" w:color="auto"/>
              <w:left w:val="single" w:sz="4" w:space="0" w:color="auto"/>
              <w:bottom w:val="single" w:sz="4" w:space="0" w:color="auto"/>
              <w:right w:val="single" w:sz="4" w:space="0" w:color="auto"/>
            </w:tcBorders>
            <w:vAlign w:val="center"/>
          </w:tcPr>
          <w:p w14:paraId="407A1FE5" w14:textId="77777777" w:rsidR="00CF5BD2" w:rsidRPr="00CF5BD2" w:rsidRDefault="00CF5BD2" w:rsidP="00A64459">
            <w:pPr>
              <w:spacing w:after="0"/>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Target gene</w:t>
            </w:r>
          </w:p>
        </w:tc>
        <w:tc>
          <w:tcPr>
            <w:tcW w:w="0" w:type="auto"/>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8265827" w14:textId="77777777" w:rsidR="00CF5BD2" w:rsidRPr="00CF5BD2" w:rsidRDefault="00CF5BD2" w:rsidP="00A64459">
            <w:pPr>
              <w:spacing w:after="0"/>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Events (N)</w:t>
            </w:r>
          </w:p>
        </w:tc>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6210A057" w14:textId="77777777" w:rsidR="00CF5BD2" w:rsidRPr="00CF5BD2" w:rsidRDefault="00CF5BD2" w:rsidP="00A64459">
            <w:pPr>
              <w:spacing w:after="0"/>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Gene amplicons (N)</w:t>
            </w:r>
          </w:p>
        </w:tc>
        <w:tc>
          <w:tcPr>
            <w:tcW w:w="0" w:type="auto"/>
            <w:tcBorders>
              <w:top w:val="single" w:sz="8" w:space="0" w:color="auto"/>
              <w:left w:val="single" w:sz="8" w:space="0" w:color="auto"/>
              <w:bottom w:val="single" w:sz="8" w:space="0" w:color="000000"/>
              <w:right w:val="single" w:sz="4" w:space="0" w:color="auto"/>
            </w:tcBorders>
            <w:vAlign w:val="center"/>
          </w:tcPr>
          <w:p w14:paraId="32E41115"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Mutations (rate)</w:t>
            </w:r>
          </w:p>
        </w:tc>
      </w:tr>
      <w:tr w:rsidR="00CF5BD2" w:rsidRPr="00CF5BD2" w14:paraId="624BCB86" w14:textId="77777777" w:rsidTr="00A64459">
        <w:trPr>
          <w:trHeight w:val="315"/>
        </w:trPr>
        <w:tc>
          <w:tcPr>
            <w:tcW w:w="0" w:type="auto"/>
            <w:vMerge w:val="restart"/>
            <w:tcBorders>
              <w:top w:val="nil"/>
              <w:left w:val="single" w:sz="8" w:space="0" w:color="auto"/>
              <w:right w:val="single" w:sz="8" w:space="0" w:color="auto"/>
            </w:tcBorders>
            <w:shd w:val="clear" w:color="auto" w:fill="auto"/>
            <w:noWrap/>
            <w:vAlign w:val="center"/>
            <w:hideMark/>
          </w:tcPr>
          <w:p w14:paraId="5383B37B" w14:textId="77777777" w:rsidR="00CF5BD2" w:rsidRPr="00CF5BD2" w:rsidRDefault="00CF5BD2" w:rsidP="00A64459">
            <w:pPr>
              <w:spacing w:after="0"/>
              <w:rPr>
                <w:rFonts w:ascii="Times New Roman" w:eastAsia="Times New Roman" w:hAnsi="Times New Roman" w:cs="Times New Roman"/>
                <w:i/>
                <w:iCs/>
                <w:color w:val="000000"/>
                <w:sz w:val="24"/>
                <w:szCs w:val="24"/>
              </w:rPr>
            </w:pPr>
            <w:r w:rsidRPr="00CF5BD2">
              <w:rPr>
                <w:rFonts w:ascii="Times New Roman" w:eastAsia="Times New Roman" w:hAnsi="Times New Roman" w:cs="Times New Roman"/>
                <w:i/>
                <w:iCs/>
                <w:color w:val="000000"/>
                <w:sz w:val="24"/>
                <w:szCs w:val="24"/>
              </w:rPr>
              <w:t xml:space="preserve">Cas9 </w:t>
            </w:r>
            <w:r w:rsidRPr="00CF5BD2">
              <w:rPr>
                <w:rFonts w:ascii="Times New Roman" w:eastAsia="Times New Roman" w:hAnsi="Times New Roman" w:cs="Times New Roman"/>
                <w:iCs/>
                <w:color w:val="000000"/>
                <w:sz w:val="24"/>
                <w:szCs w:val="24"/>
              </w:rPr>
              <w:t>only</w:t>
            </w:r>
          </w:p>
        </w:tc>
        <w:tc>
          <w:tcPr>
            <w:tcW w:w="0" w:type="auto"/>
            <w:vMerge w:val="restart"/>
            <w:tcBorders>
              <w:top w:val="nil"/>
              <w:left w:val="nil"/>
              <w:right w:val="single" w:sz="4" w:space="0" w:color="auto"/>
            </w:tcBorders>
            <w:shd w:val="clear" w:color="auto" w:fill="auto"/>
            <w:noWrap/>
            <w:vAlign w:val="center"/>
            <w:hideMark/>
          </w:tcPr>
          <w:p w14:paraId="7E8961CD"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717</w:t>
            </w:r>
          </w:p>
        </w:tc>
        <w:tc>
          <w:tcPr>
            <w:tcW w:w="0" w:type="auto"/>
            <w:tcBorders>
              <w:top w:val="single" w:sz="4" w:space="0" w:color="auto"/>
              <w:left w:val="single" w:sz="4" w:space="0" w:color="auto"/>
              <w:bottom w:val="single" w:sz="4" w:space="0" w:color="auto"/>
              <w:right w:val="single" w:sz="4" w:space="0" w:color="auto"/>
            </w:tcBorders>
            <w:vAlign w:val="center"/>
          </w:tcPr>
          <w:p w14:paraId="7779F9CB"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i/>
                <w:iCs/>
                <w:color w:val="000000"/>
                <w:sz w:val="24"/>
                <w:szCs w:val="24"/>
              </w:rPr>
              <w:t>PLFY</w:t>
            </w:r>
          </w:p>
        </w:tc>
        <w:tc>
          <w:tcPr>
            <w:tcW w:w="0" w:type="auto"/>
            <w:vMerge w:val="restart"/>
            <w:tcBorders>
              <w:top w:val="nil"/>
              <w:left w:val="nil"/>
              <w:right w:val="single" w:sz="4" w:space="0" w:color="auto"/>
            </w:tcBorders>
            <w:shd w:val="clear" w:color="auto" w:fill="auto"/>
            <w:noWrap/>
            <w:vAlign w:val="center"/>
            <w:hideMark/>
          </w:tcPr>
          <w:p w14:paraId="1D70D88F"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30AA83"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64</w:t>
            </w:r>
          </w:p>
        </w:tc>
        <w:tc>
          <w:tcPr>
            <w:tcW w:w="0" w:type="auto"/>
            <w:tcBorders>
              <w:top w:val="nil"/>
              <w:left w:val="single" w:sz="4" w:space="0" w:color="auto"/>
              <w:bottom w:val="single" w:sz="8" w:space="0" w:color="auto"/>
              <w:right w:val="single" w:sz="4" w:space="0" w:color="auto"/>
            </w:tcBorders>
            <w:vAlign w:val="center"/>
          </w:tcPr>
          <w:p w14:paraId="1F0A1EC9"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0 (0%)</w:t>
            </w:r>
          </w:p>
        </w:tc>
      </w:tr>
      <w:tr w:rsidR="00CF5BD2" w:rsidRPr="00CF5BD2" w14:paraId="5EBBB3C5" w14:textId="77777777" w:rsidTr="00A64459">
        <w:trPr>
          <w:trHeight w:val="315"/>
        </w:trPr>
        <w:tc>
          <w:tcPr>
            <w:tcW w:w="0" w:type="auto"/>
            <w:vMerge/>
            <w:tcBorders>
              <w:left w:val="single" w:sz="8" w:space="0" w:color="auto"/>
              <w:right w:val="single" w:sz="8" w:space="0" w:color="auto"/>
            </w:tcBorders>
            <w:shd w:val="clear" w:color="auto" w:fill="auto"/>
            <w:noWrap/>
            <w:vAlign w:val="center"/>
          </w:tcPr>
          <w:p w14:paraId="10CBD0F7" w14:textId="77777777" w:rsidR="00CF5BD2" w:rsidRPr="00CF5BD2" w:rsidRDefault="00CF5BD2" w:rsidP="00A64459">
            <w:pPr>
              <w:spacing w:after="0"/>
              <w:rPr>
                <w:rFonts w:ascii="Times New Roman" w:eastAsia="Times New Roman" w:hAnsi="Times New Roman" w:cs="Times New Roman"/>
                <w:i/>
                <w:iCs/>
                <w:color w:val="000000"/>
                <w:sz w:val="24"/>
                <w:szCs w:val="24"/>
              </w:rPr>
            </w:pPr>
          </w:p>
        </w:tc>
        <w:tc>
          <w:tcPr>
            <w:tcW w:w="0" w:type="auto"/>
            <w:vMerge/>
            <w:tcBorders>
              <w:left w:val="nil"/>
              <w:right w:val="single" w:sz="4" w:space="0" w:color="auto"/>
            </w:tcBorders>
            <w:shd w:val="clear" w:color="auto" w:fill="auto"/>
            <w:noWrap/>
            <w:vAlign w:val="center"/>
          </w:tcPr>
          <w:p w14:paraId="761C3BD0" w14:textId="77777777" w:rsidR="00CF5BD2" w:rsidRPr="00CF5BD2" w:rsidRDefault="00CF5BD2" w:rsidP="00A64459">
            <w:pPr>
              <w:spacing w:after="0"/>
              <w:jc w:val="center"/>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42FA196"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i/>
                <w:iCs/>
                <w:color w:val="000000"/>
                <w:sz w:val="24"/>
                <w:szCs w:val="24"/>
              </w:rPr>
              <w:t>PAG1</w:t>
            </w:r>
          </w:p>
        </w:tc>
        <w:tc>
          <w:tcPr>
            <w:tcW w:w="0" w:type="auto"/>
            <w:vMerge/>
            <w:tcBorders>
              <w:left w:val="nil"/>
              <w:right w:val="single" w:sz="4" w:space="0" w:color="auto"/>
            </w:tcBorders>
            <w:shd w:val="clear" w:color="auto" w:fill="auto"/>
            <w:noWrap/>
            <w:vAlign w:val="center"/>
          </w:tcPr>
          <w:p w14:paraId="2256B742" w14:textId="77777777" w:rsidR="00CF5BD2" w:rsidRPr="00CF5BD2" w:rsidRDefault="00CF5BD2" w:rsidP="00A64459">
            <w:pPr>
              <w:spacing w:after="0"/>
              <w:jc w:val="center"/>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C1288E"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64</w:t>
            </w:r>
          </w:p>
        </w:tc>
        <w:tc>
          <w:tcPr>
            <w:tcW w:w="0" w:type="auto"/>
            <w:tcBorders>
              <w:top w:val="nil"/>
              <w:left w:val="single" w:sz="4" w:space="0" w:color="auto"/>
              <w:bottom w:val="single" w:sz="8" w:space="0" w:color="auto"/>
              <w:right w:val="single" w:sz="4" w:space="0" w:color="auto"/>
            </w:tcBorders>
            <w:vAlign w:val="center"/>
          </w:tcPr>
          <w:p w14:paraId="543DB7A9"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0 (0%)</w:t>
            </w:r>
          </w:p>
        </w:tc>
      </w:tr>
      <w:tr w:rsidR="00CF5BD2" w:rsidRPr="00CF5BD2" w14:paraId="69AD847C" w14:textId="77777777" w:rsidTr="00A64459">
        <w:trPr>
          <w:trHeight w:val="315"/>
        </w:trPr>
        <w:tc>
          <w:tcPr>
            <w:tcW w:w="0" w:type="auto"/>
            <w:vMerge/>
            <w:tcBorders>
              <w:left w:val="single" w:sz="8" w:space="0" w:color="auto"/>
              <w:right w:val="single" w:sz="8" w:space="0" w:color="auto"/>
            </w:tcBorders>
            <w:shd w:val="clear" w:color="auto" w:fill="auto"/>
            <w:noWrap/>
            <w:vAlign w:val="center"/>
            <w:hideMark/>
          </w:tcPr>
          <w:p w14:paraId="61EC838D" w14:textId="77777777" w:rsidR="00CF5BD2" w:rsidRPr="00CF5BD2" w:rsidRDefault="00CF5BD2" w:rsidP="00A64459">
            <w:pPr>
              <w:spacing w:after="0"/>
              <w:rPr>
                <w:rFonts w:ascii="Times New Roman" w:eastAsia="Times New Roman" w:hAnsi="Times New Roman" w:cs="Times New Roman"/>
                <w:i/>
                <w:iCs/>
                <w:color w:val="000000"/>
                <w:sz w:val="24"/>
                <w:szCs w:val="24"/>
              </w:rPr>
            </w:pPr>
          </w:p>
        </w:tc>
        <w:tc>
          <w:tcPr>
            <w:tcW w:w="0" w:type="auto"/>
            <w:vMerge/>
            <w:tcBorders>
              <w:left w:val="nil"/>
              <w:bottom w:val="single" w:sz="8" w:space="0" w:color="auto"/>
              <w:right w:val="single" w:sz="4" w:space="0" w:color="auto"/>
            </w:tcBorders>
            <w:shd w:val="clear" w:color="auto" w:fill="auto"/>
            <w:noWrap/>
            <w:vAlign w:val="center"/>
            <w:hideMark/>
          </w:tcPr>
          <w:p w14:paraId="497FA325" w14:textId="77777777" w:rsidR="00CF5BD2" w:rsidRPr="00CF5BD2" w:rsidRDefault="00CF5BD2" w:rsidP="00A64459">
            <w:pPr>
              <w:spacing w:after="0"/>
              <w:jc w:val="center"/>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0A2A400"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i/>
                <w:iCs/>
                <w:color w:val="000000"/>
                <w:sz w:val="24"/>
                <w:szCs w:val="24"/>
              </w:rPr>
              <w:t>PAG2</w:t>
            </w:r>
          </w:p>
        </w:tc>
        <w:tc>
          <w:tcPr>
            <w:tcW w:w="0" w:type="auto"/>
            <w:vMerge/>
            <w:tcBorders>
              <w:left w:val="nil"/>
              <w:bottom w:val="single" w:sz="8" w:space="0" w:color="auto"/>
              <w:right w:val="single" w:sz="4" w:space="0" w:color="auto"/>
            </w:tcBorders>
            <w:shd w:val="clear" w:color="auto" w:fill="auto"/>
            <w:noWrap/>
            <w:vAlign w:val="center"/>
            <w:hideMark/>
          </w:tcPr>
          <w:p w14:paraId="3A7A5A82" w14:textId="77777777" w:rsidR="00CF5BD2" w:rsidRPr="00CF5BD2" w:rsidRDefault="00CF5BD2" w:rsidP="00A64459">
            <w:pPr>
              <w:spacing w:after="0"/>
              <w:jc w:val="center"/>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EF0426"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64</w:t>
            </w:r>
          </w:p>
        </w:tc>
        <w:tc>
          <w:tcPr>
            <w:tcW w:w="0" w:type="auto"/>
            <w:tcBorders>
              <w:top w:val="nil"/>
              <w:left w:val="single" w:sz="4" w:space="0" w:color="auto"/>
              <w:bottom w:val="single" w:sz="8" w:space="0" w:color="auto"/>
              <w:right w:val="single" w:sz="4" w:space="0" w:color="auto"/>
            </w:tcBorders>
            <w:vAlign w:val="center"/>
          </w:tcPr>
          <w:p w14:paraId="267ECDE5"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0 (0%)</w:t>
            </w:r>
          </w:p>
        </w:tc>
      </w:tr>
      <w:tr w:rsidR="00CF5BD2" w:rsidRPr="00CF5BD2" w14:paraId="7E2E92BE" w14:textId="77777777" w:rsidTr="00A64459">
        <w:trPr>
          <w:trHeight w:val="315"/>
        </w:trPr>
        <w:tc>
          <w:tcPr>
            <w:tcW w:w="0" w:type="auto"/>
            <w:vMerge/>
            <w:tcBorders>
              <w:left w:val="single" w:sz="8" w:space="0" w:color="auto"/>
              <w:right w:val="single" w:sz="8" w:space="0" w:color="auto"/>
            </w:tcBorders>
            <w:shd w:val="clear" w:color="auto" w:fill="auto"/>
            <w:noWrap/>
            <w:vAlign w:val="center"/>
          </w:tcPr>
          <w:p w14:paraId="40C08607" w14:textId="77777777" w:rsidR="00CF5BD2" w:rsidRPr="00CF5BD2" w:rsidRDefault="00CF5BD2" w:rsidP="00A64459">
            <w:pPr>
              <w:spacing w:after="0"/>
              <w:rPr>
                <w:rFonts w:ascii="Times New Roman" w:eastAsia="Times New Roman" w:hAnsi="Times New Roman" w:cs="Times New Roman"/>
                <w:i/>
                <w:iCs/>
                <w:color w:val="000000"/>
                <w:sz w:val="24"/>
                <w:szCs w:val="24"/>
              </w:rPr>
            </w:pPr>
          </w:p>
        </w:tc>
        <w:tc>
          <w:tcPr>
            <w:tcW w:w="0" w:type="auto"/>
            <w:vMerge w:val="restart"/>
            <w:tcBorders>
              <w:top w:val="nil"/>
              <w:left w:val="nil"/>
              <w:right w:val="single" w:sz="4" w:space="0" w:color="auto"/>
            </w:tcBorders>
            <w:shd w:val="clear" w:color="auto" w:fill="auto"/>
            <w:noWrap/>
            <w:vAlign w:val="center"/>
          </w:tcPr>
          <w:p w14:paraId="34E2937C"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353</w:t>
            </w:r>
          </w:p>
        </w:tc>
        <w:tc>
          <w:tcPr>
            <w:tcW w:w="0" w:type="auto"/>
            <w:tcBorders>
              <w:top w:val="single" w:sz="4" w:space="0" w:color="auto"/>
              <w:left w:val="single" w:sz="4" w:space="0" w:color="auto"/>
              <w:bottom w:val="single" w:sz="4" w:space="0" w:color="auto"/>
              <w:right w:val="single" w:sz="4" w:space="0" w:color="auto"/>
            </w:tcBorders>
            <w:vAlign w:val="center"/>
          </w:tcPr>
          <w:p w14:paraId="7340C6D3"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i/>
                <w:iCs/>
                <w:color w:val="000000"/>
                <w:sz w:val="24"/>
                <w:szCs w:val="24"/>
              </w:rPr>
              <w:t>PLFY</w:t>
            </w:r>
          </w:p>
        </w:tc>
        <w:tc>
          <w:tcPr>
            <w:tcW w:w="0" w:type="auto"/>
            <w:vMerge w:val="restart"/>
            <w:tcBorders>
              <w:top w:val="single" w:sz="8" w:space="0" w:color="auto"/>
              <w:left w:val="single" w:sz="8" w:space="0" w:color="auto"/>
              <w:right w:val="single" w:sz="4" w:space="0" w:color="auto"/>
            </w:tcBorders>
            <w:shd w:val="clear" w:color="auto" w:fill="auto"/>
            <w:noWrap/>
            <w:vAlign w:val="center"/>
          </w:tcPr>
          <w:p w14:paraId="17187122"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B8EF29"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34</w:t>
            </w:r>
          </w:p>
        </w:tc>
        <w:tc>
          <w:tcPr>
            <w:tcW w:w="0" w:type="auto"/>
            <w:tcBorders>
              <w:top w:val="single" w:sz="8" w:space="0" w:color="auto"/>
              <w:left w:val="single" w:sz="4" w:space="0" w:color="auto"/>
              <w:bottom w:val="single" w:sz="8" w:space="0" w:color="auto"/>
              <w:right w:val="single" w:sz="4" w:space="0" w:color="auto"/>
            </w:tcBorders>
            <w:vAlign w:val="center"/>
          </w:tcPr>
          <w:p w14:paraId="14BBA827"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0 (0%)</w:t>
            </w:r>
          </w:p>
        </w:tc>
      </w:tr>
      <w:tr w:rsidR="00CF5BD2" w:rsidRPr="00CF5BD2" w14:paraId="2384BCBB" w14:textId="77777777" w:rsidTr="00A64459">
        <w:trPr>
          <w:trHeight w:val="315"/>
        </w:trPr>
        <w:tc>
          <w:tcPr>
            <w:tcW w:w="0" w:type="auto"/>
            <w:vMerge/>
            <w:tcBorders>
              <w:left w:val="single" w:sz="8" w:space="0" w:color="auto"/>
              <w:right w:val="single" w:sz="8" w:space="0" w:color="auto"/>
            </w:tcBorders>
            <w:shd w:val="clear" w:color="auto" w:fill="auto"/>
            <w:noWrap/>
            <w:vAlign w:val="center"/>
          </w:tcPr>
          <w:p w14:paraId="5BC0742A" w14:textId="77777777" w:rsidR="00CF5BD2" w:rsidRPr="00CF5BD2" w:rsidRDefault="00CF5BD2" w:rsidP="00A64459">
            <w:pPr>
              <w:spacing w:after="0"/>
              <w:rPr>
                <w:rFonts w:ascii="Times New Roman" w:eastAsia="Times New Roman" w:hAnsi="Times New Roman" w:cs="Times New Roman"/>
                <w:i/>
                <w:iCs/>
                <w:color w:val="000000"/>
                <w:sz w:val="24"/>
                <w:szCs w:val="24"/>
              </w:rPr>
            </w:pPr>
          </w:p>
        </w:tc>
        <w:tc>
          <w:tcPr>
            <w:tcW w:w="0" w:type="auto"/>
            <w:vMerge/>
            <w:tcBorders>
              <w:left w:val="nil"/>
              <w:right w:val="single" w:sz="4" w:space="0" w:color="auto"/>
            </w:tcBorders>
            <w:shd w:val="clear" w:color="auto" w:fill="auto"/>
            <w:noWrap/>
            <w:vAlign w:val="center"/>
          </w:tcPr>
          <w:p w14:paraId="013553E4" w14:textId="77777777" w:rsidR="00CF5BD2" w:rsidRPr="00CF5BD2" w:rsidRDefault="00CF5BD2" w:rsidP="00A64459">
            <w:pPr>
              <w:spacing w:after="0"/>
              <w:jc w:val="center"/>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5E00321"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i/>
                <w:iCs/>
                <w:color w:val="000000"/>
                <w:sz w:val="24"/>
                <w:szCs w:val="24"/>
              </w:rPr>
              <w:t>PAG1</w:t>
            </w:r>
          </w:p>
        </w:tc>
        <w:tc>
          <w:tcPr>
            <w:tcW w:w="0" w:type="auto"/>
            <w:vMerge/>
            <w:tcBorders>
              <w:left w:val="single" w:sz="8" w:space="0" w:color="auto"/>
              <w:right w:val="single" w:sz="4" w:space="0" w:color="auto"/>
            </w:tcBorders>
            <w:shd w:val="clear" w:color="auto" w:fill="auto"/>
            <w:noWrap/>
            <w:vAlign w:val="center"/>
          </w:tcPr>
          <w:p w14:paraId="2DE4F6C3" w14:textId="77777777" w:rsidR="00CF5BD2" w:rsidRPr="00CF5BD2" w:rsidRDefault="00CF5BD2" w:rsidP="00A64459">
            <w:pPr>
              <w:spacing w:after="0"/>
              <w:jc w:val="center"/>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DB59E7"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34</w:t>
            </w:r>
          </w:p>
        </w:tc>
        <w:tc>
          <w:tcPr>
            <w:tcW w:w="0" w:type="auto"/>
            <w:tcBorders>
              <w:top w:val="single" w:sz="8" w:space="0" w:color="auto"/>
              <w:left w:val="single" w:sz="4" w:space="0" w:color="auto"/>
              <w:bottom w:val="single" w:sz="8" w:space="0" w:color="auto"/>
              <w:right w:val="single" w:sz="4" w:space="0" w:color="auto"/>
            </w:tcBorders>
            <w:vAlign w:val="center"/>
          </w:tcPr>
          <w:p w14:paraId="5114BC32"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0 (0%)</w:t>
            </w:r>
          </w:p>
        </w:tc>
      </w:tr>
      <w:tr w:rsidR="00CF5BD2" w:rsidRPr="00CF5BD2" w14:paraId="1E22D91D" w14:textId="77777777" w:rsidTr="00A64459">
        <w:trPr>
          <w:trHeight w:val="315"/>
        </w:trPr>
        <w:tc>
          <w:tcPr>
            <w:tcW w:w="0" w:type="auto"/>
            <w:vMerge/>
            <w:tcBorders>
              <w:left w:val="single" w:sz="8" w:space="0" w:color="auto"/>
              <w:bottom w:val="single" w:sz="4" w:space="0" w:color="auto"/>
              <w:right w:val="single" w:sz="8" w:space="0" w:color="auto"/>
            </w:tcBorders>
            <w:shd w:val="clear" w:color="auto" w:fill="auto"/>
            <w:noWrap/>
            <w:vAlign w:val="center"/>
          </w:tcPr>
          <w:p w14:paraId="3649215C" w14:textId="77777777" w:rsidR="00CF5BD2" w:rsidRPr="00CF5BD2" w:rsidRDefault="00CF5BD2" w:rsidP="00A64459">
            <w:pPr>
              <w:spacing w:after="0"/>
              <w:rPr>
                <w:rFonts w:ascii="Times New Roman" w:eastAsia="Times New Roman" w:hAnsi="Times New Roman" w:cs="Times New Roman"/>
                <w:i/>
                <w:iCs/>
                <w:color w:val="000000"/>
                <w:sz w:val="24"/>
                <w:szCs w:val="24"/>
              </w:rPr>
            </w:pPr>
          </w:p>
        </w:tc>
        <w:tc>
          <w:tcPr>
            <w:tcW w:w="0" w:type="auto"/>
            <w:vMerge/>
            <w:tcBorders>
              <w:left w:val="nil"/>
              <w:bottom w:val="single" w:sz="4" w:space="0" w:color="auto"/>
              <w:right w:val="single" w:sz="4" w:space="0" w:color="auto"/>
            </w:tcBorders>
            <w:shd w:val="clear" w:color="auto" w:fill="auto"/>
            <w:noWrap/>
            <w:vAlign w:val="center"/>
          </w:tcPr>
          <w:p w14:paraId="2E918E94" w14:textId="77777777" w:rsidR="00CF5BD2" w:rsidRPr="00CF5BD2" w:rsidRDefault="00CF5BD2" w:rsidP="00A64459">
            <w:pPr>
              <w:spacing w:after="0"/>
              <w:jc w:val="center"/>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1179A89"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i/>
                <w:iCs/>
                <w:color w:val="000000"/>
                <w:sz w:val="24"/>
                <w:szCs w:val="24"/>
              </w:rPr>
              <w:t>PAG2</w:t>
            </w:r>
          </w:p>
        </w:tc>
        <w:tc>
          <w:tcPr>
            <w:tcW w:w="0" w:type="auto"/>
            <w:vMerge/>
            <w:tcBorders>
              <w:left w:val="single" w:sz="8" w:space="0" w:color="auto"/>
              <w:bottom w:val="single" w:sz="4" w:space="0" w:color="auto"/>
              <w:right w:val="single" w:sz="4" w:space="0" w:color="auto"/>
            </w:tcBorders>
            <w:shd w:val="clear" w:color="auto" w:fill="auto"/>
            <w:noWrap/>
            <w:vAlign w:val="center"/>
          </w:tcPr>
          <w:p w14:paraId="21903A49" w14:textId="77777777" w:rsidR="00CF5BD2" w:rsidRPr="00CF5BD2" w:rsidRDefault="00CF5BD2" w:rsidP="00A64459">
            <w:pPr>
              <w:spacing w:after="0"/>
              <w:jc w:val="center"/>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18C50F"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34</w:t>
            </w:r>
          </w:p>
        </w:tc>
        <w:tc>
          <w:tcPr>
            <w:tcW w:w="0" w:type="auto"/>
            <w:tcBorders>
              <w:top w:val="single" w:sz="8" w:space="0" w:color="auto"/>
              <w:left w:val="single" w:sz="4" w:space="0" w:color="auto"/>
              <w:bottom w:val="single" w:sz="4" w:space="0" w:color="auto"/>
              <w:right w:val="single" w:sz="4" w:space="0" w:color="auto"/>
            </w:tcBorders>
            <w:vAlign w:val="center"/>
          </w:tcPr>
          <w:p w14:paraId="124C8F51"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0 (0%)</w:t>
            </w:r>
          </w:p>
        </w:tc>
      </w:tr>
      <w:tr w:rsidR="00CF5BD2" w:rsidRPr="00CF5BD2" w14:paraId="1AEF9205" w14:textId="77777777" w:rsidTr="00A6445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EFFA56" w14:textId="77777777" w:rsidR="00CF5BD2" w:rsidRPr="00CF5BD2" w:rsidRDefault="00CF5BD2" w:rsidP="00A64459">
            <w:pPr>
              <w:spacing w:after="0"/>
              <w:rPr>
                <w:rFonts w:ascii="Times New Roman" w:eastAsia="Times New Roman" w:hAnsi="Times New Roman" w:cs="Times New Roman"/>
                <w:iCs/>
                <w:color w:val="000000"/>
                <w:sz w:val="24"/>
                <w:szCs w:val="24"/>
              </w:rPr>
            </w:pPr>
            <w:r w:rsidRPr="00CF5BD2">
              <w:rPr>
                <w:rFonts w:ascii="Times New Roman" w:eastAsia="Times New Roman" w:hAnsi="Times New Roman" w:cs="Times New Roman"/>
                <w:iCs/>
                <w:color w:val="000000"/>
                <w:sz w:val="24"/>
                <w:szCs w:val="24"/>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663960D"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803E45"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294</w:t>
            </w:r>
          </w:p>
        </w:tc>
        <w:tc>
          <w:tcPr>
            <w:tcW w:w="0" w:type="auto"/>
            <w:tcBorders>
              <w:top w:val="single" w:sz="4" w:space="0" w:color="auto"/>
              <w:left w:val="single" w:sz="4" w:space="0" w:color="auto"/>
              <w:bottom w:val="single" w:sz="4" w:space="0" w:color="auto"/>
              <w:right w:val="single" w:sz="4" w:space="0" w:color="auto"/>
            </w:tcBorders>
            <w:vAlign w:val="center"/>
          </w:tcPr>
          <w:p w14:paraId="53E1DD31" w14:textId="77777777" w:rsidR="00CF5BD2" w:rsidRPr="00CF5BD2" w:rsidRDefault="00CF5BD2" w:rsidP="00A64459">
            <w:pPr>
              <w:spacing w:after="0"/>
              <w:jc w:val="center"/>
              <w:rPr>
                <w:rFonts w:ascii="Times New Roman" w:eastAsia="Times New Roman" w:hAnsi="Times New Roman" w:cs="Times New Roman"/>
                <w:color w:val="000000"/>
                <w:sz w:val="24"/>
                <w:szCs w:val="24"/>
              </w:rPr>
            </w:pPr>
            <w:r w:rsidRPr="00CF5BD2">
              <w:rPr>
                <w:rFonts w:ascii="Times New Roman" w:eastAsia="Times New Roman" w:hAnsi="Times New Roman" w:cs="Times New Roman"/>
                <w:color w:val="000000"/>
                <w:sz w:val="24"/>
                <w:szCs w:val="24"/>
              </w:rPr>
              <w:t>0 (0%)</w:t>
            </w:r>
          </w:p>
        </w:tc>
      </w:tr>
    </w:tbl>
    <w:p w14:paraId="55F1350A" w14:textId="3ED88024" w:rsidR="00276F32" w:rsidRPr="00CF5BD2" w:rsidRDefault="00276F32">
      <w:pPr>
        <w:rPr>
          <w:rFonts w:ascii="Times New Roman" w:hAnsi="Times New Roman" w:cs="Times New Roman"/>
          <w:sz w:val="24"/>
          <w:szCs w:val="24"/>
        </w:rPr>
      </w:pPr>
    </w:p>
    <w:sectPr w:rsidR="00276F32" w:rsidRPr="00CF5BD2" w:rsidSect="000950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20F8" w14:textId="77777777" w:rsidR="00F917C1" w:rsidRDefault="00F917C1" w:rsidP="00F40289">
      <w:pPr>
        <w:spacing w:after="0" w:line="240" w:lineRule="auto"/>
      </w:pPr>
      <w:r>
        <w:separator/>
      </w:r>
    </w:p>
  </w:endnote>
  <w:endnote w:type="continuationSeparator" w:id="0">
    <w:p w14:paraId="0A68D255" w14:textId="77777777" w:rsidR="00F917C1" w:rsidRDefault="00F917C1" w:rsidP="00F40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D23ED" w14:textId="77777777" w:rsidR="00F917C1" w:rsidRDefault="00F917C1" w:rsidP="00F40289">
      <w:pPr>
        <w:spacing w:after="0" w:line="240" w:lineRule="auto"/>
      </w:pPr>
      <w:r>
        <w:separator/>
      </w:r>
    </w:p>
  </w:footnote>
  <w:footnote w:type="continuationSeparator" w:id="0">
    <w:p w14:paraId="5E0DB7CB" w14:textId="77777777" w:rsidR="00F917C1" w:rsidRDefault="00F917C1" w:rsidP="00F40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F0E2A"/>
    <w:multiLevelType w:val="hybridMultilevel"/>
    <w:tmpl w:val="B81808E4"/>
    <w:lvl w:ilvl="0" w:tplc="D45A0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5A6652"/>
    <w:multiLevelType w:val="hybridMultilevel"/>
    <w:tmpl w:val="2EC8F2D2"/>
    <w:lvl w:ilvl="0" w:tplc="9DB4AEB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262EA"/>
    <w:multiLevelType w:val="hybridMultilevel"/>
    <w:tmpl w:val="2AE2A6DE"/>
    <w:lvl w:ilvl="0" w:tplc="F38246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30D81"/>
    <w:multiLevelType w:val="hybridMultilevel"/>
    <w:tmpl w:val="B66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6E"/>
    <w:rsid w:val="000014F7"/>
    <w:rsid w:val="0000680D"/>
    <w:rsid w:val="00020327"/>
    <w:rsid w:val="00022B9C"/>
    <w:rsid w:val="00033E99"/>
    <w:rsid w:val="000370E3"/>
    <w:rsid w:val="0004070D"/>
    <w:rsid w:val="00041097"/>
    <w:rsid w:val="00045D98"/>
    <w:rsid w:val="00055317"/>
    <w:rsid w:val="00067EF6"/>
    <w:rsid w:val="00077317"/>
    <w:rsid w:val="0008266F"/>
    <w:rsid w:val="000827DC"/>
    <w:rsid w:val="000950AD"/>
    <w:rsid w:val="000A2AF5"/>
    <w:rsid w:val="000B3220"/>
    <w:rsid w:val="000C50C4"/>
    <w:rsid w:val="000D4ECD"/>
    <w:rsid w:val="000E1CAB"/>
    <w:rsid w:val="000F51DD"/>
    <w:rsid w:val="00104189"/>
    <w:rsid w:val="00106911"/>
    <w:rsid w:val="00117FF5"/>
    <w:rsid w:val="001213F2"/>
    <w:rsid w:val="00127588"/>
    <w:rsid w:val="00130368"/>
    <w:rsid w:val="0013199C"/>
    <w:rsid w:val="00134546"/>
    <w:rsid w:val="0013607E"/>
    <w:rsid w:val="0014349F"/>
    <w:rsid w:val="00146CC5"/>
    <w:rsid w:val="001510D1"/>
    <w:rsid w:val="001543EE"/>
    <w:rsid w:val="001557F8"/>
    <w:rsid w:val="00155C70"/>
    <w:rsid w:val="00167B75"/>
    <w:rsid w:val="0017029D"/>
    <w:rsid w:val="00186234"/>
    <w:rsid w:val="001A2A6A"/>
    <w:rsid w:val="001B2A9B"/>
    <w:rsid w:val="001B388B"/>
    <w:rsid w:val="001C1A4C"/>
    <w:rsid w:val="001C265E"/>
    <w:rsid w:val="001D12A4"/>
    <w:rsid w:val="001D1556"/>
    <w:rsid w:val="001D27E0"/>
    <w:rsid w:val="001D5921"/>
    <w:rsid w:val="001F6107"/>
    <w:rsid w:val="002007D9"/>
    <w:rsid w:val="002009C3"/>
    <w:rsid w:val="0021372A"/>
    <w:rsid w:val="00222BB6"/>
    <w:rsid w:val="002233A4"/>
    <w:rsid w:val="0022437B"/>
    <w:rsid w:val="002243D8"/>
    <w:rsid w:val="00232B3A"/>
    <w:rsid w:val="00235A1B"/>
    <w:rsid w:val="00237EA8"/>
    <w:rsid w:val="002448D3"/>
    <w:rsid w:val="0024746A"/>
    <w:rsid w:val="002504D1"/>
    <w:rsid w:val="00253420"/>
    <w:rsid w:val="00257140"/>
    <w:rsid w:val="00260B1C"/>
    <w:rsid w:val="002657A8"/>
    <w:rsid w:val="00276F32"/>
    <w:rsid w:val="002934B3"/>
    <w:rsid w:val="002A1DB0"/>
    <w:rsid w:val="002A3BD5"/>
    <w:rsid w:val="002A5BAC"/>
    <w:rsid w:val="002B23BE"/>
    <w:rsid w:val="002B2939"/>
    <w:rsid w:val="002B5B9B"/>
    <w:rsid w:val="002C129D"/>
    <w:rsid w:val="002C275D"/>
    <w:rsid w:val="002C2766"/>
    <w:rsid w:val="002C466C"/>
    <w:rsid w:val="002C6035"/>
    <w:rsid w:val="002C7B86"/>
    <w:rsid w:val="002E04C6"/>
    <w:rsid w:val="002E0966"/>
    <w:rsid w:val="00310785"/>
    <w:rsid w:val="003107CC"/>
    <w:rsid w:val="003142C8"/>
    <w:rsid w:val="00346F34"/>
    <w:rsid w:val="00347DEC"/>
    <w:rsid w:val="00356970"/>
    <w:rsid w:val="003638EF"/>
    <w:rsid w:val="00370778"/>
    <w:rsid w:val="00370DC6"/>
    <w:rsid w:val="00371B7B"/>
    <w:rsid w:val="003907DD"/>
    <w:rsid w:val="0039781A"/>
    <w:rsid w:val="003A0965"/>
    <w:rsid w:val="003A0DFF"/>
    <w:rsid w:val="003A5B07"/>
    <w:rsid w:val="003B1BC7"/>
    <w:rsid w:val="003B37BB"/>
    <w:rsid w:val="003C0859"/>
    <w:rsid w:val="003D44A5"/>
    <w:rsid w:val="003E075F"/>
    <w:rsid w:val="003E2A92"/>
    <w:rsid w:val="003F4876"/>
    <w:rsid w:val="00400DF6"/>
    <w:rsid w:val="00400F9C"/>
    <w:rsid w:val="004107B7"/>
    <w:rsid w:val="00414D15"/>
    <w:rsid w:val="00414D66"/>
    <w:rsid w:val="0046172D"/>
    <w:rsid w:val="004657C8"/>
    <w:rsid w:val="00467A98"/>
    <w:rsid w:val="0047145C"/>
    <w:rsid w:val="00491600"/>
    <w:rsid w:val="004A1C0E"/>
    <w:rsid w:val="004A3083"/>
    <w:rsid w:val="004A54DC"/>
    <w:rsid w:val="004B1909"/>
    <w:rsid w:val="004B6289"/>
    <w:rsid w:val="004B764F"/>
    <w:rsid w:val="004C39AA"/>
    <w:rsid w:val="004D2CD8"/>
    <w:rsid w:val="004E227F"/>
    <w:rsid w:val="004E62B5"/>
    <w:rsid w:val="004F7DC9"/>
    <w:rsid w:val="00512B96"/>
    <w:rsid w:val="005133F1"/>
    <w:rsid w:val="005135BA"/>
    <w:rsid w:val="005136E0"/>
    <w:rsid w:val="00516CAA"/>
    <w:rsid w:val="00517B19"/>
    <w:rsid w:val="0052341B"/>
    <w:rsid w:val="00524A6F"/>
    <w:rsid w:val="00533464"/>
    <w:rsid w:val="00543A5B"/>
    <w:rsid w:val="00556F2B"/>
    <w:rsid w:val="00567AC1"/>
    <w:rsid w:val="005716D5"/>
    <w:rsid w:val="00577F19"/>
    <w:rsid w:val="005B2914"/>
    <w:rsid w:val="005B4408"/>
    <w:rsid w:val="005B7E02"/>
    <w:rsid w:val="005D43E5"/>
    <w:rsid w:val="005F3A24"/>
    <w:rsid w:val="005F55CD"/>
    <w:rsid w:val="006015F1"/>
    <w:rsid w:val="0061152D"/>
    <w:rsid w:val="0061300E"/>
    <w:rsid w:val="00616329"/>
    <w:rsid w:val="00630946"/>
    <w:rsid w:val="006405DE"/>
    <w:rsid w:val="00641BBD"/>
    <w:rsid w:val="00642918"/>
    <w:rsid w:val="006450BB"/>
    <w:rsid w:val="006460D8"/>
    <w:rsid w:val="00653DA8"/>
    <w:rsid w:val="00655874"/>
    <w:rsid w:val="0065671B"/>
    <w:rsid w:val="0066086F"/>
    <w:rsid w:val="00672184"/>
    <w:rsid w:val="0067638C"/>
    <w:rsid w:val="00683F56"/>
    <w:rsid w:val="00684779"/>
    <w:rsid w:val="006861FC"/>
    <w:rsid w:val="00692B1F"/>
    <w:rsid w:val="00696046"/>
    <w:rsid w:val="006A5D5A"/>
    <w:rsid w:val="006B139A"/>
    <w:rsid w:val="006B7DE2"/>
    <w:rsid w:val="006C4B94"/>
    <w:rsid w:val="006C4D17"/>
    <w:rsid w:val="006D13D8"/>
    <w:rsid w:val="006D21A6"/>
    <w:rsid w:val="006D333B"/>
    <w:rsid w:val="006E02CD"/>
    <w:rsid w:val="006E56AE"/>
    <w:rsid w:val="007028F2"/>
    <w:rsid w:val="00711855"/>
    <w:rsid w:val="00711CE7"/>
    <w:rsid w:val="00717592"/>
    <w:rsid w:val="0072543D"/>
    <w:rsid w:val="0073602B"/>
    <w:rsid w:val="00747D8B"/>
    <w:rsid w:val="00751D2F"/>
    <w:rsid w:val="007721F0"/>
    <w:rsid w:val="00772D99"/>
    <w:rsid w:val="00782D64"/>
    <w:rsid w:val="007973A5"/>
    <w:rsid w:val="007978BD"/>
    <w:rsid w:val="007A0E08"/>
    <w:rsid w:val="007A66E1"/>
    <w:rsid w:val="007B3CFB"/>
    <w:rsid w:val="007C01C1"/>
    <w:rsid w:val="007E3F6E"/>
    <w:rsid w:val="00800C33"/>
    <w:rsid w:val="00813FC9"/>
    <w:rsid w:val="00823295"/>
    <w:rsid w:val="00824A75"/>
    <w:rsid w:val="008304F1"/>
    <w:rsid w:val="008343CA"/>
    <w:rsid w:val="008517D1"/>
    <w:rsid w:val="008608A8"/>
    <w:rsid w:val="00864F6A"/>
    <w:rsid w:val="008706FF"/>
    <w:rsid w:val="008754F1"/>
    <w:rsid w:val="00885004"/>
    <w:rsid w:val="00896DCE"/>
    <w:rsid w:val="0089777B"/>
    <w:rsid w:val="008A02BD"/>
    <w:rsid w:val="008A2710"/>
    <w:rsid w:val="008B024D"/>
    <w:rsid w:val="008B2253"/>
    <w:rsid w:val="008B4BDC"/>
    <w:rsid w:val="008C19D8"/>
    <w:rsid w:val="008C364D"/>
    <w:rsid w:val="008D5004"/>
    <w:rsid w:val="008E038D"/>
    <w:rsid w:val="008F4094"/>
    <w:rsid w:val="00900E90"/>
    <w:rsid w:val="00904E31"/>
    <w:rsid w:val="009056D4"/>
    <w:rsid w:val="009127BF"/>
    <w:rsid w:val="00924268"/>
    <w:rsid w:val="00924A98"/>
    <w:rsid w:val="00930027"/>
    <w:rsid w:val="00932CAF"/>
    <w:rsid w:val="00934663"/>
    <w:rsid w:val="00957D95"/>
    <w:rsid w:val="009617F5"/>
    <w:rsid w:val="00976EFB"/>
    <w:rsid w:val="0098279D"/>
    <w:rsid w:val="0099297C"/>
    <w:rsid w:val="0099611D"/>
    <w:rsid w:val="009A44A5"/>
    <w:rsid w:val="009B06FC"/>
    <w:rsid w:val="009B2C9A"/>
    <w:rsid w:val="009C23F4"/>
    <w:rsid w:val="009E2564"/>
    <w:rsid w:val="009F09C4"/>
    <w:rsid w:val="009F2459"/>
    <w:rsid w:val="00A03B90"/>
    <w:rsid w:val="00A215AD"/>
    <w:rsid w:val="00A427D3"/>
    <w:rsid w:val="00A479AB"/>
    <w:rsid w:val="00A50131"/>
    <w:rsid w:val="00A51717"/>
    <w:rsid w:val="00A57439"/>
    <w:rsid w:val="00A608D5"/>
    <w:rsid w:val="00A62C3A"/>
    <w:rsid w:val="00A91CC8"/>
    <w:rsid w:val="00AA6CDE"/>
    <w:rsid w:val="00AB13F0"/>
    <w:rsid w:val="00AC2840"/>
    <w:rsid w:val="00AC4594"/>
    <w:rsid w:val="00AD5BD6"/>
    <w:rsid w:val="00AE03A6"/>
    <w:rsid w:val="00AE71F0"/>
    <w:rsid w:val="00AF0CB7"/>
    <w:rsid w:val="00AF1F94"/>
    <w:rsid w:val="00AF7576"/>
    <w:rsid w:val="00B05826"/>
    <w:rsid w:val="00B1132D"/>
    <w:rsid w:val="00B2786D"/>
    <w:rsid w:val="00B3616A"/>
    <w:rsid w:val="00B37D69"/>
    <w:rsid w:val="00B43573"/>
    <w:rsid w:val="00B44B23"/>
    <w:rsid w:val="00B51154"/>
    <w:rsid w:val="00B63C52"/>
    <w:rsid w:val="00B710F0"/>
    <w:rsid w:val="00B732BB"/>
    <w:rsid w:val="00B75452"/>
    <w:rsid w:val="00B863B2"/>
    <w:rsid w:val="00B927E9"/>
    <w:rsid w:val="00B94C18"/>
    <w:rsid w:val="00BA7557"/>
    <w:rsid w:val="00BC5CD1"/>
    <w:rsid w:val="00BC756B"/>
    <w:rsid w:val="00BD10DD"/>
    <w:rsid w:val="00BD2158"/>
    <w:rsid w:val="00BE2274"/>
    <w:rsid w:val="00BE3DAE"/>
    <w:rsid w:val="00BE515F"/>
    <w:rsid w:val="00BE5B06"/>
    <w:rsid w:val="00BE761F"/>
    <w:rsid w:val="00BE7DFC"/>
    <w:rsid w:val="00BF628C"/>
    <w:rsid w:val="00C06514"/>
    <w:rsid w:val="00C14762"/>
    <w:rsid w:val="00C16D91"/>
    <w:rsid w:val="00C338CB"/>
    <w:rsid w:val="00C47AFF"/>
    <w:rsid w:val="00C67CEB"/>
    <w:rsid w:val="00C8739E"/>
    <w:rsid w:val="00CA58B8"/>
    <w:rsid w:val="00CB0CA0"/>
    <w:rsid w:val="00CB48F5"/>
    <w:rsid w:val="00CC08F8"/>
    <w:rsid w:val="00CD0EB5"/>
    <w:rsid w:val="00CF5BD2"/>
    <w:rsid w:val="00D0599C"/>
    <w:rsid w:val="00D06B3A"/>
    <w:rsid w:val="00D32E75"/>
    <w:rsid w:val="00D45849"/>
    <w:rsid w:val="00D45A72"/>
    <w:rsid w:val="00D46A89"/>
    <w:rsid w:val="00D608D5"/>
    <w:rsid w:val="00D6094F"/>
    <w:rsid w:val="00D7426A"/>
    <w:rsid w:val="00D76C7C"/>
    <w:rsid w:val="00D80124"/>
    <w:rsid w:val="00D931EB"/>
    <w:rsid w:val="00DA235A"/>
    <w:rsid w:val="00DA2B72"/>
    <w:rsid w:val="00DA7882"/>
    <w:rsid w:val="00DC40C4"/>
    <w:rsid w:val="00DD608E"/>
    <w:rsid w:val="00DD7698"/>
    <w:rsid w:val="00DE4CFE"/>
    <w:rsid w:val="00DE4F03"/>
    <w:rsid w:val="00DF079A"/>
    <w:rsid w:val="00DF6BE5"/>
    <w:rsid w:val="00DF6EDF"/>
    <w:rsid w:val="00E07BA8"/>
    <w:rsid w:val="00E12E35"/>
    <w:rsid w:val="00E13E12"/>
    <w:rsid w:val="00E17BFA"/>
    <w:rsid w:val="00E21A83"/>
    <w:rsid w:val="00E30A89"/>
    <w:rsid w:val="00E33418"/>
    <w:rsid w:val="00E3417E"/>
    <w:rsid w:val="00E37B84"/>
    <w:rsid w:val="00E418A6"/>
    <w:rsid w:val="00E41E3C"/>
    <w:rsid w:val="00E44C0F"/>
    <w:rsid w:val="00E508C6"/>
    <w:rsid w:val="00E549CE"/>
    <w:rsid w:val="00E733D7"/>
    <w:rsid w:val="00E84BB2"/>
    <w:rsid w:val="00E91370"/>
    <w:rsid w:val="00E9524B"/>
    <w:rsid w:val="00EA290A"/>
    <w:rsid w:val="00EB023E"/>
    <w:rsid w:val="00EB208C"/>
    <w:rsid w:val="00EB2556"/>
    <w:rsid w:val="00EB536B"/>
    <w:rsid w:val="00EB6350"/>
    <w:rsid w:val="00EE430D"/>
    <w:rsid w:val="00EF1FCD"/>
    <w:rsid w:val="00F06A08"/>
    <w:rsid w:val="00F14C8F"/>
    <w:rsid w:val="00F169FC"/>
    <w:rsid w:val="00F365A5"/>
    <w:rsid w:val="00F40289"/>
    <w:rsid w:val="00F7081B"/>
    <w:rsid w:val="00F70CF1"/>
    <w:rsid w:val="00F85FD3"/>
    <w:rsid w:val="00F917C1"/>
    <w:rsid w:val="00F933D1"/>
    <w:rsid w:val="00F94D49"/>
    <w:rsid w:val="00FA0CBE"/>
    <w:rsid w:val="00FD7D5E"/>
    <w:rsid w:val="00FE04BD"/>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293A"/>
  <w15:docId w15:val="{71F21CA7-4E9C-4BB6-90E6-FE24E26F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F6E"/>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PlainTable31">
    <w:name w:val="Plain Table 31"/>
    <w:basedOn w:val="TableNormal"/>
    <w:uiPriority w:val="43"/>
    <w:rsid w:val="009A44A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BE51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A608D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A6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24B"/>
    <w:rPr>
      <w:rFonts w:ascii="Segoe UI" w:hAnsi="Segoe UI" w:cs="Segoe UI"/>
      <w:sz w:val="18"/>
      <w:szCs w:val="18"/>
    </w:rPr>
  </w:style>
  <w:style w:type="table" w:customStyle="1" w:styleId="PlainTable11">
    <w:name w:val="Plain Table 11"/>
    <w:basedOn w:val="TableNormal"/>
    <w:uiPriority w:val="41"/>
    <w:rsid w:val="008E03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8E03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7Colorful1">
    <w:name w:val="Grid Table 7 Colorful1"/>
    <w:basedOn w:val="TableNormal"/>
    <w:uiPriority w:val="52"/>
    <w:rsid w:val="00B3616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1">
    <w:name w:val="Grid Table 21"/>
    <w:basedOn w:val="TableNormal"/>
    <w:uiPriority w:val="47"/>
    <w:rsid w:val="00B3616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F85FD3"/>
    <w:pPr>
      <w:ind w:left="720"/>
      <w:contextualSpacing/>
    </w:pPr>
  </w:style>
  <w:style w:type="paragraph" w:styleId="Header">
    <w:name w:val="header"/>
    <w:basedOn w:val="Normal"/>
    <w:link w:val="HeaderChar"/>
    <w:uiPriority w:val="99"/>
    <w:unhideWhenUsed/>
    <w:rsid w:val="00F40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289"/>
  </w:style>
  <w:style w:type="paragraph" w:styleId="Footer">
    <w:name w:val="footer"/>
    <w:basedOn w:val="Normal"/>
    <w:link w:val="FooterChar"/>
    <w:uiPriority w:val="99"/>
    <w:unhideWhenUsed/>
    <w:rsid w:val="00F40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289"/>
  </w:style>
  <w:style w:type="character" w:styleId="CommentReference">
    <w:name w:val="annotation reference"/>
    <w:basedOn w:val="DefaultParagraphFont"/>
    <w:uiPriority w:val="99"/>
    <w:semiHidden/>
    <w:unhideWhenUsed/>
    <w:rsid w:val="00DF6BE5"/>
    <w:rPr>
      <w:sz w:val="16"/>
      <w:szCs w:val="16"/>
    </w:rPr>
  </w:style>
  <w:style w:type="paragraph" w:styleId="CommentText">
    <w:name w:val="annotation text"/>
    <w:basedOn w:val="Normal"/>
    <w:link w:val="CommentTextChar"/>
    <w:uiPriority w:val="99"/>
    <w:semiHidden/>
    <w:unhideWhenUsed/>
    <w:rsid w:val="00DF6BE5"/>
    <w:pPr>
      <w:spacing w:line="240" w:lineRule="auto"/>
    </w:pPr>
    <w:rPr>
      <w:sz w:val="20"/>
      <w:szCs w:val="20"/>
    </w:rPr>
  </w:style>
  <w:style w:type="character" w:customStyle="1" w:styleId="CommentTextChar">
    <w:name w:val="Comment Text Char"/>
    <w:basedOn w:val="DefaultParagraphFont"/>
    <w:link w:val="CommentText"/>
    <w:uiPriority w:val="99"/>
    <w:semiHidden/>
    <w:rsid w:val="00DF6BE5"/>
    <w:rPr>
      <w:sz w:val="20"/>
      <w:szCs w:val="20"/>
    </w:rPr>
  </w:style>
  <w:style w:type="paragraph" w:styleId="CommentSubject">
    <w:name w:val="annotation subject"/>
    <w:basedOn w:val="CommentText"/>
    <w:next w:val="CommentText"/>
    <w:link w:val="CommentSubjectChar"/>
    <w:uiPriority w:val="99"/>
    <w:semiHidden/>
    <w:unhideWhenUsed/>
    <w:rsid w:val="00DF6BE5"/>
    <w:rPr>
      <w:b/>
      <w:bCs/>
    </w:rPr>
  </w:style>
  <w:style w:type="character" w:customStyle="1" w:styleId="CommentSubjectChar">
    <w:name w:val="Comment Subject Char"/>
    <w:basedOn w:val="CommentTextChar"/>
    <w:link w:val="CommentSubject"/>
    <w:uiPriority w:val="99"/>
    <w:semiHidden/>
    <w:rsid w:val="00DF6B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6182">
      <w:bodyDiv w:val="1"/>
      <w:marLeft w:val="0"/>
      <w:marRight w:val="0"/>
      <w:marTop w:val="0"/>
      <w:marBottom w:val="0"/>
      <w:divBdr>
        <w:top w:val="none" w:sz="0" w:space="0" w:color="auto"/>
        <w:left w:val="none" w:sz="0" w:space="0" w:color="auto"/>
        <w:bottom w:val="none" w:sz="0" w:space="0" w:color="auto"/>
        <w:right w:val="none" w:sz="0" w:space="0" w:color="auto"/>
      </w:divBdr>
    </w:div>
    <w:div w:id="290982266">
      <w:bodyDiv w:val="1"/>
      <w:marLeft w:val="0"/>
      <w:marRight w:val="0"/>
      <w:marTop w:val="0"/>
      <w:marBottom w:val="0"/>
      <w:divBdr>
        <w:top w:val="none" w:sz="0" w:space="0" w:color="auto"/>
        <w:left w:val="none" w:sz="0" w:space="0" w:color="auto"/>
        <w:bottom w:val="none" w:sz="0" w:space="0" w:color="auto"/>
        <w:right w:val="none" w:sz="0" w:space="0" w:color="auto"/>
      </w:divBdr>
    </w:div>
    <w:div w:id="380599143">
      <w:bodyDiv w:val="1"/>
      <w:marLeft w:val="0"/>
      <w:marRight w:val="0"/>
      <w:marTop w:val="0"/>
      <w:marBottom w:val="0"/>
      <w:divBdr>
        <w:top w:val="none" w:sz="0" w:space="0" w:color="auto"/>
        <w:left w:val="none" w:sz="0" w:space="0" w:color="auto"/>
        <w:bottom w:val="none" w:sz="0" w:space="0" w:color="auto"/>
        <w:right w:val="none" w:sz="0" w:space="0" w:color="auto"/>
      </w:divBdr>
    </w:div>
    <w:div w:id="413674606">
      <w:bodyDiv w:val="1"/>
      <w:marLeft w:val="0"/>
      <w:marRight w:val="0"/>
      <w:marTop w:val="0"/>
      <w:marBottom w:val="0"/>
      <w:divBdr>
        <w:top w:val="none" w:sz="0" w:space="0" w:color="auto"/>
        <w:left w:val="none" w:sz="0" w:space="0" w:color="auto"/>
        <w:bottom w:val="none" w:sz="0" w:space="0" w:color="auto"/>
        <w:right w:val="none" w:sz="0" w:space="0" w:color="auto"/>
      </w:divBdr>
    </w:div>
    <w:div w:id="634219003">
      <w:bodyDiv w:val="1"/>
      <w:marLeft w:val="0"/>
      <w:marRight w:val="0"/>
      <w:marTop w:val="0"/>
      <w:marBottom w:val="0"/>
      <w:divBdr>
        <w:top w:val="none" w:sz="0" w:space="0" w:color="auto"/>
        <w:left w:val="none" w:sz="0" w:space="0" w:color="auto"/>
        <w:bottom w:val="none" w:sz="0" w:space="0" w:color="auto"/>
        <w:right w:val="none" w:sz="0" w:space="0" w:color="auto"/>
      </w:divBdr>
    </w:div>
    <w:div w:id="893931237">
      <w:bodyDiv w:val="1"/>
      <w:marLeft w:val="0"/>
      <w:marRight w:val="0"/>
      <w:marTop w:val="0"/>
      <w:marBottom w:val="0"/>
      <w:divBdr>
        <w:top w:val="none" w:sz="0" w:space="0" w:color="auto"/>
        <w:left w:val="none" w:sz="0" w:space="0" w:color="auto"/>
        <w:bottom w:val="none" w:sz="0" w:space="0" w:color="auto"/>
        <w:right w:val="none" w:sz="0" w:space="0" w:color="auto"/>
      </w:divBdr>
    </w:div>
    <w:div w:id="901526524">
      <w:bodyDiv w:val="1"/>
      <w:marLeft w:val="0"/>
      <w:marRight w:val="0"/>
      <w:marTop w:val="0"/>
      <w:marBottom w:val="0"/>
      <w:divBdr>
        <w:top w:val="none" w:sz="0" w:space="0" w:color="auto"/>
        <w:left w:val="none" w:sz="0" w:space="0" w:color="auto"/>
        <w:bottom w:val="none" w:sz="0" w:space="0" w:color="auto"/>
        <w:right w:val="none" w:sz="0" w:space="0" w:color="auto"/>
      </w:divBdr>
    </w:div>
    <w:div w:id="1191257007">
      <w:bodyDiv w:val="1"/>
      <w:marLeft w:val="0"/>
      <w:marRight w:val="0"/>
      <w:marTop w:val="0"/>
      <w:marBottom w:val="0"/>
      <w:divBdr>
        <w:top w:val="none" w:sz="0" w:space="0" w:color="auto"/>
        <w:left w:val="none" w:sz="0" w:space="0" w:color="auto"/>
        <w:bottom w:val="none" w:sz="0" w:space="0" w:color="auto"/>
        <w:right w:val="none" w:sz="0" w:space="0" w:color="auto"/>
      </w:divBdr>
    </w:div>
    <w:div w:id="1373848259">
      <w:bodyDiv w:val="1"/>
      <w:marLeft w:val="0"/>
      <w:marRight w:val="0"/>
      <w:marTop w:val="0"/>
      <w:marBottom w:val="0"/>
      <w:divBdr>
        <w:top w:val="none" w:sz="0" w:space="0" w:color="auto"/>
        <w:left w:val="none" w:sz="0" w:space="0" w:color="auto"/>
        <w:bottom w:val="none" w:sz="0" w:space="0" w:color="auto"/>
        <w:right w:val="none" w:sz="0" w:space="0" w:color="auto"/>
      </w:divBdr>
    </w:div>
    <w:div w:id="1375235492">
      <w:bodyDiv w:val="1"/>
      <w:marLeft w:val="0"/>
      <w:marRight w:val="0"/>
      <w:marTop w:val="0"/>
      <w:marBottom w:val="0"/>
      <w:divBdr>
        <w:top w:val="none" w:sz="0" w:space="0" w:color="auto"/>
        <w:left w:val="none" w:sz="0" w:space="0" w:color="auto"/>
        <w:bottom w:val="none" w:sz="0" w:space="0" w:color="auto"/>
        <w:right w:val="none" w:sz="0" w:space="0" w:color="auto"/>
      </w:divBdr>
    </w:div>
    <w:div w:id="1566601003">
      <w:bodyDiv w:val="1"/>
      <w:marLeft w:val="0"/>
      <w:marRight w:val="0"/>
      <w:marTop w:val="0"/>
      <w:marBottom w:val="0"/>
      <w:divBdr>
        <w:top w:val="none" w:sz="0" w:space="0" w:color="auto"/>
        <w:left w:val="none" w:sz="0" w:space="0" w:color="auto"/>
        <w:bottom w:val="none" w:sz="0" w:space="0" w:color="auto"/>
        <w:right w:val="none" w:sz="0" w:space="0" w:color="auto"/>
      </w:divBdr>
    </w:div>
    <w:div w:id="1571816715">
      <w:bodyDiv w:val="1"/>
      <w:marLeft w:val="0"/>
      <w:marRight w:val="0"/>
      <w:marTop w:val="0"/>
      <w:marBottom w:val="0"/>
      <w:divBdr>
        <w:top w:val="none" w:sz="0" w:space="0" w:color="auto"/>
        <w:left w:val="none" w:sz="0" w:space="0" w:color="auto"/>
        <w:bottom w:val="none" w:sz="0" w:space="0" w:color="auto"/>
        <w:right w:val="none" w:sz="0" w:space="0" w:color="auto"/>
      </w:divBdr>
    </w:div>
    <w:div w:id="1617565212">
      <w:bodyDiv w:val="1"/>
      <w:marLeft w:val="0"/>
      <w:marRight w:val="0"/>
      <w:marTop w:val="0"/>
      <w:marBottom w:val="0"/>
      <w:divBdr>
        <w:top w:val="none" w:sz="0" w:space="0" w:color="auto"/>
        <w:left w:val="none" w:sz="0" w:space="0" w:color="auto"/>
        <w:bottom w:val="none" w:sz="0" w:space="0" w:color="auto"/>
        <w:right w:val="none" w:sz="0" w:space="0" w:color="auto"/>
      </w:divBdr>
    </w:div>
    <w:div w:id="1877769467">
      <w:bodyDiv w:val="1"/>
      <w:marLeft w:val="0"/>
      <w:marRight w:val="0"/>
      <w:marTop w:val="0"/>
      <w:marBottom w:val="0"/>
      <w:divBdr>
        <w:top w:val="none" w:sz="0" w:space="0" w:color="auto"/>
        <w:left w:val="none" w:sz="0" w:space="0" w:color="auto"/>
        <w:bottom w:val="none" w:sz="0" w:space="0" w:color="auto"/>
        <w:right w:val="none" w:sz="0" w:space="0" w:color="auto"/>
      </w:divBdr>
    </w:div>
    <w:div w:id="1993295180">
      <w:bodyDiv w:val="1"/>
      <w:marLeft w:val="0"/>
      <w:marRight w:val="0"/>
      <w:marTop w:val="0"/>
      <w:marBottom w:val="0"/>
      <w:divBdr>
        <w:top w:val="none" w:sz="0" w:space="0" w:color="auto"/>
        <w:left w:val="none" w:sz="0" w:space="0" w:color="auto"/>
        <w:bottom w:val="none" w:sz="0" w:space="0" w:color="auto"/>
        <w:right w:val="none" w:sz="0" w:space="0" w:color="auto"/>
      </w:divBdr>
    </w:div>
    <w:div w:id="2041318009">
      <w:bodyDiv w:val="1"/>
      <w:marLeft w:val="0"/>
      <w:marRight w:val="0"/>
      <w:marTop w:val="0"/>
      <w:marBottom w:val="0"/>
      <w:divBdr>
        <w:top w:val="none" w:sz="0" w:space="0" w:color="auto"/>
        <w:left w:val="none" w:sz="0" w:space="0" w:color="auto"/>
        <w:bottom w:val="none" w:sz="0" w:space="0" w:color="auto"/>
        <w:right w:val="none" w:sz="0" w:space="0" w:color="auto"/>
      </w:divBdr>
    </w:div>
    <w:div w:id="213910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A576-AD88-41DC-BD38-EB0B56DB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Elorriaga, Estefania</dc:creator>
  <cp:lastModifiedBy>Elorriaga, Estefania</cp:lastModifiedBy>
  <cp:revision>5</cp:revision>
  <dcterms:created xsi:type="dcterms:W3CDTF">2018-02-21T17:19:00Z</dcterms:created>
  <dcterms:modified xsi:type="dcterms:W3CDTF">2018-04-24T00:09:00Z</dcterms:modified>
</cp:coreProperties>
</file>