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D271" w14:textId="77777777" w:rsidR="00897369" w:rsidRPr="00BE4B7B" w:rsidRDefault="004935F7">
      <w:pPr>
        <w:kinsoku w:val="0"/>
        <w:adjustRightInd w:val="0"/>
        <w:snapToGrid w:val="0"/>
        <w:spacing w:after="240" w:line="288" w:lineRule="auto"/>
        <w:rPr>
          <w:rFonts w:ascii="Times New Roman" w:eastAsia="SimSun" w:hAnsi="Times New Roman" w:cs="Times New Roman"/>
          <w:b/>
          <w:bCs/>
          <w:iCs/>
          <w:sz w:val="32"/>
          <w:szCs w:val="32"/>
        </w:rPr>
      </w:pPr>
      <w:r w:rsidRPr="00BE4B7B">
        <w:rPr>
          <w:rFonts w:ascii="Times New Roman" w:eastAsia="SimSun" w:hAnsi="Times New Roman" w:cs="Times New Roman"/>
          <w:b/>
          <w:bCs/>
          <w:iCs/>
          <w:sz w:val="32"/>
          <w:szCs w:val="32"/>
        </w:rPr>
        <w:t>Supporting material</w:t>
      </w:r>
    </w:p>
    <w:p w14:paraId="7E2E3235" w14:textId="77777777" w:rsidR="00897369" w:rsidRPr="00BE4B7B" w:rsidRDefault="00897369">
      <w:pPr>
        <w:kinsoku w:val="0"/>
        <w:adjustRightInd w:val="0"/>
        <w:snapToGrid w:val="0"/>
        <w:spacing w:after="240" w:line="288" w:lineRule="auto"/>
        <w:rPr>
          <w:rFonts w:ascii="Times New Roman" w:eastAsia="SimSun" w:hAnsi="Times New Roman" w:cs="Times New Roman"/>
          <w:b/>
          <w:bCs/>
          <w:iCs/>
          <w:sz w:val="32"/>
          <w:szCs w:val="32"/>
        </w:rPr>
      </w:pPr>
    </w:p>
    <w:p w14:paraId="4D491071" w14:textId="77777777" w:rsidR="00897369" w:rsidRPr="00BE4B7B" w:rsidRDefault="004935F7">
      <w:pPr>
        <w:kinsoku w:val="0"/>
        <w:adjustRightInd w:val="0"/>
        <w:snapToGrid w:val="0"/>
        <w:spacing w:after="240" w:line="288" w:lineRule="auto"/>
        <w:rPr>
          <w:rFonts w:ascii="Times New Roman" w:eastAsia="DengXian" w:hAnsi="Times New Roman" w:cs="Times New Roman"/>
          <w:b/>
          <w:bCs/>
          <w:spacing w:val="-8"/>
          <w:sz w:val="36"/>
          <w:szCs w:val="32"/>
        </w:rPr>
      </w:pPr>
      <w:r w:rsidRPr="00BE4B7B">
        <w:rPr>
          <w:rFonts w:ascii="Times New Roman" w:eastAsia="DengXian" w:hAnsi="Times New Roman" w:cs="Times New Roman"/>
          <w:b/>
          <w:bCs/>
          <w:spacing w:val="-8"/>
          <w:sz w:val="36"/>
          <w:szCs w:val="32"/>
        </w:rPr>
        <w:t>Quantitative correlation between carotid or lower limb atherosclerosis and coronary heart disease</w:t>
      </w:r>
      <w:r w:rsidRPr="00BE4B7B">
        <w:rPr>
          <w:rFonts w:ascii="Times New Roman" w:eastAsia="DengXian" w:hAnsi="Times New Roman" w:cs="Times New Roman" w:hint="eastAsia"/>
          <w:b/>
          <w:bCs/>
          <w:spacing w:val="-8"/>
          <w:sz w:val="36"/>
          <w:szCs w:val="32"/>
        </w:rPr>
        <w:t>:</w:t>
      </w:r>
      <w:r w:rsidRPr="00BE4B7B">
        <w:rPr>
          <w:rFonts w:ascii="Times New Roman" w:eastAsia="DengXian" w:hAnsi="Times New Roman" w:cs="Times New Roman"/>
          <w:b/>
          <w:bCs/>
          <w:spacing w:val="-8"/>
          <w:sz w:val="36"/>
          <w:szCs w:val="32"/>
        </w:rPr>
        <w:t xml:space="preserve"> a retrospective observational study</w:t>
      </w:r>
    </w:p>
    <w:p w14:paraId="07089C31" w14:textId="77777777" w:rsidR="00897369" w:rsidRPr="00BE4B7B" w:rsidRDefault="004935F7">
      <w:pPr>
        <w:adjustRightInd w:val="0"/>
        <w:snapToGrid w:val="0"/>
        <w:spacing w:after="240" w:line="288" w:lineRule="auto"/>
        <w:rPr>
          <w:rFonts w:ascii="Times New Roman" w:eastAsia="Times New Roman" w:hAnsi="Times New Roman" w:cs="Times New Roman"/>
          <w:szCs w:val="21"/>
          <w:vertAlign w:val="superscript"/>
        </w:rPr>
      </w:pPr>
      <w:proofErr w:type="spellStart"/>
      <w:r w:rsidRPr="00BE4B7B">
        <w:rPr>
          <w:rFonts w:ascii="Times New Roman" w:eastAsia="Times New Roman" w:hAnsi="Times New Roman" w:cs="Times New Roman"/>
          <w:szCs w:val="21"/>
        </w:rPr>
        <w:t>Zeyu</w:t>
      </w:r>
      <w:proofErr w:type="spellEnd"/>
      <w:r w:rsidRPr="00BE4B7B">
        <w:rPr>
          <w:rFonts w:ascii="Times New Roman" w:eastAsia="Times New Roman" w:hAnsi="Times New Roman" w:cs="Times New Roman"/>
          <w:szCs w:val="21"/>
        </w:rPr>
        <w:t xml:space="preserve"> Jiang</w:t>
      </w:r>
      <w:r w:rsidRPr="00BE4B7B">
        <w:rPr>
          <w:rFonts w:ascii="Times New Roman" w:eastAsia="Times New Roman" w:hAnsi="Times New Roman" w:cs="Times New Roman"/>
          <w:szCs w:val="21"/>
          <w:vertAlign w:val="superscript"/>
        </w:rPr>
        <w:t>1†</w:t>
      </w:r>
      <w:r w:rsidRPr="00BE4B7B">
        <w:rPr>
          <w:rFonts w:ascii="Times New Roman" w:eastAsia="Times New Roman" w:hAnsi="Times New Roman" w:cs="Times New Roman"/>
          <w:szCs w:val="21"/>
        </w:rPr>
        <w:t xml:space="preserve">, </w:t>
      </w:r>
      <w:proofErr w:type="spellStart"/>
      <w:r w:rsidRPr="00BE4B7B">
        <w:rPr>
          <w:rFonts w:ascii="Times New Roman" w:eastAsia="Times New Roman" w:hAnsi="Times New Roman" w:cs="Times New Roman"/>
          <w:szCs w:val="21"/>
        </w:rPr>
        <w:t>Shimiao</w:t>
      </w:r>
      <w:proofErr w:type="spellEnd"/>
      <w:r w:rsidRPr="00BE4B7B">
        <w:rPr>
          <w:rFonts w:ascii="Times New Roman" w:eastAsia="Times New Roman" w:hAnsi="Times New Roman" w:cs="Times New Roman"/>
          <w:szCs w:val="21"/>
        </w:rPr>
        <w:t xml:space="preserve"> Ruan</w:t>
      </w:r>
      <w:r w:rsidRPr="00BE4B7B">
        <w:rPr>
          <w:rFonts w:ascii="Times New Roman" w:eastAsia="Times New Roman" w:hAnsi="Times New Roman" w:cs="Times New Roman"/>
          <w:szCs w:val="21"/>
          <w:vertAlign w:val="superscript"/>
        </w:rPr>
        <w:t>2†</w:t>
      </w:r>
      <w:r w:rsidRPr="00BE4B7B">
        <w:rPr>
          <w:rFonts w:ascii="Times New Roman" w:eastAsia="Times New Roman" w:hAnsi="Times New Roman" w:cs="Times New Roman"/>
          <w:szCs w:val="21"/>
        </w:rPr>
        <w:t>, K</w:t>
      </w:r>
      <w:r w:rsidRPr="00BE4B7B">
        <w:rPr>
          <w:rFonts w:ascii="Times New Roman" w:eastAsia="DengXian" w:hAnsi="Times New Roman" w:cs="Times New Roman" w:hint="eastAsia"/>
          <w:szCs w:val="21"/>
        </w:rPr>
        <w:t>un</w:t>
      </w:r>
      <w:r w:rsidRPr="00BE4B7B">
        <w:rPr>
          <w:rFonts w:ascii="Times New Roman" w:eastAsia="Times New Roman" w:hAnsi="Times New Roman" w:cs="Times New Roman"/>
          <w:szCs w:val="21"/>
        </w:rPr>
        <w:t xml:space="preserve"> Zhao</w:t>
      </w:r>
      <w:r w:rsidRPr="00BE4B7B">
        <w:rPr>
          <w:rFonts w:ascii="Times New Roman" w:eastAsia="Times New Roman" w:hAnsi="Times New Roman" w:cs="Times New Roman"/>
          <w:szCs w:val="21"/>
          <w:vertAlign w:val="superscript"/>
        </w:rPr>
        <w:t>3†</w:t>
      </w:r>
      <w:r w:rsidRPr="00BE4B7B">
        <w:rPr>
          <w:rFonts w:ascii="Times New Roman" w:eastAsia="Times New Roman" w:hAnsi="Times New Roman" w:cs="Times New Roman"/>
          <w:szCs w:val="21"/>
        </w:rPr>
        <w:t>, Shuhan Pan</w:t>
      </w:r>
      <w:r w:rsidRPr="00BE4B7B">
        <w:rPr>
          <w:rFonts w:ascii="Times New Roman" w:eastAsia="Times New Roman" w:hAnsi="Times New Roman" w:cs="Times New Roman"/>
          <w:szCs w:val="21"/>
          <w:vertAlign w:val="superscript"/>
        </w:rPr>
        <w:t>2*</w:t>
      </w:r>
      <w:r w:rsidRPr="00BE4B7B">
        <w:rPr>
          <w:rFonts w:ascii="Times New Roman" w:eastAsia="Times New Roman" w:hAnsi="Times New Roman" w:cs="Times New Roman"/>
          <w:szCs w:val="21"/>
        </w:rPr>
        <w:t xml:space="preserve">, </w:t>
      </w:r>
      <w:proofErr w:type="spellStart"/>
      <w:r w:rsidRPr="00BE4B7B">
        <w:rPr>
          <w:rFonts w:ascii="Times New Roman" w:eastAsia="Times New Roman" w:hAnsi="Times New Roman" w:cs="Times New Roman"/>
          <w:szCs w:val="21"/>
        </w:rPr>
        <w:t>Wenzhong</w:t>
      </w:r>
      <w:proofErr w:type="spellEnd"/>
      <w:r w:rsidRPr="00BE4B7B">
        <w:rPr>
          <w:rFonts w:ascii="Times New Roman" w:eastAsia="Times New Roman" w:hAnsi="Times New Roman" w:cs="Times New Roman"/>
          <w:szCs w:val="21"/>
        </w:rPr>
        <w:t xml:space="preserve"> Zhang</w:t>
      </w:r>
      <w:r w:rsidRPr="00BE4B7B">
        <w:rPr>
          <w:rFonts w:ascii="Times New Roman" w:eastAsia="Times New Roman" w:hAnsi="Times New Roman" w:cs="Times New Roman"/>
          <w:szCs w:val="21"/>
          <w:vertAlign w:val="superscript"/>
        </w:rPr>
        <w:t>1*</w:t>
      </w:r>
    </w:p>
    <w:p w14:paraId="705CAECF" w14:textId="77777777" w:rsidR="00897369" w:rsidRPr="00BE4B7B" w:rsidRDefault="004935F7">
      <w:pPr>
        <w:snapToGrid w:val="0"/>
        <w:spacing w:line="288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E4B7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BE4B7B">
        <w:rPr>
          <w:rFonts w:ascii="Times New Roman" w:eastAsia="Times New Roman" w:hAnsi="Times New Roman" w:cs="Times New Roman"/>
          <w:i/>
          <w:szCs w:val="21"/>
        </w:rPr>
        <w:t xml:space="preserve"> </w:t>
      </w:r>
      <w:r w:rsidRPr="00BE4B7B">
        <w:rPr>
          <w:rFonts w:ascii="Times New Roman" w:eastAsia="SimSun" w:hAnsi="Times New Roman" w:cs="Times New Roman"/>
          <w:kern w:val="0"/>
          <w:sz w:val="18"/>
          <w:szCs w:val="18"/>
        </w:rPr>
        <w:t>Department of Cardiology, The Affiliated Hospital of Qingdao University, Qingdao 266021, China</w:t>
      </w:r>
    </w:p>
    <w:p w14:paraId="2EAB1F14" w14:textId="77777777" w:rsidR="00897369" w:rsidRPr="00BE4B7B" w:rsidRDefault="004935F7">
      <w:pPr>
        <w:snapToGrid w:val="0"/>
        <w:spacing w:line="288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E4B7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BE4B7B">
        <w:rPr>
          <w:rFonts w:ascii="Times New Roman" w:eastAsia="Times New Roman" w:hAnsi="Times New Roman" w:cs="Times New Roman"/>
          <w:i/>
          <w:szCs w:val="21"/>
        </w:rPr>
        <w:t xml:space="preserve"> </w:t>
      </w:r>
      <w:r w:rsidRPr="00BE4B7B">
        <w:rPr>
          <w:rFonts w:ascii="Times New Roman" w:eastAsia="Times New Roman" w:hAnsi="Times New Roman" w:cs="Times New Roman"/>
          <w:sz w:val="18"/>
          <w:szCs w:val="18"/>
        </w:rPr>
        <w:t>Department of Emergency Medicine, The Affiliated Hospital of Qingdao University, Qingdao 266021, China</w:t>
      </w:r>
    </w:p>
    <w:p w14:paraId="75D4210C" w14:textId="77777777" w:rsidR="00897369" w:rsidRPr="00BE4B7B" w:rsidRDefault="004935F7">
      <w:pPr>
        <w:snapToGrid w:val="0"/>
        <w:spacing w:line="288" w:lineRule="auto"/>
        <w:rPr>
          <w:rFonts w:ascii="Times New Roman" w:eastAsia="DengXian" w:hAnsi="Times New Roman" w:cs="Times New Roman"/>
          <w:sz w:val="18"/>
          <w:szCs w:val="18"/>
        </w:rPr>
      </w:pPr>
      <w:r w:rsidRPr="00BE4B7B">
        <w:rPr>
          <w:rFonts w:ascii="Times New Roman" w:eastAsia="DengXian" w:hAnsi="Times New Roman" w:cs="Times New Roman" w:hint="eastAsia"/>
          <w:sz w:val="18"/>
          <w:szCs w:val="18"/>
          <w:vertAlign w:val="superscript"/>
        </w:rPr>
        <w:t>3</w:t>
      </w:r>
      <w:r w:rsidRPr="00BE4B7B">
        <w:rPr>
          <w:rFonts w:ascii="Times New Roman" w:eastAsia="DengXian" w:hAnsi="Times New Roman" w:cs="Times New Roman"/>
          <w:sz w:val="18"/>
          <w:szCs w:val="18"/>
        </w:rPr>
        <w:t xml:space="preserve"> Department of Cardiology Medicine, Qingdao Central Hospital, Qingdao 266021, China</w:t>
      </w:r>
    </w:p>
    <w:p w14:paraId="6604C0F1" w14:textId="77777777" w:rsidR="00897369" w:rsidRPr="00BE4B7B" w:rsidRDefault="004935F7">
      <w:pPr>
        <w:adjustRightInd w:val="0"/>
        <w:snapToGrid w:val="0"/>
        <w:spacing w:line="2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BE4B7B">
        <w:rPr>
          <w:rFonts w:ascii="Times New Roman" w:eastAsia="Times New Roman" w:hAnsi="Times New Roman" w:cs="Times New Roman"/>
          <w:sz w:val="18"/>
          <w:szCs w:val="18"/>
        </w:rPr>
        <w:t xml:space="preserve">*Correspondence: </w:t>
      </w:r>
      <w:r w:rsidRPr="00BE4B7B">
        <w:rPr>
          <w:rFonts w:ascii="Times New Roman" w:eastAsia="SimSun" w:hAnsi="Times New Roman" w:cs="Times New Roman"/>
          <w:sz w:val="18"/>
          <w:szCs w:val="18"/>
        </w:rPr>
        <w:t>xxmczwz@163.com</w:t>
      </w:r>
      <w:r w:rsidRPr="00BE4B7B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BE4B7B">
        <w:rPr>
          <w:rFonts w:ascii="Times New Roman" w:eastAsia="SimSun" w:hAnsi="Times New Roman" w:cs="Times New Roman"/>
          <w:sz w:val="18"/>
          <w:szCs w:val="18"/>
        </w:rPr>
        <w:t>Wenzhong</w:t>
      </w:r>
      <w:proofErr w:type="spellEnd"/>
      <w:r w:rsidRPr="00BE4B7B">
        <w:rPr>
          <w:rFonts w:ascii="Times New Roman" w:eastAsia="SimSun" w:hAnsi="Times New Roman" w:cs="Times New Roman"/>
          <w:sz w:val="18"/>
          <w:szCs w:val="18"/>
        </w:rPr>
        <w:t xml:space="preserve"> Zhang</w:t>
      </w:r>
      <w:r w:rsidRPr="00BE4B7B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BE4B7B">
        <w:rPr>
          <w:rFonts w:ascii="Times New Roman" w:eastAsia="SimSun" w:hAnsi="Times New Roman" w:cs="Times New Roman" w:hint="eastAsia"/>
          <w:sz w:val="18"/>
          <w:szCs w:val="18"/>
        </w:rPr>
        <w:t>,</w:t>
      </w:r>
      <w:r w:rsidRPr="00BE4B7B">
        <w:rPr>
          <w:rFonts w:ascii="Times New Roman" w:eastAsia="SimSun" w:hAnsi="Times New Roman" w:cs="Times New Roman"/>
          <w:sz w:val="18"/>
          <w:szCs w:val="18"/>
        </w:rPr>
        <w:t xml:space="preserve"> panshe88@126.com (Shuhan Pan)</w:t>
      </w:r>
    </w:p>
    <w:p w14:paraId="5F6AD9DB" w14:textId="77777777" w:rsidR="00897369" w:rsidRPr="00BE4B7B" w:rsidRDefault="004935F7">
      <w:pPr>
        <w:adjustRightInd w:val="0"/>
        <w:snapToGrid w:val="0"/>
        <w:spacing w:line="2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BE4B7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†</w:t>
      </w:r>
      <w:r w:rsidRPr="00BE4B7B">
        <w:rPr>
          <w:rFonts w:ascii="Times New Roman" w:eastAsia="Times New Roman" w:hAnsi="Times New Roman" w:cs="Times New Roman"/>
          <w:sz w:val="18"/>
          <w:szCs w:val="18"/>
        </w:rPr>
        <w:t>These authors contributed equally.</w:t>
      </w:r>
    </w:p>
    <w:p w14:paraId="21348D83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7825A417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7150DD3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DC04113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38D658C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27D7810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273CD3D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1F956552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415CAB31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1B205DAE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43B69EBF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4FF4EA9D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01D97217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0DFA82CC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E78868E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0CEDA24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2A9367C7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740108D1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6BC3DB9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E98CF87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275E4869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70C99DE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977BC8D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189646F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7EDECFC9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44D64D94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C6AEE78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D4B6B47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15F5C09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25A858F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5C292F1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248C1925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2DAD6201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F9597BA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58EAB2D4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EDB5D63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009A67CD" w14:textId="77777777" w:rsidR="00897369" w:rsidRPr="00BE4B7B" w:rsidRDefault="00897369">
      <w:pPr>
        <w:adjustRightInd w:val="0"/>
        <w:snapToGrid w:val="0"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E8CC5DD" w14:textId="77777777" w:rsidR="00897369" w:rsidRPr="00BE4B7B" w:rsidRDefault="004935F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E4B7B">
        <w:rPr>
          <w:rFonts w:ascii="Times New Roman" w:hAnsi="Times New Roman" w:cs="Times New Roman" w:hint="eastAsia"/>
          <w:b/>
          <w:bCs/>
          <w:sz w:val="20"/>
          <w:szCs w:val="20"/>
        </w:rPr>
        <w:lastRenderedPageBreak/>
        <w:t>T</w:t>
      </w:r>
      <w:r w:rsidRPr="00BE4B7B">
        <w:rPr>
          <w:rFonts w:ascii="Times New Roman" w:hAnsi="Times New Roman" w:cs="Times New Roman"/>
          <w:b/>
          <w:bCs/>
          <w:sz w:val="20"/>
          <w:szCs w:val="20"/>
        </w:rPr>
        <w:t xml:space="preserve">able S1. </w:t>
      </w:r>
      <w:r w:rsidRPr="00BE4B7B">
        <w:rPr>
          <w:rFonts w:ascii="Times New Roman" w:hAnsi="Times New Roman" w:cs="Times New Roman"/>
          <w:sz w:val="20"/>
          <w:szCs w:val="20"/>
        </w:rPr>
        <w:t>Semiquantitative scores, grade scores and lower limb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205"/>
      </w:tblGrid>
      <w:tr w:rsidR="00897369" w:rsidRPr="00BE4B7B" w14:paraId="54B1750F" w14:textId="77777777">
        <w:trPr>
          <w:trHeight w:val="397"/>
        </w:trPr>
        <w:tc>
          <w:tcPr>
            <w:tcW w:w="8296" w:type="dxa"/>
            <w:gridSpan w:val="4"/>
          </w:tcPr>
          <w:p w14:paraId="398F9770" w14:textId="77777777" w:rsidR="00897369" w:rsidRPr="00BE4B7B" w:rsidRDefault="00493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Semiquantitative scores</w:t>
            </w: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 xml:space="preserve"> [12]</w:t>
            </w:r>
          </w:p>
        </w:tc>
      </w:tr>
      <w:tr w:rsidR="00897369" w:rsidRPr="00BE4B7B" w14:paraId="7D4BC052" w14:textId="77777777">
        <w:trPr>
          <w:trHeight w:val="397"/>
        </w:trPr>
        <w:tc>
          <w:tcPr>
            <w:tcW w:w="1980" w:type="dxa"/>
          </w:tcPr>
          <w:p w14:paraId="36E4A454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6316" w:type="dxa"/>
            <w:gridSpan w:val="3"/>
          </w:tcPr>
          <w:p w14:paraId="7C810939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</w:t>
            </w:r>
          </w:p>
        </w:tc>
      </w:tr>
      <w:tr w:rsidR="00897369" w:rsidRPr="00BE4B7B" w14:paraId="0C6972BE" w14:textId="77777777">
        <w:trPr>
          <w:trHeight w:val="397"/>
        </w:trPr>
        <w:tc>
          <w:tcPr>
            <w:tcW w:w="1980" w:type="dxa"/>
          </w:tcPr>
          <w:p w14:paraId="5E1E0A4A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6316" w:type="dxa"/>
            <w:gridSpan w:val="3"/>
          </w:tcPr>
          <w:p w14:paraId="417DA681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normal, no intimal thickening, IMT &lt; 1.0 mm</w:t>
            </w:r>
          </w:p>
        </w:tc>
      </w:tr>
      <w:tr w:rsidR="00897369" w:rsidRPr="00BE4B7B" w14:paraId="7F5FA025" w14:textId="77777777">
        <w:trPr>
          <w:trHeight w:val="397"/>
        </w:trPr>
        <w:tc>
          <w:tcPr>
            <w:tcW w:w="1980" w:type="dxa"/>
          </w:tcPr>
          <w:p w14:paraId="44638843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316" w:type="dxa"/>
            <w:gridSpan w:val="3"/>
          </w:tcPr>
          <w:p w14:paraId="396F56BF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the intimal is thickened locally, IMT &lt; 1.2 mm</w:t>
            </w:r>
          </w:p>
        </w:tc>
      </w:tr>
      <w:tr w:rsidR="00897369" w:rsidRPr="00BE4B7B" w14:paraId="5F346105" w14:textId="77777777">
        <w:trPr>
          <w:trHeight w:val="397"/>
        </w:trPr>
        <w:tc>
          <w:tcPr>
            <w:tcW w:w="1980" w:type="dxa"/>
          </w:tcPr>
          <w:p w14:paraId="128FA594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6316" w:type="dxa"/>
            <w:gridSpan w:val="3"/>
          </w:tcPr>
          <w:p w14:paraId="2BCFD53D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arteriosclerotic plaque formed, but no significant stenosis</w:t>
            </w:r>
          </w:p>
        </w:tc>
      </w:tr>
      <w:tr w:rsidR="00897369" w:rsidRPr="00BE4B7B" w14:paraId="42778C13" w14:textId="77777777">
        <w:trPr>
          <w:trHeight w:val="397"/>
        </w:trPr>
        <w:tc>
          <w:tcPr>
            <w:tcW w:w="1980" w:type="dxa"/>
          </w:tcPr>
          <w:p w14:paraId="777AF12D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6316" w:type="dxa"/>
            <w:gridSpan w:val="3"/>
          </w:tcPr>
          <w:p w14:paraId="42834EEC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stenosis rate above 25%</w:t>
            </w:r>
          </w:p>
        </w:tc>
      </w:tr>
      <w:tr w:rsidR="00897369" w:rsidRPr="00BE4B7B" w14:paraId="2B64F67B" w14:textId="77777777">
        <w:trPr>
          <w:trHeight w:val="397"/>
        </w:trPr>
        <w:tc>
          <w:tcPr>
            <w:tcW w:w="8296" w:type="dxa"/>
            <w:gridSpan w:val="4"/>
          </w:tcPr>
          <w:p w14:paraId="7F4594A8" w14:textId="77777777" w:rsidR="00897369" w:rsidRPr="00BE4B7B" w:rsidRDefault="004935F7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scores</w:t>
            </w: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 xml:space="preserve"> [13]</w:t>
            </w:r>
          </w:p>
        </w:tc>
      </w:tr>
      <w:tr w:rsidR="00897369" w:rsidRPr="00BE4B7B" w14:paraId="053529DC" w14:textId="77777777">
        <w:trPr>
          <w:trHeight w:val="397"/>
        </w:trPr>
        <w:tc>
          <w:tcPr>
            <w:tcW w:w="1980" w:type="dxa"/>
          </w:tcPr>
          <w:p w14:paraId="5B50937D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6316" w:type="dxa"/>
            <w:gridSpan w:val="3"/>
          </w:tcPr>
          <w:p w14:paraId="3D371533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</w:t>
            </w:r>
          </w:p>
        </w:tc>
      </w:tr>
      <w:tr w:rsidR="00897369" w:rsidRPr="00BE4B7B" w14:paraId="00EE24D4" w14:textId="77777777">
        <w:trPr>
          <w:trHeight w:val="397"/>
        </w:trPr>
        <w:tc>
          <w:tcPr>
            <w:tcW w:w="1980" w:type="dxa"/>
          </w:tcPr>
          <w:p w14:paraId="639398B6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6316" w:type="dxa"/>
            <w:gridSpan w:val="3"/>
          </w:tcPr>
          <w:p w14:paraId="30567C5F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no plaque;</w:t>
            </w:r>
          </w:p>
        </w:tc>
      </w:tr>
      <w:tr w:rsidR="00897369" w:rsidRPr="00BE4B7B" w14:paraId="5AAE9983" w14:textId="77777777">
        <w:trPr>
          <w:trHeight w:val="397"/>
        </w:trPr>
        <w:tc>
          <w:tcPr>
            <w:tcW w:w="1980" w:type="dxa"/>
          </w:tcPr>
          <w:p w14:paraId="4B078419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316" w:type="dxa"/>
            <w:gridSpan w:val="3"/>
          </w:tcPr>
          <w:p w14:paraId="7A639DED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1 plaque with thickness ≤ 2.0 mm</w:t>
            </w:r>
          </w:p>
        </w:tc>
      </w:tr>
      <w:tr w:rsidR="00897369" w:rsidRPr="00BE4B7B" w14:paraId="02950B17" w14:textId="77777777">
        <w:trPr>
          <w:trHeight w:val="397"/>
        </w:trPr>
        <w:tc>
          <w:tcPr>
            <w:tcW w:w="1980" w:type="dxa"/>
          </w:tcPr>
          <w:p w14:paraId="77441FB6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6316" w:type="dxa"/>
            <w:gridSpan w:val="3"/>
          </w:tcPr>
          <w:p w14:paraId="0B818341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2 plaques with thickness &lt; 2.0 mm or 1 plaque with thickness &gt; 2.0 mm</w:t>
            </w:r>
          </w:p>
        </w:tc>
      </w:tr>
      <w:tr w:rsidR="00897369" w:rsidRPr="00BE4B7B" w14:paraId="1449FB2A" w14:textId="77777777">
        <w:trPr>
          <w:trHeight w:val="397"/>
        </w:trPr>
        <w:tc>
          <w:tcPr>
            <w:tcW w:w="1980" w:type="dxa"/>
          </w:tcPr>
          <w:p w14:paraId="2AD726DB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6316" w:type="dxa"/>
            <w:gridSpan w:val="3"/>
          </w:tcPr>
          <w:p w14:paraId="1AFA6D90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2 plaques with thickness &gt; 2.0 mm</w:t>
            </w:r>
          </w:p>
        </w:tc>
      </w:tr>
      <w:tr w:rsidR="00897369" w:rsidRPr="00BE4B7B" w14:paraId="3AA8B6FF" w14:textId="77777777">
        <w:trPr>
          <w:trHeight w:val="397"/>
        </w:trPr>
        <w:tc>
          <w:tcPr>
            <w:tcW w:w="1980" w:type="dxa"/>
          </w:tcPr>
          <w:p w14:paraId="75354987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6316" w:type="dxa"/>
            <w:gridSpan w:val="3"/>
          </w:tcPr>
          <w:p w14:paraId="1852C6FE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more than 2 plaques with thickness &gt; 2.0 mm</w:t>
            </w:r>
          </w:p>
        </w:tc>
      </w:tr>
      <w:tr w:rsidR="00897369" w:rsidRPr="00BE4B7B" w14:paraId="7503D0F8" w14:textId="77777777">
        <w:trPr>
          <w:trHeight w:val="397"/>
        </w:trPr>
        <w:tc>
          <w:tcPr>
            <w:tcW w:w="8296" w:type="dxa"/>
            <w:gridSpan w:val="4"/>
          </w:tcPr>
          <w:p w14:paraId="75811B5E" w14:textId="77777777" w:rsidR="00897369" w:rsidRPr="00BE4B7B" w:rsidRDefault="004935F7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 limb scores</w:t>
            </w: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 xml:space="preserve"> [14]:</w:t>
            </w:r>
            <w:r w:rsidRPr="00BE4B7B">
              <w:rPr>
                <w:sz w:val="20"/>
                <w:szCs w:val="20"/>
              </w:rPr>
              <w:t xml:space="preserve"> </w:t>
            </w: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based on the pooled scores of the following three factors</w:t>
            </w:r>
          </w:p>
        </w:tc>
      </w:tr>
      <w:tr w:rsidR="00897369" w:rsidRPr="00BE4B7B" w14:paraId="58D118F7" w14:textId="77777777">
        <w:trPr>
          <w:trHeight w:val="397"/>
        </w:trPr>
        <w:tc>
          <w:tcPr>
            <w:tcW w:w="1980" w:type="dxa"/>
            <w:vMerge w:val="restart"/>
            <w:vAlign w:val="center"/>
          </w:tcPr>
          <w:p w14:paraId="2E74A29F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6316" w:type="dxa"/>
            <w:gridSpan w:val="3"/>
          </w:tcPr>
          <w:p w14:paraId="4B8F7039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</w:t>
            </w:r>
          </w:p>
        </w:tc>
      </w:tr>
      <w:tr w:rsidR="00897369" w:rsidRPr="00BE4B7B" w14:paraId="54BC3618" w14:textId="77777777">
        <w:trPr>
          <w:trHeight w:val="397"/>
        </w:trPr>
        <w:tc>
          <w:tcPr>
            <w:tcW w:w="1980" w:type="dxa"/>
            <w:vMerge/>
          </w:tcPr>
          <w:p w14:paraId="68B7A8E6" w14:textId="77777777" w:rsidR="00897369" w:rsidRPr="00BE4B7B" w:rsidRDefault="008973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77258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(1) Intimal thickness</w:t>
            </w:r>
          </w:p>
        </w:tc>
        <w:tc>
          <w:tcPr>
            <w:tcW w:w="2127" w:type="dxa"/>
          </w:tcPr>
          <w:p w14:paraId="2C4A7E4D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2) Plaque</w:t>
            </w:r>
          </w:p>
        </w:tc>
        <w:tc>
          <w:tcPr>
            <w:tcW w:w="2205" w:type="dxa"/>
          </w:tcPr>
          <w:p w14:paraId="40DC0BC4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3) Stenosis</w:t>
            </w:r>
          </w:p>
        </w:tc>
      </w:tr>
      <w:tr w:rsidR="00897369" w:rsidRPr="00BE4B7B" w14:paraId="10DB1FA0" w14:textId="77777777">
        <w:trPr>
          <w:trHeight w:val="397"/>
        </w:trPr>
        <w:tc>
          <w:tcPr>
            <w:tcW w:w="1980" w:type="dxa"/>
          </w:tcPr>
          <w:p w14:paraId="53741308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70AEB5B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&lt; 1.0 mm</w:t>
            </w:r>
          </w:p>
        </w:tc>
        <w:tc>
          <w:tcPr>
            <w:tcW w:w="2127" w:type="dxa"/>
          </w:tcPr>
          <w:p w14:paraId="68F3C68A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without plaque</w:t>
            </w:r>
          </w:p>
        </w:tc>
        <w:tc>
          <w:tcPr>
            <w:tcW w:w="2205" w:type="dxa"/>
          </w:tcPr>
          <w:p w14:paraId="6B149D15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no stenosis</w:t>
            </w:r>
          </w:p>
        </w:tc>
      </w:tr>
      <w:tr w:rsidR="00897369" w:rsidRPr="00BE4B7B" w14:paraId="6F59AE30" w14:textId="77777777">
        <w:trPr>
          <w:trHeight w:val="397"/>
        </w:trPr>
        <w:tc>
          <w:tcPr>
            <w:tcW w:w="1980" w:type="dxa"/>
          </w:tcPr>
          <w:p w14:paraId="4158ED4E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B949B50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1.0-1.2 mm</w:t>
            </w:r>
          </w:p>
        </w:tc>
        <w:tc>
          <w:tcPr>
            <w:tcW w:w="2127" w:type="dxa"/>
          </w:tcPr>
          <w:p w14:paraId="5F16F499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single occurrence</w:t>
            </w:r>
          </w:p>
        </w:tc>
        <w:tc>
          <w:tcPr>
            <w:tcW w:w="2205" w:type="dxa"/>
          </w:tcPr>
          <w:p w14:paraId="0EB275B1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30-50% stenosis ratio</w:t>
            </w:r>
          </w:p>
        </w:tc>
      </w:tr>
      <w:tr w:rsidR="00897369" w:rsidRPr="00BE4B7B" w14:paraId="5656BB5C" w14:textId="77777777">
        <w:trPr>
          <w:trHeight w:val="397"/>
        </w:trPr>
        <w:tc>
          <w:tcPr>
            <w:tcW w:w="1980" w:type="dxa"/>
          </w:tcPr>
          <w:p w14:paraId="5E7C4BB1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170A0A3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&gt; 1.2 mm</w:t>
            </w:r>
          </w:p>
        </w:tc>
        <w:tc>
          <w:tcPr>
            <w:tcW w:w="2127" w:type="dxa"/>
          </w:tcPr>
          <w:p w14:paraId="38CF772A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multiple occurrence</w:t>
            </w:r>
          </w:p>
        </w:tc>
        <w:tc>
          <w:tcPr>
            <w:tcW w:w="2205" w:type="dxa"/>
          </w:tcPr>
          <w:p w14:paraId="0A1B59F5" w14:textId="77777777" w:rsidR="00897369" w:rsidRPr="00BE4B7B" w:rsidRDefault="00493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</w:rPr>
              <w:t>50-75% stenosis ratio</w:t>
            </w:r>
          </w:p>
        </w:tc>
      </w:tr>
    </w:tbl>
    <w:p w14:paraId="585E8A78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DF2F376" w14:textId="77777777" w:rsidR="00897369" w:rsidRPr="00BE4B7B" w:rsidRDefault="004935F7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Hlk181554106"/>
      <w:bookmarkStart w:id="1" w:name="_Hlk181548371"/>
      <w:bookmarkStart w:id="2" w:name="_Hlk181555506"/>
      <w:r w:rsidRPr="00BE4B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</w:t>
      </w:r>
      <w:r w:rsidRPr="00BE4B7B">
        <w:rPr>
          <w:rFonts w:ascii="Times New Roman" w:hAnsi="Times New Roman" w:cs="Times New Roman" w:hint="eastAsia"/>
          <w:b/>
          <w:bCs/>
          <w:sz w:val="20"/>
          <w:szCs w:val="20"/>
          <w:shd w:val="clear" w:color="auto" w:fill="FFFFFF"/>
        </w:rPr>
        <w:t>able</w:t>
      </w:r>
      <w:r w:rsidRPr="00BE4B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S2. </w:t>
      </w:r>
      <w:r w:rsidRPr="00BE4B7B">
        <w:rPr>
          <w:rFonts w:ascii="Times New Roman" w:hAnsi="Times New Roman" w:cs="Times New Roman"/>
          <w:sz w:val="20"/>
          <w:szCs w:val="20"/>
          <w:shd w:val="clear" w:color="auto" w:fill="FFFFFF"/>
        </w:rPr>
        <w:t>Univariate logistic regression analysis for predictors of coronary reconstruction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97369" w:rsidRPr="00BE4B7B" w14:paraId="235162C4" w14:textId="77777777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2C72D5DA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Variables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4C82D9D2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 (95% CI)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52EB2E05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-value</w:t>
            </w:r>
          </w:p>
        </w:tc>
      </w:tr>
      <w:tr w:rsidR="00897369" w:rsidRPr="00BE4B7B" w14:paraId="4FF975F3" w14:textId="77777777">
        <w:tc>
          <w:tcPr>
            <w:tcW w:w="2765" w:type="dxa"/>
            <w:tcBorders>
              <w:top w:val="single" w:sz="4" w:space="0" w:color="auto"/>
            </w:tcBorders>
          </w:tcPr>
          <w:p w14:paraId="0446B0B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Female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26F699E7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.29 (0.81-2.09)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5D7AED96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.285</w:t>
            </w:r>
          </w:p>
        </w:tc>
      </w:tr>
      <w:tr w:rsidR="00897369" w:rsidRPr="00BE4B7B" w14:paraId="0D548388" w14:textId="77777777">
        <w:tc>
          <w:tcPr>
            <w:tcW w:w="2765" w:type="dxa"/>
          </w:tcPr>
          <w:p w14:paraId="302EB8AE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Diabetes</w:t>
            </w:r>
          </w:p>
        </w:tc>
        <w:tc>
          <w:tcPr>
            <w:tcW w:w="2765" w:type="dxa"/>
          </w:tcPr>
          <w:p w14:paraId="0B6FB70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1.31 (1.18-1.51)</w:t>
            </w:r>
          </w:p>
        </w:tc>
        <w:tc>
          <w:tcPr>
            <w:tcW w:w="2766" w:type="dxa"/>
          </w:tcPr>
          <w:p w14:paraId="57CDCD94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0.201</w:t>
            </w:r>
          </w:p>
        </w:tc>
      </w:tr>
      <w:tr w:rsidR="00897369" w:rsidRPr="00BE4B7B" w14:paraId="6D7079B4" w14:textId="77777777">
        <w:tc>
          <w:tcPr>
            <w:tcW w:w="2765" w:type="dxa"/>
          </w:tcPr>
          <w:p w14:paraId="7E46A6EF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Hypertension</w:t>
            </w:r>
          </w:p>
        </w:tc>
        <w:tc>
          <w:tcPr>
            <w:tcW w:w="2765" w:type="dxa"/>
          </w:tcPr>
          <w:p w14:paraId="777F174E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.03 (0.64-1.64)</w:t>
            </w:r>
          </w:p>
        </w:tc>
        <w:tc>
          <w:tcPr>
            <w:tcW w:w="2766" w:type="dxa"/>
          </w:tcPr>
          <w:p w14:paraId="61AE0E89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.911</w:t>
            </w:r>
          </w:p>
        </w:tc>
      </w:tr>
      <w:tr w:rsidR="00897369" w:rsidRPr="00BE4B7B" w14:paraId="30EA1B2C" w14:textId="77777777">
        <w:tc>
          <w:tcPr>
            <w:tcW w:w="2765" w:type="dxa"/>
          </w:tcPr>
          <w:p w14:paraId="0EF9E9BA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Smoking</w:t>
            </w:r>
          </w:p>
        </w:tc>
        <w:tc>
          <w:tcPr>
            <w:tcW w:w="2765" w:type="dxa"/>
          </w:tcPr>
          <w:p w14:paraId="24883773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.85 (0.52-1.38)</w:t>
            </w:r>
          </w:p>
        </w:tc>
        <w:tc>
          <w:tcPr>
            <w:tcW w:w="2766" w:type="dxa"/>
          </w:tcPr>
          <w:p w14:paraId="18C3F712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.524</w:t>
            </w:r>
          </w:p>
        </w:tc>
      </w:tr>
      <w:tr w:rsidR="00897369" w:rsidRPr="00BE4B7B" w14:paraId="4040402F" w14:textId="77777777">
        <w:tc>
          <w:tcPr>
            <w:tcW w:w="2765" w:type="dxa"/>
          </w:tcPr>
          <w:p w14:paraId="20213237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Drinking</w:t>
            </w:r>
          </w:p>
        </w:tc>
        <w:tc>
          <w:tcPr>
            <w:tcW w:w="2765" w:type="dxa"/>
          </w:tcPr>
          <w:p w14:paraId="3490298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1.27 (0.93-1.54)</w:t>
            </w:r>
          </w:p>
        </w:tc>
        <w:tc>
          <w:tcPr>
            <w:tcW w:w="2766" w:type="dxa"/>
          </w:tcPr>
          <w:p w14:paraId="199690DD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.126</w:t>
            </w:r>
          </w:p>
        </w:tc>
      </w:tr>
      <w:tr w:rsidR="00897369" w:rsidRPr="00BE4B7B" w14:paraId="473DC394" w14:textId="77777777">
        <w:tc>
          <w:tcPr>
            <w:tcW w:w="2765" w:type="dxa"/>
          </w:tcPr>
          <w:p w14:paraId="7BEB1301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Age, years</w:t>
            </w:r>
          </w:p>
        </w:tc>
        <w:tc>
          <w:tcPr>
            <w:tcW w:w="2765" w:type="dxa"/>
          </w:tcPr>
          <w:p w14:paraId="0444F59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.02 (0.99-1.05)</w:t>
            </w:r>
          </w:p>
        </w:tc>
        <w:tc>
          <w:tcPr>
            <w:tcW w:w="2766" w:type="dxa"/>
          </w:tcPr>
          <w:p w14:paraId="648E6ECE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.089</w:t>
            </w:r>
          </w:p>
        </w:tc>
      </w:tr>
      <w:tr w:rsidR="00897369" w:rsidRPr="00BE4B7B" w14:paraId="38623CE3" w14:textId="77777777">
        <w:tc>
          <w:tcPr>
            <w:tcW w:w="2765" w:type="dxa"/>
          </w:tcPr>
          <w:p w14:paraId="2784F070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BMI, kg/m2</w:t>
            </w:r>
          </w:p>
        </w:tc>
        <w:tc>
          <w:tcPr>
            <w:tcW w:w="2765" w:type="dxa"/>
          </w:tcPr>
          <w:p w14:paraId="3208D334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.04 (0.96-1.14)</w:t>
            </w:r>
          </w:p>
        </w:tc>
        <w:tc>
          <w:tcPr>
            <w:tcW w:w="2766" w:type="dxa"/>
          </w:tcPr>
          <w:p w14:paraId="179B358E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.323</w:t>
            </w:r>
          </w:p>
        </w:tc>
      </w:tr>
      <w:tr w:rsidR="00897369" w:rsidRPr="00BE4B7B" w14:paraId="019B08E6" w14:textId="77777777">
        <w:tc>
          <w:tcPr>
            <w:tcW w:w="2765" w:type="dxa"/>
          </w:tcPr>
          <w:p w14:paraId="2BC6A210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TC, mmol/L</w:t>
            </w:r>
          </w:p>
        </w:tc>
        <w:tc>
          <w:tcPr>
            <w:tcW w:w="2765" w:type="dxa"/>
          </w:tcPr>
          <w:p w14:paraId="7E44123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.82 (0.66-1.03)</w:t>
            </w:r>
          </w:p>
        </w:tc>
        <w:tc>
          <w:tcPr>
            <w:tcW w:w="2766" w:type="dxa"/>
          </w:tcPr>
          <w:p w14:paraId="147C5A25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.092</w:t>
            </w:r>
          </w:p>
        </w:tc>
      </w:tr>
      <w:tr w:rsidR="00897369" w:rsidRPr="00BE4B7B" w14:paraId="2C67FDC8" w14:textId="77777777">
        <w:tc>
          <w:tcPr>
            <w:tcW w:w="2765" w:type="dxa"/>
          </w:tcPr>
          <w:p w14:paraId="33B10FA9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TG, mmol/L</w:t>
            </w:r>
          </w:p>
        </w:tc>
        <w:tc>
          <w:tcPr>
            <w:tcW w:w="2765" w:type="dxa"/>
          </w:tcPr>
          <w:p w14:paraId="2AB29167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.11 (0.83-1.48)</w:t>
            </w:r>
          </w:p>
        </w:tc>
        <w:tc>
          <w:tcPr>
            <w:tcW w:w="2766" w:type="dxa"/>
          </w:tcPr>
          <w:p w14:paraId="1F80D494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.486</w:t>
            </w:r>
          </w:p>
        </w:tc>
      </w:tr>
      <w:tr w:rsidR="00897369" w:rsidRPr="00BE4B7B" w14:paraId="3FE5EDA0" w14:textId="77777777">
        <w:tc>
          <w:tcPr>
            <w:tcW w:w="2765" w:type="dxa"/>
          </w:tcPr>
          <w:p w14:paraId="2C7FB2D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HDL, mmol/L</w:t>
            </w:r>
          </w:p>
        </w:tc>
        <w:tc>
          <w:tcPr>
            <w:tcW w:w="2765" w:type="dxa"/>
          </w:tcPr>
          <w:p w14:paraId="39FCC7BF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.28 </w:t>
            </w: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(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0.16-0.49)</w:t>
            </w:r>
          </w:p>
        </w:tc>
        <w:tc>
          <w:tcPr>
            <w:tcW w:w="2766" w:type="dxa"/>
          </w:tcPr>
          <w:p w14:paraId="3187C03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&lt;0.001</w:t>
            </w:r>
          </w:p>
        </w:tc>
      </w:tr>
      <w:tr w:rsidR="00897369" w:rsidRPr="00BE4B7B" w14:paraId="60E3CF85" w14:textId="77777777">
        <w:tc>
          <w:tcPr>
            <w:tcW w:w="2765" w:type="dxa"/>
          </w:tcPr>
          <w:p w14:paraId="72D9DF53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LDL, mmol/L</w:t>
            </w:r>
          </w:p>
        </w:tc>
        <w:tc>
          <w:tcPr>
            <w:tcW w:w="2765" w:type="dxa"/>
          </w:tcPr>
          <w:p w14:paraId="2B5968F1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 (0.81-1.47)</w:t>
            </w:r>
          </w:p>
        </w:tc>
        <w:tc>
          <w:tcPr>
            <w:tcW w:w="2766" w:type="dxa"/>
          </w:tcPr>
          <w:p w14:paraId="201BADB6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.563</w:t>
            </w:r>
          </w:p>
        </w:tc>
      </w:tr>
      <w:tr w:rsidR="00897369" w:rsidRPr="00BE4B7B" w14:paraId="334BE6AA" w14:textId="77777777">
        <w:tc>
          <w:tcPr>
            <w:tcW w:w="2765" w:type="dxa"/>
          </w:tcPr>
          <w:p w14:paraId="1E9D0832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Semiquantitative scores</w:t>
            </w:r>
          </w:p>
        </w:tc>
        <w:tc>
          <w:tcPr>
            <w:tcW w:w="2765" w:type="dxa"/>
          </w:tcPr>
          <w:p w14:paraId="095028B4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.79 (1.45-2.23)</w:t>
            </w:r>
          </w:p>
        </w:tc>
        <w:tc>
          <w:tcPr>
            <w:tcW w:w="2766" w:type="dxa"/>
          </w:tcPr>
          <w:p w14:paraId="63364041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&lt;0.001</w:t>
            </w:r>
          </w:p>
        </w:tc>
      </w:tr>
      <w:tr w:rsidR="00897369" w:rsidRPr="00BE4B7B" w14:paraId="4EF9BF4F" w14:textId="77777777">
        <w:tc>
          <w:tcPr>
            <w:tcW w:w="2765" w:type="dxa"/>
          </w:tcPr>
          <w:p w14:paraId="01DCD490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Grade scores</w:t>
            </w:r>
          </w:p>
        </w:tc>
        <w:tc>
          <w:tcPr>
            <w:tcW w:w="2765" w:type="dxa"/>
          </w:tcPr>
          <w:p w14:paraId="0FD352C3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.71 (1.46-2.02)</w:t>
            </w:r>
          </w:p>
        </w:tc>
        <w:tc>
          <w:tcPr>
            <w:tcW w:w="2766" w:type="dxa"/>
          </w:tcPr>
          <w:p w14:paraId="391AAA0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&lt;0.001</w:t>
            </w:r>
          </w:p>
        </w:tc>
      </w:tr>
      <w:tr w:rsidR="00897369" w:rsidRPr="00BE4B7B" w14:paraId="6667A39E" w14:textId="77777777">
        <w:tc>
          <w:tcPr>
            <w:tcW w:w="2765" w:type="dxa"/>
            <w:tcBorders>
              <w:bottom w:val="single" w:sz="4" w:space="0" w:color="auto"/>
            </w:tcBorders>
          </w:tcPr>
          <w:p w14:paraId="5E2D21B3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Lower limb scores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472AE5E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</w:t>
            </w: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.29 (1.12-1.79)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3E97F390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0.037</w:t>
            </w:r>
          </w:p>
        </w:tc>
      </w:tr>
    </w:tbl>
    <w:p w14:paraId="30FCC91A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</w:pPr>
    </w:p>
    <w:bookmarkEnd w:id="1"/>
    <w:p w14:paraId="6CBBC914" w14:textId="77777777" w:rsidR="00897369" w:rsidRPr="00BE4B7B" w:rsidRDefault="004935F7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4B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Table S3. </w:t>
      </w:r>
      <w:r w:rsidRPr="00BE4B7B">
        <w:rPr>
          <w:rFonts w:ascii="Times New Roman" w:hAnsi="Times New Roman" w:cs="Times New Roman"/>
          <w:sz w:val="20"/>
          <w:szCs w:val="20"/>
          <w:shd w:val="clear" w:color="auto" w:fill="FFFFFF"/>
        </w:rPr>
        <w:t>Subgroup analysis by age and gender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97369" w:rsidRPr="00BE4B7B" w14:paraId="7BFE788F" w14:textId="77777777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7B1DEDE9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Variables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463D085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 (95% CI)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2E75E5D2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p-value</w:t>
            </w:r>
          </w:p>
        </w:tc>
      </w:tr>
      <w:tr w:rsidR="00897369" w:rsidRPr="00BE4B7B" w14:paraId="16324E60" w14:textId="77777777">
        <w:tc>
          <w:tcPr>
            <w:tcW w:w="2765" w:type="dxa"/>
          </w:tcPr>
          <w:p w14:paraId="6C640CE5" w14:textId="77777777" w:rsidR="00897369" w:rsidRPr="00BE4B7B" w:rsidRDefault="00493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Age &gt; 60</w:t>
            </w:r>
          </w:p>
        </w:tc>
        <w:tc>
          <w:tcPr>
            <w:tcW w:w="2765" w:type="dxa"/>
          </w:tcPr>
          <w:p w14:paraId="554F8C46" w14:textId="77777777" w:rsidR="00897369" w:rsidRPr="00BE4B7B" w:rsidRDefault="008973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6" w:type="dxa"/>
          </w:tcPr>
          <w:p w14:paraId="67C54699" w14:textId="77777777" w:rsidR="00897369" w:rsidRPr="00BE4B7B" w:rsidRDefault="008973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97369" w:rsidRPr="00BE4B7B" w14:paraId="158885C0" w14:textId="77777777">
        <w:tc>
          <w:tcPr>
            <w:tcW w:w="2765" w:type="dxa"/>
          </w:tcPr>
          <w:p w14:paraId="22F576D8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HDL, mmol/L</w:t>
            </w:r>
          </w:p>
        </w:tc>
        <w:tc>
          <w:tcPr>
            <w:tcW w:w="2765" w:type="dxa"/>
          </w:tcPr>
          <w:p w14:paraId="3DDCF843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0.34 (0.16-0.71)</w:t>
            </w:r>
          </w:p>
        </w:tc>
        <w:tc>
          <w:tcPr>
            <w:tcW w:w="2766" w:type="dxa"/>
          </w:tcPr>
          <w:p w14:paraId="612CFA3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</w:t>
            </w:r>
          </w:p>
        </w:tc>
      </w:tr>
      <w:tr w:rsidR="00897369" w:rsidRPr="00BE4B7B" w14:paraId="18146807" w14:textId="77777777">
        <w:tc>
          <w:tcPr>
            <w:tcW w:w="2765" w:type="dxa"/>
          </w:tcPr>
          <w:p w14:paraId="317FC1D6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Semiquantitative scores</w:t>
            </w:r>
          </w:p>
        </w:tc>
        <w:tc>
          <w:tcPr>
            <w:tcW w:w="2765" w:type="dxa"/>
          </w:tcPr>
          <w:p w14:paraId="0D3BF33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1.56 (1.58-2.43)</w:t>
            </w:r>
          </w:p>
        </w:tc>
        <w:tc>
          <w:tcPr>
            <w:tcW w:w="2766" w:type="dxa"/>
          </w:tcPr>
          <w:p w14:paraId="4FEED2A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0.035</w:t>
            </w:r>
          </w:p>
        </w:tc>
      </w:tr>
      <w:tr w:rsidR="00897369" w:rsidRPr="00BE4B7B" w14:paraId="68F802C6" w14:textId="77777777">
        <w:tc>
          <w:tcPr>
            <w:tcW w:w="2765" w:type="dxa"/>
          </w:tcPr>
          <w:p w14:paraId="61E784B8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Grade scores</w:t>
            </w:r>
          </w:p>
        </w:tc>
        <w:tc>
          <w:tcPr>
            <w:tcW w:w="2765" w:type="dxa"/>
          </w:tcPr>
          <w:p w14:paraId="09DB7F2F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1.91 (1.32-2.78)</w:t>
            </w:r>
          </w:p>
        </w:tc>
        <w:tc>
          <w:tcPr>
            <w:tcW w:w="2766" w:type="dxa"/>
          </w:tcPr>
          <w:p w14:paraId="44AAD69C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</w:t>
            </w:r>
          </w:p>
        </w:tc>
      </w:tr>
      <w:tr w:rsidR="00897369" w:rsidRPr="00BE4B7B" w14:paraId="3DB62833" w14:textId="77777777">
        <w:tc>
          <w:tcPr>
            <w:tcW w:w="2765" w:type="dxa"/>
          </w:tcPr>
          <w:p w14:paraId="0D8F598C" w14:textId="77777777" w:rsidR="00897369" w:rsidRPr="00BE4B7B" w:rsidRDefault="00493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Age ≤ 60</w:t>
            </w:r>
          </w:p>
        </w:tc>
        <w:tc>
          <w:tcPr>
            <w:tcW w:w="2765" w:type="dxa"/>
          </w:tcPr>
          <w:p w14:paraId="4F6B0DC0" w14:textId="77777777" w:rsidR="00897369" w:rsidRPr="00BE4B7B" w:rsidRDefault="00897369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6" w:type="dxa"/>
          </w:tcPr>
          <w:p w14:paraId="58FB59F0" w14:textId="77777777" w:rsidR="00897369" w:rsidRPr="00BE4B7B" w:rsidRDefault="00897369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97369" w:rsidRPr="00BE4B7B" w14:paraId="77EE911C" w14:textId="77777777">
        <w:tc>
          <w:tcPr>
            <w:tcW w:w="2765" w:type="dxa"/>
          </w:tcPr>
          <w:p w14:paraId="10310878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HDL, mmol/L</w:t>
            </w:r>
          </w:p>
        </w:tc>
        <w:tc>
          <w:tcPr>
            <w:tcW w:w="2765" w:type="dxa"/>
          </w:tcPr>
          <w:p w14:paraId="441E9233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0.19 (0.04-0.85)</w:t>
            </w:r>
          </w:p>
        </w:tc>
        <w:tc>
          <w:tcPr>
            <w:tcW w:w="2766" w:type="dxa"/>
          </w:tcPr>
          <w:p w14:paraId="63DB879D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0.03</w:t>
            </w:r>
          </w:p>
        </w:tc>
      </w:tr>
      <w:tr w:rsidR="00897369" w:rsidRPr="00BE4B7B" w14:paraId="2FEA0901" w14:textId="77777777">
        <w:tc>
          <w:tcPr>
            <w:tcW w:w="2765" w:type="dxa"/>
          </w:tcPr>
          <w:p w14:paraId="1641E1C6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Semiquantitative scores</w:t>
            </w:r>
          </w:p>
        </w:tc>
        <w:tc>
          <w:tcPr>
            <w:tcW w:w="2765" w:type="dxa"/>
          </w:tcPr>
          <w:p w14:paraId="787F337B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2.11 (1.38-3.21)</w:t>
            </w:r>
          </w:p>
        </w:tc>
        <w:tc>
          <w:tcPr>
            <w:tcW w:w="2766" w:type="dxa"/>
          </w:tcPr>
          <w:p w14:paraId="42E6EB9F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0.039</w:t>
            </w:r>
          </w:p>
        </w:tc>
      </w:tr>
      <w:tr w:rsidR="00897369" w:rsidRPr="00BE4B7B" w14:paraId="7B922CB6" w14:textId="77777777">
        <w:tc>
          <w:tcPr>
            <w:tcW w:w="2765" w:type="dxa"/>
          </w:tcPr>
          <w:p w14:paraId="406847D3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Grade scores</w:t>
            </w:r>
          </w:p>
        </w:tc>
        <w:tc>
          <w:tcPr>
            <w:tcW w:w="2765" w:type="dxa"/>
          </w:tcPr>
          <w:p w14:paraId="7B98490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2.26 (0.98-5.25)</w:t>
            </w:r>
          </w:p>
        </w:tc>
        <w:tc>
          <w:tcPr>
            <w:tcW w:w="2766" w:type="dxa"/>
          </w:tcPr>
          <w:p w14:paraId="1C36C0E1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0.056</w:t>
            </w:r>
          </w:p>
        </w:tc>
      </w:tr>
      <w:tr w:rsidR="00897369" w:rsidRPr="00BE4B7B" w14:paraId="5D8A5EC3" w14:textId="77777777">
        <w:tc>
          <w:tcPr>
            <w:tcW w:w="2765" w:type="dxa"/>
          </w:tcPr>
          <w:p w14:paraId="31CA2C11" w14:textId="77777777" w:rsidR="00897369" w:rsidRPr="00BE4B7B" w:rsidRDefault="00493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Male</w:t>
            </w:r>
          </w:p>
        </w:tc>
        <w:tc>
          <w:tcPr>
            <w:tcW w:w="2765" w:type="dxa"/>
          </w:tcPr>
          <w:p w14:paraId="34095C06" w14:textId="77777777" w:rsidR="00897369" w:rsidRPr="00BE4B7B" w:rsidRDefault="00897369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6" w:type="dxa"/>
          </w:tcPr>
          <w:p w14:paraId="661C0F78" w14:textId="77777777" w:rsidR="00897369" w:rsidRPr="00BE4B7B" w:rsidRDefault="00897369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97369" w:rsidRPr="00BE4B7B" w14:paraId="05F8CE6F" w14:textId="77777777">
        <w:tc>
          <w:tcPr>
            <w:tcW w:w="2765" w:type="dxa"/>
          </w:tcPr>
          <w:p w14:paraId="20623576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HDL, mmol/L</w:t>
            </w:r>
          </w:p>
        </w:tc>
        <w:tc>
          <w:tcPr>
            <w:tcW w:w="2765" w:type="dxa"/>
          </w:tcPr>
          <w:p w14:paraId="72A9A271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0.16 (0.04-0.61)</w:t>
            </w:r>
          </w:p>
        </w:tc>
        <w:tc>
          <w:tcPr>
            <w:tcW w:w="2766" w:type="dxa"/>
          </w:tcPr>
          <w:p w14:paraId="70C9BA31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0.007</w:t>
            </w:r>
          </w:p>
        </w:tc>
      </w:tr>
      <w:tr w:rsidR="00897369" w:rsidRPr="00BE4B7B" w14:paraId="7B6878EC" w14:textId="77777777">
        <w:tc>
          <w:tcPr>
            <w:tcW w:w="2765" w:type="dxa"/>
          </w:tcPr>
          <w:p w14:paraId="351429B4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Semiquantitative scores</w:t>
            </w:r>
          </w:p>
        </w:tc>
        <w:tc>
          <w:tcPr>
            <w:tcW w:w="2765" w:type="dxa"/>
          </w:tcPr>
          <w:p w14:paraId="6190ACC4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1.17 (1.09-2.4)</w:t>
            </w:r>
          </w:p>
        </w:tc>
        <w:tc>
          <w:tcPr>
            <w:tcW w:w="2766" w:type="dxa"/>
          </w:tcPr>
          <w:p w14:paraId="0640B4E5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0.017</w:t>
            </w:r>
          </w:p>
        </w:tc>
      </w:tr>
      <w:tr w:rsidR="00897369" w:rsidRPr="00BE4B7B" w14:paraId="622E6823" w14:textId="77777777">
        <w:tc>
          <w:tcPr>
            <w:tcW w:w="2765" w:type="dxa"/>
          </w:tcPr>
          <w:p w14:paraId="71F3FDBA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Grade scores</w:t>
            </w:r>
          </w:p>
        </w:tc>
        <w:tc>
          <w:tcPr>
            <w:tcW w:w="2765" w:type="dxa"/>
          </w:tcPr>
          <w:p w14:paraId="3859BC7C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1.78 (1.01-3.1)</w:t>
            </w:r>
          </w:p>
        </w:tc>
        <w:tc>
          <w:tcPr>
            <w:tcW w:w="2766" w:type="dxa"/>
          </w:tcPr>
          <w:p w14:paraId="65A0BAE2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</w:t>
            </w:r>
          </w:p>
        </w:tc>
      </w:tr>
      <w:tr w:rsidR="00897369" w:rsidRPr="00BE4B7B" w14:paraId="25B1AD29" w14:textId="77777777">
        <w:tc>
          <w:tcPr>
            <w:tcW w:w="2765" w:type="dxa"/>
          </w:tcPr>
          <w:p w14:paraId="295DE01B" w14:textId="77777777" w:rsidR="00897369" w:rsidRPr="00BE4B7B" w:rsidRDefault="00493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Female</w:t>
            </w:r>
          </w:p>
        </w:tc>
        <w:tc>
          <w:tcPr>
            <w:tcW w:w="2765" w:type="dxa"/>
          </w:tcPr>
          <w:p w14:paraId="116B3A09" w14:textId="77777777" w:rsidR="00897369" w:rsidRPr="00BE4B7B" w:rsidRDefault="00897369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6" w:type="dxa"/>
          </w:tcPr>
          <w:p w14:paraId="599E3705" w14:textId="77777777" w:rsidR="00897369" w:rsidRPr="00BE4B7B" w:rsidRDefault="00897369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97369" w:rsidRPr="00BE4B7B" w14:paraId="79915D83" w14:textId="77777777">
        <w:tc>
          <w:tcPr>
            <w:tcW w:w="2765" w:type="dxa"/>
          </w:tcPr>
          <w:p w14:paraId="2C4CB86A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HDL, mmol/L</w:t>
            </w:r>
          </w:p>
        </w:tc>
        <w:tc>
          <w:tcPr>
            <w:tcW w:w="2765" w:type="dxa"/>
          </w:tcPr>
          <w:p w14:paraId="164B8F08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0.38 (0.17-0.92)</w:t>
            </w:r>
          </w:p>
        </w:tc>
        <w:tc>
          <w:tcPr>
            <w:tcW w:w="2766" w:type="dxa"/>
          </w:tcPr>
          <w:p w14:paraId="6BBAD52F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0.014</w:t>
            </w:r>
          </w:p>
        </w:tc>
      </w:tr>
      <w:tr w:rsidR="00897369" w:rsidRPr="00BE4B7B" w14:paraId="1217946B" w14:textId="77777777">
        <w:tc>
          <w:tcPr>
            <w:tcW w:w="2765" w:type="dxa"/>
          </w:tcPr>
          <w:p w14:paraId="58BD6B17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Semiquantitative scores</w:t>
            </w:r>
          </w:p>
        </w:tc>
        <w:tc>
          <w:tcPr>
            <w:tcW w:w="2765" w:type="dxa"/>
          </w:tcPr>
          <w:p w14:paraId="75C23EF9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1.89 (1.52-2.54)</w:t>
            </w:r>
          </w:p>
        </w:tc>
        <w:tc>
          <w:tcPr>
            <w:tcW w:w="2766" w:type="dxa"/>
          </w:tcPr>
          <w:p w14:paraId="37F6CCB2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0.032</w:t>
            </w:r>
          </w:p>
        </w:tc>
      </w:tr>
      <w:tr w:rsidR="00897369" w:rsidRPr="00BE4B7B" w14:paraId="3283B7A5" w14:textId="77777777">
        <w:tc>
          <w:tcPr>
            <w:tcW w:w="2765" w:type="dxa"/>
            <w:tcBorders>
              <w:bottom w:val="single" w:sz="4" w:space="0" w:color="auto"/>
            </w:tcBorders>
          </w:tcPr>
          <w:p w14:paraId="2DA598DA" w14:textId="77777777" w:rsidR="00897369" w:rsidRPr="00BE4B7B" w:rsidRDefault="004935F7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Grade scores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E59DB7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2.01 (1.27-3.19)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37E04A00" w14:textId="77777777" w:rsidR="00897369" w:rsidRPr="00BE4B7B" w:rsidRDefault="004935F7" w:rsidP="00CD4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0.003</w:t>
            </w:r>
          </w:p>
        </w:tc>
      </w:tr>
    </w:tbl>
    <w:p w14:paraId="02290006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9F299CD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</w:pPr>
    </w:p>
    <w:p w14:paraId="6B035372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</w:pPr>
    </w:p>
    <w:bookmarkEnd w:id="2"/>
    <w:p w14:paraId="79A524A3" w14:textId="77777777" w:rsidR="00897369" w:rsidRPr="00BE4B7B" w:rsidRDefault="004935F7">
      <w:pPr>
        <w:spacing w:line="360" w:lineRule="auto"/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</w:pPr>
      <w:r w:rsidRPr="00BE4B7B">
        <w:rPr>
          <w:rFonts w:ascii="Times New Roman" w:hAnsi="Times New Roman" w:cs="Times New Roman"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 wp14:anchorId="06628FC9" wp14:editId="0E32D4DC">
            <wp:extent cx="5312410" cy="2941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870" cy="294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B7487" w14:textId="77777777" w:rsidR="00897369" w:rsidRPr="00BE4B7B" w:rsidRDefault="004935F7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4B7B">
        <w:rPr>
          <w:rFonts w:ascii="Times New Roman" w:hAnsi="Times New Roman" w:cs="Times New Roman" w:hint="eastAsia"/>
          <w:b/>
          <w:bCs/>
          <w:sz w:val="20"/>
          <w:szCs w:val="20"/>
          <w:shd w:val="clear" w:color="auto" w:fill="FFFFFF"/>
        </w:rPr>
        <w:t>F</w:t>
      </w:r>
      <w:r w:rsidRPr="00BE4B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igure S1</w:t>
      </w:r>
      <w:r w:rsidRPr="00BE4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QQ plot for test the normal distribution of continuous variables. (A) BMI, (B) LDL, (C) age, (D) TC, (E) HDL and (F) TG.</w:t>
      </w:r>
    </w:p>
    <w:p w14:paraId="4E324DDD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AE1E38F" w14:textId="77777777" w:rsidR="00897369" w:rsidRPr="00BE4B7B" w:rsidRDefault="004935F7" w:rsidP="00D93D2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4B7B">
        <w:rPr>
          <w:rFonts w:ascii="Times New Roman" w:hAnsi="Times New Roman" w:cs="Times New Roman" w:hint="eastAsia"/>
          <w:noProof/>
          <w:sz w:val="20"/>
          <w:szCs w:val="20"/>
          <w:shd w:val="clear" w:color="auto" w:fill="FFFFFF"/>
        </w:rPr>
        <w:drawing>
          <wp:inline distT="0" distB="0" distL="114300" distR="114300" wp14:anchorId="4F1CB04C" wp14:editId="1AA42C2D">
            <wp:extent cx="5269865" cy="4126865"/>
            <wp:effectExtent l="0" t="0" r="635" b="635"/>
            <wp:docPr id="4" name="图片 4" descr="V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E1B4" w14:textId="77777777" w:rsidR="00897369" w:rsidRPr="00BE4B7B" w:rsidRDefault="004935F7">
      <w:pPr>
        <w:spacing w:line="360" w:lineRule="auto"/>
        <w:rPr>
          <w:rFonts w:ascii="Times New Roman" w:eastAsia="SimSun" w:hAnsi="Times New Roman" w:cs="Times New Roman"/>
          <w:sz w:val="22"/>
        </w:rPr>
      </w:pPr>
      <w:r w:rsidRPr="00BE4B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Figure S2 </w:t>
      </w:r>
      <w:r w:rsidRPr="00BE4B7B">
        <w:rPr>
          <w:rFonts w:ascii="Times New Roman" w:hAnsi="Times New Roman" w:cs="Times New Roman"/>
          <w:sz w:val="20"/>
          <w:szCs w:val="20"/>
          <w:shd w:val="clear" w:color="auto" w:fill="FFFFFF"/>
        </w:rPr>
        <w:t>Bar Plot of VIF values for predictor variables.</w:t>
      </w:r>
    </w:p>
    <w:p w14:paraId="2F56A0DD" w14:textId="77777777" w:rsidR="00897369" w:rsidRPr="00BE4B7B" w:rsidRDefault="00897369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9661C66" w14:textId="77777777" w:rsidR="00897369" w:rsidRPr="00BE4B7B" w:rsidRDefault="004935F7" w:rsidP="00D93D29">
      <w:pPr>
        <w:spacing w:line="360" w:lineRule="auto"/>
        <w:jc w:val="center"/>
        <w:rPr>
          <w:rFonts w:ascii="Times New Roman" w:eastAsia="SimSun" w:hAnsi="Times New Roman" w:cs="Times New Roman"/>
          <w:sz w:val="22"/>
        </w:rPr>
      </w:pPr>
      <w:r w:rsidRPr="00BE4B7B">
        <w:rPr>
          <w:rFonts w:ascii="Times New Roman" w:eastAsia="SimSun" w:hAnsi="Times New Roman" w:cs="Times New Roman"/>
          <w:noProof/>
          <w:sz w:val="22"/>
        </w:rPr>
        <w:lastRenderedPageBreak/>
        <w:drawing>
          <wp:inline distT="0" distB="0" distL="114300" distR="114300" wp14:anchorId="273F88A6" wp14:editId="4B6A1B06">
            <wp:extent cx="5273040" cy="3734435"/>
            <wp:effectExtent l="0" t="0" r="10160" b="12065"/>
            <wp:docPr id="5" name="图片 5" descr="校正曲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正曲线"/>
                    <pic:cNvPicPr>
                      <a:picLocks noChangeAspect="1"/>
                    </pic:cNvPicPr>
                  </pic:nvPicPr>
                  <pic:blipFill>
                    <a:blip r:embed="rId8"/>
                    <a:srcRect b="403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2DED" w14:textId="77777777" w:rsidR="00897369" w:rsidRDefault="004935F7">
      <w:pPr>
        <w:spacing w:line="360" w:lineRule="auto"/>
        <w:rPr>
          <w:rFonts w:ascii="Times New Roman" w:eastAsia="SimSun" w:hAnsi="Times New Roman" w:cs="Times New Roman"/>
          <w:sz w:val="22"/>
        </w:rPr>
      </w:pPr>
      <w:r w:rsidRPr="00BE4B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Figure S3</w:t>
      </w:r>
      <w:r w:rsidRPr="00BE4B7B">
        <w:rPr>
          <w:rFonts w:ascii="Times New Roman" w:eastAsia="SimSun" w:hAnsi="Times New Roman" w:cs="Times New Roman" w:hint="eastAsia"/>
          <w:sz w:val="22"/>
        </w:rPr>
        <w:t xml:space="preserve"> </w:t>
      </w:r>
      <w:r w:rsidRPr="00BE4B7B">
        <w:rPr>
          <w:rFonts w:ascii="Times New Roman" w:hAnsi="Times New Roman" w:cs="Times New Roman"/>
          <w:sz w:val="20"/>
          <w:szCs w:val="20"/>
          <w:shd w:val="clear" w:color="auto" w:fill="FFFFFF"/>
        </w:rPr>
        <w:t>Calibration plot of multivariable logistic regression model.</w:t>
      </w:r>
    </w:p>
    <w:p w14:paraId="645AB1C4" w14:textId="77777777" w:rsidR="00897369" w:rsidRDefault="00897369">
      <w:pPr>
        <w:spacing w:line="360" w:lineRule="auto"/>
        <w:rPr>
          <w:rFonts w:ascii="Times New Roman" w:eastAsia="SimSun" w:hAnsi="Times New Roman" w:cs="Times New Roman"/>
          <w:sz w:val="22"/>
        </w:rPr>
      </w:pPr>
    </w:p>
    <w:sectPr w:rsidR="0089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61B3" w14:textId="77777777" w:rsidR="00A935B4" w:rsidRDefault="00A935B4" w:rsidP="00D93D29">
      <w:r>
        <w:separator/>
      </w:r>
    </w:p>
  </w:endnote>
  <w:endnote w:type="continuationSeparator" w:id="0">
    <w:p w14:paraId="28746F92" w14:textId="77777777" w:rsidR="00A935B4" w:rsidRDefault="00A935B4" w:rsidP="00D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B475" w14:textId="77777777" w:rsidR="00A935B4" w:rsidRDefault="00A935B4" w:rsidP="00D93D29">
      <w:r>
        <w:separator/>
      </w:r>
    </w:p>
  </w:footnote>
  <w:footnote w:type="continuationSeparator" w:id="0">
    <w:p w14:paraId="1CA168CE" w14:textId="77777777" w:rsidR="00A935B4" w:rsidRDefault="00A935B4" w:rsidP="00D9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37"/>
    <w:rsid w:val="000311D8"/>
    <w:rsid w:val="00051BCB"/>
    <w:rsid w:val="00162D9B"/>
    <w:rsid w:val="0023484E"/>
    <w:rsid w:val="00262211"/>
    <w:rsid w:val="002745F1"/>
    <w:rsid w:val="002773CF"/>
    <w:rsid w:val="002C07A9"/>
    <w:rsid w:val="00473E52"/>
    <w:rsid w:val="004935F7"/>
    <w:rsid w:val="00557059"/>
    <w:rsid w:val="005A5728"/>
    <w:rsid w:val="00605F98"/>
    <w:rsid w:val="00870203"/>
    <w:rsid w:val="00897369"/>
    <w:rsid w:val="008A1F5B"/>
    <w:rsid w:val="009031F3"/>
    <w:rsid w:val="00972CA2"/>
    <w:rsid w:val="00983CE1"/>
    <w:rsid w:val="009B2EFE"/>
    <w:rsid w:val="009B730D"/>
    <w:rsid w:val="009D0CF1"/>
    <w:rsid w:val="00A935B4"/>
    <w:rsid w:val="00BB7FA1"/>
    <w:rsid w:val="00BE4B7B"/>
    <w:rsid w:val="00C4531F"/>
    <w:rsid w:val="00C76437"/>
    <w:rsid w:val="00CD4AE0"/>
    <w:rsid w:val="00CE38B3"/>
    <w:rsid w:val="00CF15D1"/>
    <w:rsid w:val="00D3154A"/>
    <w:rsid w:val="00D61E05"/>
    <w:rsid w:val="00D8661C"/>
    <w:rsid w:val="00D90066"/>
    <w:rsid w:val="00D91696"/>
    <w:rsid w:val="00D93D29"/>
    <w:rsid w:val="00DA427D"/>
    <w:rsid w:val="00EB40BA"/>
    <w:rsid w:val="00FA19AC"/>
    <w:rsid w:val="00FB592F"/>
    <w:rsid w:val="0804634F"/>
    <w:rsid w:val="0FE10090"/>
    <w:rsid w:val="1DCF32A9"/>
    <w:rsid w:val="3AE92834"/>
    <w:rsid w:val="48E32CF5"/>
    <w:rsid w:val="4CCA6149"/>
    <w:rsid w:val="4FA61ABB"/>
    <w:rsid w:val="53E126F6"/>
    <w:rsid w:val="747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DAFA1"/>
  <w14:defaultImageDpi w14:val="32767"/>
  <w15:docId w15:val="{DCD933A9-6AAB-4166-A754-92739D57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paragraph" w:styleId="Revision">
    <w:name w:val="Revision"/>
    <w:hidden/>
    <w:uiPriority w:val="99"/>
    <w:semiHidden/>
    <w:rsid w:val="00D93D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zeyu jiang</dc:creator>
  <cp:lastModifiedBy>Gillian Attard</cp:lastModifiedBy>
  <cp:revision>23</cp:revision>
  <dcterms:created xsi:type="dcterms:W3CDTF">2024-11-03T09:45:00Z</dcterms:created>
  <dcterms:modified xsi:type="dcterms:W3CDTF">2025-03-11T07:03:00Z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eyJoZGlkIjoiYTc2ZGZiNzZiNDVlOGViOWVmM2JhOTY0NGJkNjUyYzgiLCJ1c2VySWQiOiI0NTExNjc5OTUifQ==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706CD05B4C17473195F2B087D1DB9E24_13</vt:lpwstr>
  </property>
</Properties>
</file>