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F8E14" w14:textId="77777777" w:rsidR="009E2C42" w:rsidRPr="009E2C42" w:rsidRDefault="009E2C42" w:rsidP="008E6318">
      <w:pPr>
        <w:rPr>
          <w:rFonts w:ascii="Times New Roman" w:hAnsi="Times New Roman" w:cs="Times New Roman"/>
          <w:sz w:val="24"/>
          <w:szCs w:val="24"/>
        </w:rPr>
      </w:pPr>
    </w:p>
    <w:p w14:paraId="4393F769" w14:textId="2A0B0183" w:rsidR="009E2C42" w:rsidRDefault="009E2C42" w:rsidP="008E6318">
      <w:pPr>
        <w:rPr>
          <w:rFonts w:ascii="Times New Roman" w:hAnsi="Times New Roman" w:cs="Times New Roman"/>
          <w:sz w:val="24"/>
          <w:szCs w:val="24"/>
        </w:rPr>
      </w:pPr>
      <w:r w:rsidRPr="009E2C42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8E32C8">
        <w:rPr>
          <w:rFonts w:ascii="Times New Roman" w:hAnsi="Times New Roman" w:cs="Times New Roman"/>
          <w:sz w:val="24"/>
          <w:szCs w:val="24"/>
        </w:rPr>
        <w:t>S</w:t>
      </w:r>
      <w:r w:rsidRPr="009E2C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Timeline of metagenomic detection of </w:t>
      </w:r>
      <w:r>
        <w:rPr>
          <w:rFonts w:ascii="Times New Roman" w:hAnsi="Times New Roman" w:cs="Times New Roman"/>
          <w:i/>
          <w:iCs/>
          <w:sz w:val="24"/>
          <w:szCs w:val="24"/>
        </w:rPr>
        <w:t>Cryptosporidium parvum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F4C94" w14:textId="410F0ED4" w:rsidR="008E6318" w:rsidRPr="009E2C42" w:rsidRDefault="009E2C42" w:rsidP="008E6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extracted from lettuce</w:t>
      </w:r>
    </w:p>
    <w:p w14:paraId="4BEE8E18" w14:textId="77777777" w:rsidR="008E6318" w:rsidRDefault="008E6318" w:rsidP="008E6318"/>
    <w:p w14:paraId="0F50DA04" w14:textId="77777777" w:rsidR="009D57AC" w:rsidRDefault="009D57AC" w:rsidP="008E63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1563"/>
        <w:gridCol w:w="2694"/>
      </w:tblGrid>
      <w:tr w:rsidR="008E6318" w14:paraId="42F30808" w14:textId="77777777" w:rsidTr="009E2C4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9B4C87" w14:textId="77777777" w:rsidR="008E6318" w:rsidRPr="008E6318" w:rsidRDefault="008E6318" w:rsidP="009E2C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D39649" w14:textId="615D4F26" w:rsidR="008E6318" w:rsidRPr="008E6318" w:rsidRDefault="008E6318" w:rsidP="009E2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Time from start of sequencing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F392DAF" w14:textId="367D832A" w:rsidR="008E6318" w:rsidRPr="008E6318" w:rsidRDefault="009E2C42" w:rsidP="009E2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E6318" w:rsidRPr="008E6318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proofErr w:type="spellStart"/>
            <w:r w:rsidR="008E6318" w:rsidRPr="008E6318">
              <w:rPr>
                <w:rFonts w:ascii="Times New Roman" w:hAnsi="Times New Roman" w:cs="Times New Roman"/>
                <w:sz w:val="24"/>
                <w:szCs w:val="24"/>
              </w:rPr>
              <w:t>fastq</w:t>
            </w:r>
            <w:proofErr w:type="spellEnd"/>
            <w:r w:rsidR="008E6318" w:rsidRPr="008E6318">
              <w:rPr>
                <w:rFonts w:ascii="Times New Roman" w:hAnsi="Times New Roman" w:cs="Times New Roman"/>
                <w:sz w:val="24"/>
                <w:szCs w:val="24"/>
              </w:rPr>
              <w:t xml:space="preserve"> reads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5282108" w14:textId="77777777" w:rsidR="009E2C42" w:rsidRDefault="008E6318" w:rsidP="009E2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 xml:space="preserve">Detection of </w:t>
            </w:r>
            <w:r w:rsidR="009E2C4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F9A7122" w14:textId="55E60A5B" w:rsidR="008E6318" w:rsidRPr="008E6318" w:rsidRDefault="008E6318" w:rsidP="009E2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9E2C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E6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parvum</w:t>
            </w:r>
          </w:p>
        </w:tc>
      </w:tr>
      <w:tr w:rsidR="008E6318" w14:paraId="10E5B46A" w14:textId="77777777" w:rsidTr="009E2C42"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2B32432" w14:textId="77777777" w:rsidR="008E6318" w:rsidRDefault="008E6318" w:rsidP="009E2C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 xml:space="preserve">Lettuce spiked with </w:t>
            </w:r>
          </w:p>
          <w:p w14:paraId="094BC38C" w14:textId="77777777" w:rsidR="009E2C42" w:rsidRDefault="008E6318" w:rsidP="009E2C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 xml:space="preserve">1,000 oocysts of </w:t>
            </w:r>
          </w:p>
          <w:p w14:paraId="0087FD37" w14:textId="7D1E2A5A" w:rsidR="008E6318" w:rsidRPr="008E6318" w:rsidRDefault="008E6318" w:rsidP="009E2C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9E2C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E63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parvum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09E671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2DA777D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370,356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226ADC9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E6318" w14:paraId="22C81799" w14:textId="77777777" w:rsidTr="009E2C42">
        <w:tc>
          <w:tcPr>
            <w:tcW w:w="2835" w:type="dxa"/>
            <w:vMerge/>
          </w:tcPr>
          <w:p w14:paraId="5747096B" w14:textId="77777777" w:rsidR="008E6318" w:rsidRPr="008E6318" w:rsidRDefault="008E6318" w:rsidP="009E2C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B412F94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60 minutes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ECB1535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827,015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FF9874A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E6318" w14:paraId="15E39F7E" w14:textId="77777777" w:rsidTr="009E2C42"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13E09D8" w14:textId="77777777" w:rsidR="008E6318" w:rsidRPr="008E6318" w:rsidRDefault="008E6318" w:rsidP="009E2C4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40C8552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90 minutes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F63A3AF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1,296,583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C8B4505" w14:textId="77777777" w:rsidR="008E6318" w:rsidRPr="008E6318" w:rsidRDefault="008E6318" w:rsidP="009E2C4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1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</w:tbl>
    <w:p w14:paraId="0FB82CCC" w14:textId="77777777" w:rsidR="008E6318" w:rsidRDefault="008E6318" w:rsidP="008E6318"/>
    <w:p w14:paraId="2788684A" w14:textId="77777777" w:rsidR="00807EA7" w:rsidRDefault="00807EA7" w:rsidP="008E6318"/>
    <w:p w14:paraId="046A5F7E" w14:textId="349C38A0" w:rsidR="00807EA7" w:rsidRPr="00962DBE" w:rsidRDefault="00807EA7" w:rsidP="00807EA7">
      <w:pPr>
        <w:jc w:val="both"/>
        <w:rPr>
          <w:rFonts w:ascii="Times New Roman" w:hAnsi="Times New Roman" w:cs="Times New Roman"/>
          <w:sz w:val="24"/>
          <w:szCs w:val="24"/>
        </w:rPr>
      </w:pPr>
      <w:r w:rsidRPr="00962DBE">
        <w:rPr>
          <w:rFonts w:ascii="Times New Roman" w:hAnsi="Times New Roman" w:cs="Times New Roman"/>
          <w:sz w:val="24"/>
          <w:szCs w:val="24"/>
        </w:rPr>
        <w:t xml:space="preserve">The earliest detection of </w:t>
      </w:r>
      <w:r w:rsidRPr="00962DBE">
        <w:rPr>
          <w:rFonts w:ascii="Times New Roman" w:hAnsi="Times New Roman" w:cs="Times New Roman"/>
          <w:i/>
          <w:iCs/>
          <w:sz w:val="24"/>
          <w:szCs w:val="24"/>
        </w:rPr>
        <w:t>C. parvum-</w:t>
      </w:r>
      <w:r w:rsidRPr="00962DBE">
        <w:rPr>
          <w:rFonts w:ascii="Times New Roman" w:hAnsi="Times New Roman" w:cs="Times New Roman"/>
          <w:sz w:val="24"/>
          <w:szCs w:val="24"/>
        </w:rPr>
        <w:t xml:space="preserve">specific sequence reads in the metagenome of contaminated lettuce surface were determined  using simulated time series experiments with the aid of </w:t>
      </w:r>
      <w:proofErr w:type="spellStart"/>
      <w:r w:rsidRPr="00962DBE">
        <w:rPr>
          <w:rFonts w:ascii="Times New Roman" w:hAnsi="Times New Roman" w:cs="Times New Roman"/>
          <w:sz w:val="24"/>
          <w:szCs w:val="24"/>
        </w:rPr>
        <w:t>nanoTimeSort</w:t>
      </w:r>
      <w:proofErr w:type="spellEnd"/>
      <w:r w:rsidRPr="00962DBE">
        <w:rPr>
          <w:rFonts w:ascii="Times New Roman" w:hAnsi="Times New Roman" w:cs="Times New Roman"/>
          <w:sz w:val="24"/>
          <w:szCs w:val="24"/>
        </w:rPr>
        <w:t xml:space="preserve"> v0.1 script (</w:t>
      </w:r>
      <w:hyperlink r:id="rId4" w:history="1">
        <w:r w:rsidRPr="00962DBE">
          <w:rPr>
            <w:rStyle w:val="Hyperlink"/>
            <w:rFonts w:ascii="Times New Roman" w:hAnsi="Times New Roman" w:cs="Times New Roman"/>
            <w:sz w:val="24"/>
            <w:szCs w:val="24"/>
          </w:rPr>
          <w:t>https://github.com/duceppemo/nanoTimeSort</w:t>
        </w:r>
      </w:hyperlink>
      <w:r w:rsidRPr="00962DBE">
        <w:rPr>
          <w:rFonts w:ascii="Times New Roman" w:hAnsi="Times New Roman" w:cs="Times New Roman"/>
          <w:sz w:val="24"/>
          <w:szCs w:val="24"/>
        </w:rPr>
        <w:t>)</w:t>
      </w:r>
      <w:r w:rsidRPr="00962DBE">
        <w:rPr>
          <w:rFonts w:ascii="Times New Roman" w:hAnsi="Times New Roman" w:cs="Times New Roman"/>
          <w:iCs/>
          <w:sz w:val="24"/>
          <w:szCs w:val="24"/>
        </w:rPr>
        <w:t xml:space="preserve"> performed on reads acquired at 30 min intervals </w:t>
      </w:r>
      <w:r w:rsidRPr="00962DBE">
        <w:rPr>
          <w:rFonts w:ascii="Times New Roman" w:hAnsi="Times New Roman" w:cs="Times New Roman"/>
          <w:sz w:val="24"/>
          <w:szCs w:val="24"/>
        </w:rPr>
        <w:t xml:space="preserve">We developed the script to simulate a time series study by segregating </w:t>
      </w:r>
      <w:proofErr w:type="spellStart"/>
      <w:r w:rsidRPr="00962DBE">
        <w:rPr>
          <w:rFonts w:ascii="Times New Roman" w:hAnsi="Times New Roman" w:cs="Times New Roman"/>
          <w:sz w:val="24"/>
          <w:szCs w:val="24"/>
        </w:rPr>
        <w:t>MinION</w:t>
      </w:r>
      <w:proofErr w:type="spellEnd"/>
      <w:r w:rsidRPr="00962DBE">
        <w:rPr>
          <w:rFonts w:ascii="Times New Roman" w:hAnsi="Times New Roman" w:cs="Times New Roman"/>
          <w:sz w:val="24"/>
          <w:szCs w:val="24"/>
        </w:rPr>
        <w:t xml:space="preserve"> output into 30 min of sequencing reads with sequential additions up to the end of the run at about 48 h.  Once detected, parasite sequence </w:t>
      </w:r>
      <w:proofErr w:type="gramStart"/>
      <w:r w:rsidRPr="00962DBE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962DBE">
        <w:rPr>
          <w:rFonts w:ascii="Times New Roman" w:hAnsi="Times New Roman" w:cs="Times New Roman"/>
          <w:sz w:val="24"/>
          <w:szCs w:val="24"/>
        </w:rPr>
        <w:t xml:space="preserve"> continually detected until the end of the experiment (data not shown). </w:t>
      </w:r>
    </w:p>
    <w:p w14:paraId="578780F0" w14:textId="77777777" w:rsidR="00807EA7" w:rsidRPr="00962DBE" w:rsidRDefault="00807EA7" w:rsidP="008E6318">
      <w:pPr>
        <w:rPr>
          <w:rFonts w:ascii="Times New Roman" w:hAnsi="Times New Roman" w:cs="Times New Roman"/>
          <w:sz w:val="24"/>
          <w:szCs w:val="24"/>
        </w:rPr>
      </w:pPr>
    </w:p>
    <w:sectPr w:rsidR="00807EA7" w:rsidRPr="00962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18"/>
    <w:rsid w:val="00171860"/>
    <w:rsid w:val="002D7A91"/>
    <w:rsid w:val="00401980"/>
    <w:rsid w:val="00595F2C"/>
    <w:rsid w:val="005B7A9E"/>
    <w:rsid w:val="00807EA7"/>
    <w:rsid w:val="008E32C8"/>
    <w:rsid w:val="008E6318"/>
    <w:rsid w:val="00962DBE"/>
    <w:rsid w:val="009D57AC"/>
    <w:rsid w:val="009E2C42"/>
    <w:rsid w:val="00E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191C"/>
  <w15:chartTrackingRefBased/>
  <w15:docId w15:val="{D504E95C-24F4-4322-B637-832F7362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1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duceppemo/nanoTimeS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Ogunremi, Dele (CFIA/ACIA)</dc:creator>
  <cp:keywords/>
  <dc:description/>
  <cp:lastModifiedBy>Ogunremi, Dele (CFIA/ACIA)</cp:lastModifiedBy>
  <cp:revision>4</cp:revision>
  <dcterms:created xsi:type="dcterms:W3CDTF">2025-01-22T13:55:00Z</dcterms:created>
  <dcterms:modified xsi:type="dcterms:W3CDTF">2025-01-24T16:37:00Z</dcterms:modified>
</cp:coreProperties>
</file>