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FF7" w:rsidRDefault="00CB1FF7" w:rsidP="00CB1FF7">
      <w:pPr>
        <w:pStyle w:val="Heading1"/>
        <w:spacing w:before="0"/>
      </w:pPr>
      <w:r w:rsidRPr="008E09C3">
        <w:t>Supplementary</w:t>
      </w:r>
      <w:r>
        <w:t xml:space="preserve"> tables</w:t>
      </w:r>
    </w:p>
    <w:p w:rsidR="00CB1FF7" w:rsidRPr="007C5D7D" w:rsidRDefault="00CB1FF7" w:rsidP="00CB1FF7">
      <w:pPr>
        <w:keepNext/>
        <w:spacing w:line="240" w:lineRule="auto"/>
        <w:rPr>
          <w:i/>
          <w:iCs/>
          <w:color w:val="000000" w:themeColor="text1"/>
          <w:sz w:val="22"/>
          <w:szCs w:val="22"/>
        </w:rPr>
      </w:pPr>
      <w:r w:rsidRPr="007C5D7D">
        <w:rPr>
          <w:i/>
          <w:iCs/>
          <w:color w:val="000000" w:themeColor="text1"/>
          <w:sz w:val="22"/>
          <w:szCs w:val="22"/>
        </w:rPr>
        <w:t xml:space="preserve">Supplementary Table </w:t>
      </w:r>
      <w:r w:rsidRPr="007C5D7D">
        <w:rPr>
          <w:i/>
          <w:iCs/>
          <w:color w:val="000000" w:themeColor="text1"/>
          <w:sz w:val="22"/>
          <w:szCs w:val="22"/>
        </w:rPr>
        <w:fldChar w:fldCharType="begin"/>
      </w:r>
      <w:r w:rsidRPr="007C5D7D">
        <w:rPr>
          <w:i/>
          <w:iCs/>
          <w:color w:val="000000" w:themeColor="text1"/>
          <w:sz w:val="22"/>
          <w:szCs w:val="22"/>
        </w:rPr>
        <w:instrText xml:space="preserve"> SEQ Supplementary_Table \* ARABIC </w:instrText>
      </w:r>
      <w:r w:rsidRPr="007C5D7D">
        <w:rPr>
          <w:i/>
          <w:iCs/>
          <w:color w:val="000000" w:themeColor="text1"/>
          <w:sz w:val="22"/>
          <w:szCs w:val="22"/>
        </w:rPr>
        <w:fldChar w:fldCharType="separate"/>
      </w:r>
      <w:r w:rsidRPr="007C5D7D">
        <w:rPr>
          <w:i/>
          <w:iCs/>
          <w:noProof/>
          <w:color w:val="000000" w:themeColor="text1"/>
          <w:sz w:val="22"/>
          <w:szCs w:val="22"/>
        </w:rPr>
        <w:t>1</w:t>
      </w:r>
      <w:r w:rsidRPr="007C5D7D">
        <w:rPr>
          <w:i/>
          <w:iCs/>
          <w:color w:val="000000" w:themeColor="text1"/>
          <w:sz w:val="22"/>
          <w:szCs w:val="22"/>
        </w:rPr>
        <w:fldChar w:fldCharType="end"/>
      </w:r>
      <w:r w:rsidRPr="007C5D7D">
        <w:rPr>
          <w:i/>
          <w:iCs/>
          <w:color w:val="000000" w:themeColor="text1"/>
          <w:sz w:val="22"/>
          <w:szCs w:val="22"/>
        </w:rPr>
        <w:t>- Summary of Missing Data</w:t>
      </w:r>
    </w:p>
    <w:tbl>
      <w:tblPr>
        <w:tblW w:w="77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701"/>
        <w:gridCol w:w="1701"/>
      </w:tblGrid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1701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701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Missing</w:t>
            </w:r>
          </w:p>
        </w:tc>
        <w:tc>
          <w:tcPr>
            <w:tcW w:w="1701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% Missing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Donor Type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5424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NRP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5424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Cause of Death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5410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0.3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Donor Age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5424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Donor Sex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5424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Donor BMI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5399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0.5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Year of Donation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5424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Donor Blood Group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5424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Liver Decline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5424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History of Cardiac Disease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5296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2.4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History of Diabetes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5386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0.7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Family History of Diabetes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5167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257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4.7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History of Hypertension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5345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1.5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History of Liver Disease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5324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1.8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Smoking History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5397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0.5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Donor Max ALT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5251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173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3.2</w:t>
            </w:r>
          </w:p>
        </w:tc>
      </w:tr>
      <w:tr w:rsidR="00CB1FF7" w:rsidRPr="007C5D7D" w:rsidTr="00DF1B98">
        <w:trPr>
          <w:cantSplit/>
          <w:trHeight w:val="93"/>
          <w:jc w:val="center"/>
        </w:trPr>
        <w:tc>
          <w:tcPr>
            <w:tcW w:w="2694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C5D7D">
              <w:rPr>
                <w:b/>
                <w:bCs/>
                <w:sz w:val="22"/>
                <w:szCs w:val="22"/>
              </w:rPr>
              <w:t>Donor Max AST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3413</w:t>
            </w:r>
          </w:p>
        </w:tc>
        <w:tc>
          <w:tcPr>
            <w:tcW w:w="1701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C5D7D">
              <w:rPr>
                <w:sz w:val="22"/>
                <w:szCs w:val="22"/>
              </w:rPr>
              <w:t>62.9</w:t>
            </w:r>
          </w:p>
        </w:tc>
      </w:tr>
    </w:tbl>
    <w:p w:rsidR="00CB1FF7" w:rsidRPr="007C5D7D" w:rsidRDefault="00CB1FF7" w:rsidP="00CB1FF7">
      <w:pPr>
        <w:keepNext/>
        <w:spacing w:line="240" w:lineRule="auto"/>
        <w:rPr>
          <w:i/>
          <w:iCs/>
          <w:color w:val="AEAAAA" w:themeColor="background2" w:themeShade="BF"/>
          <w:sz w:val="22"/>
          <w:szCs w:val="22"/>
        </w:rPr>
      </w:pPr>
      <w:r w:rsidRPr="007C5D7D">
        <w:rPr>
          <w:i/>
          <w:iCs/>
          <w:color w:val="AEAAAA" w:themeColor="background2" w:themeShade="BF"/>
          <w:sz w:val="22"/>
          <w:szCs w:val="22"/>
        </w:rPr>
        <w:t>NRP, normothermic regional perfusion; ALT, alanine transaminase; AST, aspartate aminotransferase.</w:t>
      </w: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  <w:r>
        <w:br w:type="page"/>
      </w:r>
    </w:p>
    <w:p w:rsidR="00CB1FF7" w:rsidRDefault="00CB1FF7" w:rsidP="00CB1FF7"/>
    <w:p w:rsidR="00CB1FF7" w:rsidRPr="007C5D7D" w:rsidRDefault="00CB1FF7" w:rsidP="00CB1FF7">
      <w:pPr>
        <w:spacing w:line="240" w:lineRule="auto"/>
        <w:rPr>
          <w:i/>
          <w:iCs/>
          <w:color w:val="000000" w:themeColor="text1"/>
          <w:sz w:val="22"/>
          <w:szCs w:val="22"/>
        </w:rPr>
      </w:pPr>
      <w:r w:rsidRPr="007C5D7D">
        <w:rPr>
          <w:i/>
          <w:iCs/>
          <w:color w:val="000000" w:themeColor="text1"/>
          <w:sz w:val="22"/>
          <w:szCs w:val="22"/>
        </w:rPr>
        <w:t xml:space="preserve">Supplementary Table </w:t>
      </w:r>
      <w:r>
        <w:rPr>
          <w:i/>
          <w:iCs/>
          <w:color w:val="000000" w:themeColor="text1"/>
          <w:sz w:val="22"/>
          <w:szCs w:val="22"/>
        </w:rPr>
        <w:t xml:space="preserve">2 </w:t>
      </w:r>
      <w:r w:rsidRPr="007C5D7D">
        <w:rPr>
          <w:i/>
          <w:iCs/>
          <w:color w:val="000000" w:themeColor="text1"/>
          <w:sz w:val="22"/>
          <w:szCs w:val="22"/>
        </w:rPr>
        <w:t xml:space="preserve"> - Multiple logistic regression model showing the effect of donor max ALT on utilisation across all donor types.</w:t>
      </w:r>
    </w:p>
    <w:tbl>
      <w:tblPr>
        <w:tblW w:w="75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35"/>
        <w:gridCol w:w="1843"/>
      </w:tblGrid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2835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OR(95% CI)</w:t>
            </w:r>
          </w:p>
        </w:tc>
        <w:tc>
          <w:tcPr>
            <w:tcW w:w="1843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P value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max ALT (log</w:t>
            </w:r>
            <w:r w:rsidRPr="007C5D7D">
              <w:rPr>
                <w:rFonts w:cstheme="minorHAnsi"/>
                <w:b/>
                <w:bCs/>
                <w:sz w:val="22"/>
                <w:szCs w:val="22"/>
                <w:vertAlign w:val="subscript"/>
              </w:rPr>
              <w:t>2</w:t>
            </w:r>
            <w:r w:rsidRPr="007C5D7D">
              <w:rPr>
                <w:rFonts w:cstheme="minorHAnsi"/>
                <w:b/>
                <w:bCs/>
                <w:sz w:val="22"/>
                <w:szCs w:val="22"/>
              </w:rPr>
              <w:t>ALT)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1.279 (1.218-1.342)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type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DBD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DCD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11.474 (9.875-13.333)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NRP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0.356 (0.242-0.524)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Cause of death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CVA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Trauma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0.805 (0.529-1.225)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0.312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Hypoxia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0.771 (0.643-0.926)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0.005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1.227 (0.971-1.550)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0.086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age (years)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1.022 (1.017-1.028)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 xml:space="preserve">Donor sex 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0.834 (0.723-0.963)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0.013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BMI (kg/m</w:t>
            </w:r>
            <w:r w:rsidRPr="007C5D7D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7C5D7D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1.085 (1.070-1.099)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0.000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Year of donation (years)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1.155 (1.085-1.229)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blood group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1.160 (1.001-1.345)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0.049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1.227 (0.953-1.581)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0.113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AB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3.541 (2.420-5.180)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cardiac disease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1.282 (1.045-1.572)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0.017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hypertension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1.159 (0.982-1.370)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0.082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diabetes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1.447 (1.125-1.862)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0.004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Family history of diabetes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1.158 (0.994-1.350)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0.060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liver disease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5.233 (3.389-8.080)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Past smoker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1.235 (1.067-1.429)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0.005</w:t>
            </w:r>
          </w:p>
        </w:tc>
      </w:tr>
    </w:tbl>
    <w:p w:rsidR="00CB1FF7" w:rsidRPr="007C5D7D" w:rsidRDefault="00CB1FF7" w:rsidP="00CB1FF7">
      <w:pPr>
        <w:spacing w:line="240" w:lineRule="auto"/>
      </w:pPr>
    </w:p>
    <w:p w:rsidR="00CB1FF7" w:rsidRPr="007C5D7D" w:rsidRDefault="00CB1FF7" w:rsidP="00CB1FF7">
      <w:pPr>
        <w:spacing w:line="240" w:lineRule="auto"/>
        <w:rPr>
          <w:i/>
          <w:iCs/>
          <w:color w:val="AEAAAA" w:themeColor="background2" w:themeShade="BF"/>
        </w:rPr>
      </w:pPr>
      <w:r w:rsidRPr="007C5D7D">
        <w:rPr>
          <w:i/>
          <w:iCs/>
          <w:color w:val="AEAAAA" w:themeColor="background2" w:themeShade="BF"/>
        </w:rPr>
        <w:t>aALT values were skewed, ALT values were log transformed before inclusion in the model. Therefore, OR values refer to a unit increase in Log</w:t>
      </w:r>
      <w:r w:rsidRPr="007C5D7D">
        <w:rPr>
          <w:i/>
          <w:iCs/>
          <w:color w:val="AEAAAA" w:themeColor="background2" w:themeShade="BF"/>
          <w:vertAlign w:val="subscript"/>
        </w:rPr>
        <w:t>2</w:t>
      </w:r>
      <w:r w:rsidRPr="007C5D7D">
        <w:rPr>
          <w:i/>
          <w:iCs/>
          <w:color w:val="AEAAAA" w:themeColor="background2" w:themeShade="BF"/>
        </w:rPr>
        <w:t xml:space="preserve">ALT or rather a doubling in ALT. </w:t>
      </w:r>
    </w:p>
    <w:p w:rsidR="00CB1FF7" w:rsidRPr="007C5D7D" w:rsidRDefault="00CB1FF7" w:rsidP="00CB1FF7">
      <w:pPr>
        <w:spacing w:line="240" w:lineRule="auto"/>
        <w:rPr>
          <w:i/>
          <w:iCs/>
        </w:rPr>
      </w:pPr>
      <w:r w:rsidRPr="007C5D7D">
        <w:rPr>
          <w:i/>
          <w:iCs/>
          <w:color w:val="AEAAAA" w:themeColor="background2" w:themeShade="BF"/>
        </w:rPr>
        <w:t>Data pooled from all 5 imputed data sets (n=5424 per imputation).</w:t>
      </w:r>
    </w:p>
    <w:p w:rsidR="00CB1FF7" w:rsidRPr="007C5D7D" w:rsidRDefault="00CB1FF7" w:rsidP="00CB1FF7">
      <w:pPr>
        <w:spacing w:line="240" w:lineRule="auto"/>
        <w:rPr>
          <w:i/>
          <w:iCs/>
        </w:rPr>
      </w:pPr>
      <w:r w:rsidRPr="007C5D7D">
        <w:rPr>
          <w:i/>
          <w:iCs/>
          <w:color w:val="AEAAAA" w:themeColor="background2" w:themeShade="BF"/>
        </w:rPr>
        <w:t>DCD, donation after circulatory death; OR, odds ratio; CI, confidence interval; ALT, alanine transaminase; CVA, cerebrovascular accident;</w:t>
      </w:r>
    </w:p>
    <w:p w:rsidR="00CB1FF7" w:rsidRDefault="00CB1FF7" w:rsidP="00CB1FF7"/>
    <w:p w:rsidR="00CB1FF7" w:rsidRDefault="00CB1FF7" w:rsidP="00CB1FF7">
      <w:pPr>
        <w:spacing w:line="240" w:lineRule="auto"/>
      </w:pPr>
      <w:r>
        <w:br w:type="page"/>
      </w:r>
    </w:p>
    <w:p w:rsidR="00CB1FF7" w:rsidRPr="00A80D4D" w:rsidRDefault="00CB1FF7" w:rsidP="00CB1FF7">
      <w:pPr>
        <w:pStyle w:val="NoSpacing"/>
        <w:rPr>
          <w:i/>
          <w:iCs/>
        </w:rPr>
      </w:pPr>
      <w:r w:rsidRPr="00A80D4D">
        <w:rPr>
          <w:i/>
          <w:iCs/>
        </w:rPr>
        <w:lastRenderedPageBreak/>
        <w:t xml:space="preserve">Supplementary Table </w:t>
      </w:r>
      <w:r w:rsidRPr="00A80D4D">
        <w:rPr>
          <w:i/>
          <w:iCs/>
        </w:rPr>
        <w:fldChar w:fldCharType="begin"/>
      </w:r>
      <w:r w:rsidRPr="00A80D4D">
        <w:rPr>
          <w:i/>
          <w:iCs/>
        </w:rPr>
        <w:instrText xml:space="preserve"> SEQ Table \* ARABIC </w:instrText>
      </w:r>
      <w:r w:rsidRPr="00A80D4D">
        <w:rPr>
          <w:i/>
          <w:iCs/>
        </w:rPr>
        <w:fldChar w:fldCharType="separate"/>
      </w:r>
      <w:r>
        <w:rPr>
          <w:i/>
          <w:iCs/>
          <w:noProof/>
        </w:rPr>
        <w:t>3</w:t>
      </w:r>
      <w:r w:rsidRPr="00A80D4D">
        <w:rPr>
          <w:i/>
          <w:iCs/>
        </w:rPr>
        <w:fldChar w:fldCharType="end"/>
      </w:r>
      <w:r w:rsidRPr="00A80D4D">
        <w:rPr>
          <w:i/>
          <w:iCs/>
        </w:rPr>
        <w:t xml:space="preserve"> - Multiple logistic regression showing the effect of donor AST on liver decline in DBD and DCD donors</w:t>
      </w:r>
    </w:p>
    <w:tbl>
      <w:tblPr>
        <w:tblW w:w="112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2136"/>
        <w:gridCol w:w="1843"/>
        <w:gridCol w:w="1843"/>
        <w:gridCol w:w="1843"/>
      </w:tblGrid>
      <w:tr w:rsidR="00CB1FF7" w:rsidRPr="007C5D7D" w:rsidTr="00DF1B98">
        <w:trPr>
          <w:cantSplit/>
          <w:jc w:val="center"/>
        </w:trPr>
        <w:tc>
          <w:tcPr>
            <w:tcW w:w="3539" w:type="dxa"/>
            <w:vMerge w:val="restart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3979" w:type="dxa"/>
            <w:gridSpan w:val="2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DBD</w:t>
            </w:r>
          </w:p>
        </w:tc>
        <w:tc>
          <w:tcPr>
            <w:tcW w:w="3686" w:type="dxa"/>
            <w:gridSpan w:val="2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DCD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vMerge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OR(95% CI)</w:t>
            </w:r>
          </w:p>
        </w:tc>
        <w:tc>
          <w:tcPr>
            <w:tcW w:w="1843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843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OR(95% CI)</w:t>
            </w:r>
          </w:p>
        </w:tc>
        <w:tc>
          <w:tcPr>
            <w:tcW w:w="1843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P value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max AST (Log</w:t>
            </w:r>
            <w:r w:rsidRPr="007C5D7D">
              <w:rPr>
                <w:rFonts w:cstheme="minorHAnsi"/>
                <w:b/>
                <w:bCs/>
                <w:sz w:val="22"/>
                <w:szCs w:val="22"/>
                <w:vertAlign w:val="subscript"/>
              </w:rPr>
              <w:t>2</w:t>
            </w:r>
            <w:r w:rsidRPr="007C5D7D">
              <w:rPr>
                <w:rFonts w:cstheme="minorHAnsi"/>
                <w:b/>
                <w:bCs/>
                <w:sz w:val="22"/>
                <w:szCs w:val="22"/>
              </w:rPr>
              <w:t>AST)</w:t>
            </w:r>
            <w:r w:rsidRPr="007C5D7D">
              <w:rPr>
                <w:i/>
                <w:iCs/>
                <w:color w:val="AEAAAA" w:themeColor="background2" w:themeShade="BF"/>
              </w:rPr>
              <w:t xml:space="preserve"> </w:t>
            </w:r>
            <w:r w:rsidRPr="00991BE7">
              <w:rPr>
                <w:b/>
                <w:bCs/>
                <w:i/>
                <w:iCs/>
                <w:color w:val="000000" w:themeColor="text1"/>
                <w:vertAlign w:val="superscript"/>
              </w:rPr>
              <w:t>a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1.457 (1.341-1.582)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1.218 (1.085-1.369)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0.003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Cause of death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CVA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Trauma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</w:t>
            </w:r>
            <w:r w:rsidRPr="007C5D7D">
              <w:rPr>
                <w:rFonts w:cstheme="minorHAnsi"/>
                <w:sz w:val="22"/>
                <w:szCs w:val="22"/>
              </w:rPr>
              <w:t>.789 (0.414-1.504)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0.472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0.858 (0.500-1.472)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0.577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Hypoxia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</w:t>
            </w:r>
            <w:r w:rsidRPr="007C5D7D">
              <w:rPr>
                <w:rFonts w:cstheme="minorHAnsi"/>
                <w:sz w:val="22"/>
                <w:szCs w:val="22"/>
              </w:rPr>
              <w:t>.460 (0.341-0.620)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1.114 (0.870-1.427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0.390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</w:t>
            </w:r>
            <w:r w:rsidRPr="007C5D7D">
              <w:rPr>
                <w:rFonts w:cstheme="minorHAnsi"/>
                <w:sz w:val="22"/>
                <w:szCs w:val="22"/>
              </w:rPr>
              <w:t>.830 (0.569-1.212)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0.335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1.795 (1.299-2.482)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1.018 (1.011-1.026)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1.023 (1.016-1.031)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</w:t>
            </w:r>
            <w:r w:rsidRPr="007C5D7D">
              <w:rPr>
                <w:rFonts w:cstheme="minorHAnsi"/>
                <w:sz w:val="22"/>
                <w:szCs w:val="22"/>
              </w:rPr>
              <w:t>.773 (0.628-0.952)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0.015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BMI (kg/m</w:t>
            </w:r>
            <w:r w:rsidRPr="007C5D7D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7C5D7D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1.086 (1.066-1.107)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1.104 (1.082-1.126)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Year of donation (years)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1.171 (1.066-1.285)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1.166 (1.070-1.271)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blood group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1.122 (0.898-1.401)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0.312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1.233 (1.004-1.514)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0.046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1.325 (0.934-1.879)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0.115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1.195 (0.825-1.731)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0.345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AB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4.240 (2.658-6.762)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2.563 (1.377-4.772)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0.003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diabetes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1.716 (1.233-2.389)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0.001</w:t>
            </w:r>
          </w:p>
        </w:tc>
        <w:tc>
          <w:tcPr>
            <w:tcW w:w="1843" w:type="dxa"/>
          </w:tcPr>
          <w:p w:rsidR="00CB1FF7" w:rsidRPr="00645C82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645C82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1FF7" w:rsidRPr="00645C82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645C82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Family history of diabetes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1.397 (1.118-1.744)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0.003</w:t>
            </w:r>
          </w:p>
        </w:tc>
        <w:tc>
          <w:tcPr>
            <w:tcW w:w="1843" w:type="dxa"/>
          </w:tcPr>
          <w:p w:rsidR="00CB1FF7" w:rsidRPr="00645C82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645C82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1FF7" w:rsidRPr="00645C82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645C82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liver disease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6.219 (3.712-10.418)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2.526 (1.245-5.123)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0.010</w:t>
            </w:r>
          </w:p>
        </w:tc>
      </w:tr>
      <w:tr w:rsidR="00CB1FF7" w:rsidRPr="007C5D7D" w:rsidTr="00DF1B98">
        <w:trPr>
          <w:cantSplit/>
          <w:trHeight w:val="90"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cardiac disease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1.403 (1.044-1.886)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0.025</w:t>
            </w:r>
          </w:p>
        </w:tc>
      </w:tr>
      <w:tr w:rsidR="00CB1FF7" w:rsidRPr="007C5D7D" w:rsidTr="00DF1B98">
        <w:trPr>
          <w:cantSplit/>
          <w:trHeight w:val="90"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hypertension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1.292 (1.015-1.644)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0.037</w:t>
            </w:r>
          </w:p>
        </w:tc>
      </w:tr>
      <w:tr w:rsidR="00CB1FF7" w:rsidRPr="007C5D7D" w:rsidTr="00DF1B98">
        <w:trPr>
          <w:cantSplit/>
          <w:trHeight w:val="90"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709" w:hanging="567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Past smoker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1.260 (1.023-1.551)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0.030</w:t>
            </w:r>
          </w:p>
        </w:tc>
      </w:tr>
      <w:tr w:rsidR="00CB1FF7" w:rsidRPr="007C5D7D" w:rsidTr="00DF1B98">
        <w:trPr>
          <w:cantSplit/>
          <w:trHeight w:val="90"/>
          <w:jc w:val="center"/>
        </w:trPr>
        <w:tc>
          <w:tcPr>
            <w:tcW w:w="3539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709" w:hanging="567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NRP</w:t>
            </w:r>
          </w:p>
        </w:tc>
        <w:tc>
          <w:tcPr>
            <w:tcW w:w="2136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0.374 (0.253-0.552)</w:t>
            </w:r>
          </w:p>
        </w:tc>
        <w:tc>
          <w:tcPr>
            <w:tcW w:w="1843" w:type="dxa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</w:tbl>
    <w:p w:rsidR="00CB1FF7" w:rsidRPr="007C5D7D" w:rsidRDefault="00CB1FF7" w:rsidP="00CB1FF7">
      <w:pPr>
        <w:spacing w:line="240" w:lineRule="auto"/>
        <w:rPr>
          <w:i/>
          <w:iCs/>
          <w:color w:val="AEAAAA" w:themeColor="background2" w:themeShade="BF"/>
        </w:rPr>
      </w:pPr>
      <w:r w:rsidRPr="007C5D7D">
        <w:rPr>
          <w:i/>
          <w:iCs/>
          <w:color w:val="AEAAAA" w:themeColor="background2" w:themeShade="BF"/>
        </w:rPr>
        <w:t>aA</w:t>
      </w:r>
      <w:r>
        <w:rPr>
          <w:i/>
          <w:iCs/>
          <w:color w:val="AEAAAA" w:themeColor="background2" w:themeShade="BF"/>
        </w:rPr>
        <w:t>S</w:t>
      </w:r>
      <w:r w:rsidRPr="007C5D7D">
        <w:rPr>
          <w:i/>
          <w:iCs/>
          <w:color w:val="AEAAAA" w:themeColor="background2" w:themeShade="BF"/>
        </w:rPr>
        <w:t>T values were skewed, A</w:t>
      </w:r>
      <w:r>
        <w:rPr>
          <w:i/>
          <w:iCs/>
          <w:color w:val="AEAAAA" w:themeColor="background2" w:themeShade="BF"/>
        </w:rPr>
        <w:t>S</w:t>
      </w:r>
      <w:r w:rsidRPr="007C5D7D">
        <w:rPr>
          <w:i/>
          <w:iCs/>
          <w:color w:val="AEAAAA" w:themeColor="background2" w:themeShade="BF"/>
        </w:rPr>
        <w:t>T values were log transformed before inclusion in the model. Therefore, OR values refer to a unit increase in Log</w:t>
      </w:r>
      <w:r w:rsidRPr="007C5D7D">
        <w:rPr>
          <w:i/>
          <w:iCs/>
          <w:color w:val="AEAAAA" w:themeColor="background2" w:themeShade="BF"/>
          <w:vertAlign w:val="subscript"/>
        </w:rPr>
        <w:t>2</w:t>
      </w:r>
      <w:r w:rsidRPr="007C5D7D">
        <w:rPr>
          <w:i/>
          <w:iCs/>
          <w:color w:val="AEAAAA" w:themeColor="background2" w:themeShade="BF"/>
        </w:rPr>
        <w:t xml:space="preserve">ALT or rather a doubling in ALT. </w:t>
      </w:r>
    </w:p>
    <w:p w:rsidR="00CB1FF7" w:rsidRPr="007C5D7D" w:rsidRDefault="00CB1FF7" w:rsidP="00CB1FF7">
      <w:pPr>
        <w:spacing w:line="240" w:lineRule="auto"/>
        <w:rPr>
          <w:i/>
          <w:iCs/>
          <w:color w:val="AEAAAA" w:themeColor="background2" w:themeShade="BF"/>
        </w:rPr>
      </w:pPr>
      <w:r w:rsidRPr="007C5D7D">
        <w:rPr>
          <w:i/>
          <w:iCs/>
          <w:color w:val="AEAAAA" w:themeColor="background2" w:themeShade="BF"/>
        </w:rPr>
        <w:t>Data pooled from all 5 imputed data sets (</w:t>
      </w:r>
      <w:r>
        <w:rPr>
          <w:i/>
          <w:iCs/>
          <w:color w:val="AEAAAA" w:themeColor="background2" w:themeShade="BF"/>
        </w:rPr>
        <w:t xml:space="preserve">DBD </w:t>
      </w:r>
      <w:r w:rsidRPr="007C5D7D">
        <w:rPr>
          <w:i/>
          <w:iCs/>
          <w:color w:val="AEAAAA" w:themeColor="background2" w:themeShade="BF"/>
        </w:rPr>
        <w:t>n=3350</w:t>
      </w:r>
      <w:r>
        <w:rPr>
          <w:i/>
          <w:iCs/>
          <w:color w:val="AEAAAA" w:themeColor="background2" w:themeShade="BF"/>
        </w:rPr>
        <w:t xml:space="preserve">, DCD </w:t>
      </w:r>
      <w:r w:rsidRPr="007C5D7D">
        <w:rPr>
          <w:i/>
          <w:iCs/>
          <w:color w:val="AEAAAA" w:themeColor="background2" w:themeShade="BF"/>
        </w:rPr>
        <w:t xml:space="preserve"> n=2074 per imputation).</w:t>
      </w:r>
    </w:p>
    <w:p w:rsidR="00CB1FF7" w:rsidRDefault="00CB1FF7" w:rsidP="00CB1FF7">
      <w:pPr>
        <w:spacing w:line="240" w:lineRule="auto"/>
      </w:pPr>
      <w:r w:rsidRPr="007C5D7D">
        <w:rPr>
          <w:i/>
          <w:iCs/>
          <w:color w:val="AEAAAA" w:themeColor="background2" w:themeShade="BF"/>
        </w:rPr>
        <w:t>DBD, donation after brain death</w:t>
      </w:r>
      <w:r>
        <w:rPr>
          <w:i/>
          <w:iCs/>
          <w:color w:val="AEAAAA" w:themeColor="background2" w:themeShade="BF"/>
        </w:rPr>
        <w:t>; DCD, donation after circulatory death;</w:t>
      </w:r>
      <w:r w:rsidRPr="007C5D7D">
        <w:rPr>
          <w:i/>
          <w:iCs/>
          <w:color w:val="AEAAAA" w:themeColor="background2" w:themeShade="BF"/>
        </w:rPr>
        <w:t xml:space="preserve"> OR, odds ratio; CI, confidence interval; ALT, alanine transaminase; CVA, cerebrovascular accident;</w:t>
      </w:r>
      <w:r>
        <w:rPr>
          <w:i/>
          <w:iCs/>
          <w:color w:val="AEAAAA" w:themeColor="background2" w:themeShade="BF"/>
        </w:rPr>
        <w:t xml:space="preserve"> NRP, normothermic regional perfusion.</w:t>
      </w:r>
    </w:p>
    <w:p w:rsidR="00CB1FF7" w:rsidRDefault="00CB1FF7" w:rsidP="00CB1FF7">
      <w:pPr>
        <w:spacing w:line="240" w:lineRule="auto"/>
      </w:pPr>
      <w:r>
        <w:br w:type="page"/>
      </w:r>
    </w:p>
    <w:p w:rsidR="00CB1FF7" w:rsidRPr="007C5D7D" w:rsidRDefault="00CB1FF7" w:rsidP="00CB1FF7">
      <w:pPr>
        <w:keepNext/>
        <w:spacing w:line="240" w:lineRule="auto"/>
        <w:rPr>
          <w:i/>
          <w:iCs/>
          <w:color w:val="000000" w:themeColor="text1"/>
          <w:sz w:val="22"/>
          <w:szCs w:val="22"/>
        </w:rPr>
      </w:pPr>
      <w:bookmarkStart w:id="0" w:name="_Hlk147999652"/>
      <w:r w:rsidRPr="007C5D7D">
        <w:rPr>
          <w:i/>
          <w:iCs/>
          <w:color w:val="000000" w:themeColor="text1"/>
          <w:sz w:val="22"/>
          <w:szCs w:val="22"/>
        </w:rPr>
        <w:lastRenderedPageBreak/>
        <w:t xml:space="preserve">Supplementary Table </w:t>
      </w:r>
      <w:r>
        <w:rPr>
          <w:i/>
          <w:iCs/>
          <w:color w:val="000000" w:themeColor="text1"/>
          <w:sz w:val="22"/>
          <w:szCs w:val="22"/>
        </w:rPr>
        <w:t>4</w:t>
      </w:r>
      <w:r w:rsidRPr="007C5D7D">
        <w:rPr>
          <w:i/>
          <w:iCs/>
          <w:color w:val="000000" w:themeColor="text1"/>
          <w:sz w:val="22"/>
          <w:szCs w:val="22"/>
        </w:rPr>
        <w:t xml:space="preserve"> - Multiple logistic regression for liver decline in all donor types, showing the effect of donor max AST</w:t>
      </w:r>
    </w:p>
    <w:tbl>
      <w:tblPr>
        <w:tblW w:w="75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35"/>
        <w:gridCol w:w="1843"/>
      </w:tblGrid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E7E6E6" w:themeFill="background2"/>
          </w:tcPr>
          <w:bookmarkEnd w:id="0"/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2835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OR (95% CI)</w:t>
            </w:r>
          </w:p>
        </w:tc>
        <w:tc>
          <w:tcPr>
            <w:tcW w:w="1843" w:type="dxa"/>
            <w:shd w:val="clear" w:color="auto" w:fill="E7E6E6" w:themeFill="background2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P value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max AST (Log</w:t>
            </w:r>
            <w:r w:rsidRPr="007C5D7D">
              <w:rPr>
                <w:rFonts w:cstheme="minorHAnsi"/>
                <w:b/>
                <w:bCs/>
                <w:sz w:val="22"/>
                <w:szCs w:val="22"/>
                <w:vertAlign w:val="subscript"/>
              </w:rPr>
              <w:t>2</w:t>
            </w:r>
            <w:r w:rsidRPr="007C5D7D">
              <w:rPr>
                <w:rFonts w:cstheme="minorHAnsi"/>
                <w:b/>
                <w:bCs/>
                <w:sz w:val="22"/>
                <w:szCs w:val="22"/>
              </w:rPr>
              <w:t>AST)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1.337 (1.236-1.447)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type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DBD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DCD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11.382 (9.763-13.269)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NRP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0.372 (0.252-0.550)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Cause of death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CVA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Trauma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0.773 (0.498-1.199)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0.249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Hypoxia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0.774 (0.642-0.933)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0.007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1.265 (0.999-1.603)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0.051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age (years)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1.022 (1.016-1.027)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sex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0.823 (0.712-0.951)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0.008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BMI (kg/m</w:t>
            </w:r>
            <w:r w:rsidRPr="007C5D7D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7C5D7D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1.090 (1.076-1.105)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Year of donation (years)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1.166 (1.095-1.241)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Donor blood group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1.175 (1.011-1.366)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0.035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1.253 (0.970-1.619)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0.084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425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AB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3.531(2.395-5.206)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cardiac disease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1.239 (1.008-1.524)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0.042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hypertension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1.177 (0.992-1.396)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0.062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diabetes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1.430 (1.110-1.843)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0.006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Family history of diabetes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1.189 (1.018-1.388)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0.029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History of liver disease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4.904 (3.147-7.642)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&lt;0.001</w:t>
            </w:r>
          </w:p>
        </w:tc>
      </w:tr>
      <w:tr w:rsidR="00CB1FF7" w:rsidRPr="007C5D7D" w:rsidTr="00DF1B98">
        <w:trPr>
          <w:cantSplit/>
          <w:jc w:val="center"/>
        </w:trPr>
        <w:tc>
          <w:tcPr>
            <w:tcW w:w="2840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ind w:left="142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Smoking history</w:t>
            </w:r>
          </w:p>
        </w:tc>
        <w:tc>
          <w:tcPr>
            <w:tcW w:w="2835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7C5D7D">
              <w:rPr>
                <w:rFonts w:cstheme="minorHAnsi"/>
                <w:sz w:val="22"/>
                <w:szCs w:val="22"/>
              </w:rPr>
              <w:t>1.221 (1.048-1.422)</w:t>
            </w:r>
          </w:p>
        </w:tc>
        <w:tc>
          <w:tcPr>
            <w:tcW w:w="1843" w:type="dxa"/>
            <w:shd w:val="clear" w:color="auto" w:fill="auto"/>
          </w:tcPr>
          <w:p w:rsidR="00CB1FF7" w:rsidRPr="007C5D7D" w:rsidRDefault="00CB1FF7" w:rsidP="00DF1B98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5D7D">
              <w:rPr>
                <w:rFonts w:cstheme="minorHAnsi"/>
                <w:b/>
                <w:bCs/>
                <w:sz w:val="22"/>
                <w:szCs w:val="22"/>
              </w:rPr>
              <w:t>0.010</w:t>
            </w:r>
          </w:p>
        </w:tc>
      </w:tr>
    </w:tbl>
    <w:p w:rsidR="00CB1FF7" w:rsidRPr="007C5D7D" w:rsidRDefault="00CB1FF7" w:rsidP="00CB1F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</w:rPr>
      </w:pPr>
    </w:p>
    <w:p w:rsidR="00CB1FF7" w:rsidRPr="007C5D7D" w:rsidRDefault="00CB1FF7" w:rsidP="00CB1FF7">
      <w:pPr>
        <w:spacing w:line="240" w:lineRule="auto"/>
        <w:rPr>
          <w:i/>
          <w:iCs/>
          <w:color w:val="AEAAAA" w:themeColor="background2" w:themeShade="BF"/>
        </w:rPr>
      </w:pPr>
      <w:r w:rsidRPr="007C5D7D">
        <w:rPr>
          <w:i/>
          <w:iCs/>
          <w:color w:val="AEAAAA" w:themeColor="background2" w:themeShade="BF"/>
        </w:rPr>
        <w:t>aAST values were skewed, AST values were log transformed before inclusion in the model. Therefore, OR values refer to a unit increase in Log</w:t>
      </w:r>
      <w:r w:rsidRPr="007C5D7D">
        <w:rPr>
          <w:i/>
          <w:iCs/>
          <w:color w:val="AEAAAA" w:themeColor="background2" w:themeShade="BF"/>
          <w:vertAlign w:val="subscript"/>
        </w:rPr>
        <w:t>2</w:t>
      </w:r>
      <w:r w:rsidRPr="007C5D7D">
        <w:rPr>
          <w:i/>
          <w:iCs/>
          <w:color w:val="AEAAAA" w:themeColor="background2" w:themeShade="BF"/>
        </w:rPr>
        <w:t xml:space="preserve">AST or rather a doubling in AST. </w:t>
      </w:r>
    </w:p>
    <w:p w:rsidR="00CB1FF7" w:rsidRPr="007C5D7D" w:rsidRDefault="00CB1FF7" w:rsidP="00CB1FF7">
      <w:pPr>
        <w:spacing w:line="240" w:lineRule="auto"/>
        <w:rPr>
          <w:i/>
          <w:iCs/>
        </w:rPr>
      </w:pPr>
      <w:r w:rsidRPr="007C5D7D">
        <w:rPr>
          <w:i/>
          <w:iCs/>
          <w:color w:val="AEAAAA" w:themeColor="background2" w:themeShade="BF"/>
        </w:rPr>
        <w:t>Data pooled from all 5 imputed data sets (n=5424 per imputation).</w:t>
      </w:r>
    </w:p>
    <w:p w:rsidR="00CB1FF7" w:rsidRPr="007C5D7D" w:rsidRDefault="00CB1FF7" w:rsidP="00CB1FF7">
      <w:pPr>
        <w:spacing w:line="240" w:lineRule="auto"/>
        <w:rPr>
          <w:i/>
          <w:iCs/>
        </w:rPr>
      </w:pPr>
      <w:bookmarkStart w:id="1" w:name="_Hlk147999753"/>
      <w:r w:rsidRPr="007C5D7D">
        <w:rPr>
          <w:i/>
          <w:iCs/>
          <w:color w:val="AEAAAA" w:themeColor="background2" w:themeShade="BF"/>
        </w:rPr>
        <w:t>DBD, donation after brain stem death; DCD, donation after circulatory death</w:t>
      </w:r>
      <w:bookmarkEnd w:id="1"/>
      <w:r w:rsidRPr="007C5D7D">
        <w:rPr>
          <w:i/>
          <w:iCs/>
          <w:color w:val="AEAAAA" w:themeColor="background2" w:themeShade="BF"/>
        </w:rPr>
        <w:t>; OR, odds ratio; CI, confidence interval; AST, aspartate aminotransferase; CVA, cerebrovascular accident;</w:t>
      </w:r>
    </w:p>
    <w:p w:rsidR="00CB1FF7" w:rsidRDefault="00CB1FF7" w:rsidP="00CB1FF7"/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</w:p>
    <w:p w:rsidR="00CB1FF7" w:rsidRDefault="00CB1FF7" w:rsidP="00CB1FF7">
      <w:pPr>
        <w:spacing w:line="240" w:lineRule="auto"/>
      </w:pPr>
      <w:r>
        <w:br w:type="page"/>
      </w:r>
    </w:p>
    <w:p w:rsidR="00CB1FF7" w:rsidRDefault="00CB1FF7" w:rsidP="00CB1FF7">
      <w:pPr>
        <w:keepNext/>
        <w:spacing w:line="240" w:lineRule="auto"/>
        <w:rPr>
          <w:i/>
          <w:iCs/>
          <w:color w:val="000000" w:themeColor="text1"/>
          <w:sz w:val="22"/>
          <w:szCs w:val="22"/>
        </w:rPr>
      </w:pPr>
    </w:p>
    <w:p w:rsidR="00CB1FF7" w:rsidRPr="00B50E7F" w:rsidRDefault="00CB1FF7" w:rsidP="00CB1FF7">
      <w:pPr>
        <w:pStyle w:val="NoSpacing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Supplementary </w:t>
      </w:r>
      <w:r w:rsidRPr="00B50E7F">
        <w:rPr>
          <w:i/>
          <w:iCs/>
          <w:color w:val="000000" w:themeColor="text1"/>
        </w:rPr>
        <w:t xml:space="preserve">Table </w:t>
      </w:r>
      <w:r>
        <w:rPr>
          <w:i/>
          <w:iCs/>
          <w:color w:val="000000" w:themeColor="text1"/>
        </w:rPr>
        <w:t>5</w:t>
      </w:r>
      <w:r w:rsidRPr="00B50E7F">
        <w:rPr>
          <w:i/>
          <w:iCs/>
          <w:color w:val="000000" w:themeColor="text1"/>
        </w:rPr>
        <w:t xml:space="preserve"> - Liver decline rate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CB1FF7" w:rsidTr="00DF1B98">
        <w:tc>
          <w:tcPr>
            <w:tcW w:w="3003" w:type="dxa"/>
            <w:shd w:val="clear" w:color="auto" w:fill="E7E6E6" w:themeFill="background2"/>
          </w:tcPr>
          <w:p w:rsidR="00CB1FF7" w:rsidRPr="00B50E7F" w:rsidRDefault="00CB1FF7" w:rsidP="00DF1B9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6007" w:type="dxa"/>
            <w:gridSpan w:val="2"/>
            <w:shd w:val="clear" w:color="auto" w:fill="E7E6E6" w:themeFill="background2"/>
          </w:tcPr>
          <w:p w:rsidR="00CB1FF7" w:rsidRPr="00B50E7F" w:rsidRDefault="00CB1FF7" w:rsidP="00DF1B98">
            <w:pPr>
              <w:spacing w:line="240" w:lineRule="auto"/>
              <w:jc w:val="center"/>
              <w:rPr>
                <w:b/>
                <w:bCs/>
              </w:rPr>
            </w:pPr>
            <w:r w:rsidRPr="00B50E7F">
              <w:rPr>
                <w:b/>
                <w:bCs/>
              </w:rPr>
              <w:t>Decline Rate</w:t>
            </w:r>
          </w:p>
        </w:tc>
      </w:tr>
      <w:tr w:rsidR="00CB1FF7" w:rsidTr="00DF1B98">
        <w:tc>
          <w:tcPr>
            <w:tcW w:w="3003" w:type="dxa"/>
            <w:shd w:val="clear" w:color="auto" w:fill="E7E6E6" w:themeFill="background2"/>
          </w:tcPr>
          <w:p w:rsidR="00CB1FF7" w:rsidRPr="00B50E7F" w:rsidRDefault="00CB1FF7" w:rsidP="00DF1B9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003" w:type="dxa"/>
            <w:shd w:val="clear" w:color="auto" w:fill="E7E6E6" w:themeFill="background2"/>
          </w:tcPr>
          <w:p w:rsidR="00CB1FF7" w:rsidRPr="00B50E7F" w:rsidRDefault="00CB1FF7" w:rsidP="00DF1B98">
            <w:pPr>
              <w:spacing w:line="240" w:lineRule="auto"/>
              <w:jc w:val="center"/>
              <w:rPr>
                <w:b/>
                <w:bCs/>
              </w:rPr>
            </w:pPr>
            <w:r w:rsidRPr="00B50E7F">
              <w:rPr>
                <w:b/>
                <w:bCs/>
              </w:rPr>
              <w:t>DBD</w:t>
            </w:r>
          </w:p>
        </w:tc>
        <w:tc>
          <w:tcPr>
            <w:tcW w:w="3004" w:type="dxa"/>
            <w:shd w:val="clear" w:color="auto" w:fill="E7E6E6" w:themeFill="background2"/>
          </w:tcPr>
          <w:p w:rsidR="00CB1FF7" w:rsidRPr="00B50E7F" w:rsidRDefault="00CB1FF7" w:rsidP="00DF1B98">
            <w:pPr>
              <w:spacing w:line="240" w:lineRule="auto"/>
              <w:jc w:val="center"/>
              <w:rPr>
                <w:b/>
                <w:bCs/>
              </w:rPr>
            </w:pPr>
            <w:r w:rsidRPr="00B50E7F">
              <w:rPr>
                <w:b/>
                <w:bCs/>
              </w:rPr>
              <w:t>DCD</w:t>
            </w:r>
          </w:p>
        </w:tc>
      </w:tr>
      <w:tr w:rsidR="00CB1FF7" w:rsidTr="00DF1B98">
        <w:tc>
          <w:tcPr>
            <w:tcW w:w="3003" w:type="dxa"/>
          </w:tcPr>
          <w:p w:rsidR="00CB1FF7" w:rsidRPr="00645C82" w:rsidRDefault="00CB1FF7" w:rsidP="00DF1B98">
            <w:pPr>
              <w:spacing w:line="240" w:lineRule="auto"/>
              <w:rPr>
                <w:b/>
                <w:bCs/>
              </w:rPr>
            </w:pPr>
            <w:r w:rsidRPr="00645C82">
              <w:rPr>
                <w:b/>
                <w:bCs/>
              </w:rPr>
              <w:t>Normal Donor ALT</w:t>
            </w:r>
          </w:p>
        </w:tc>
        <w:tc>
          <w:tcPr>
            <w:tcW w:w="3003" w:type="dxa"/>
          </w:tcPr>
          <w:p w:rsidR="00CB1FF7" w:rsidRDefault="00CB1FF7" w:rsidP="00DF1B98">
            <w:pPr>
              <w:spacing w:line="240" w:lineRule="auto"/>
              <w:jc w:val="center"/>
            </w:pPr>
            <w:r>
              <w:t>11.0%</w:t>
            </w:r>
          </w:p>
        </w:tc>
        <w:tc>
          <w:tcPr>
            <w:tcW w:w="3004" w:type="dxa"/>
          </w:tcPr>
          <w:p w:rsidR="00CB1FF7" w:rsidRDefault="00CB1FF7" w:rsidP="00DF1B98">
            <w:pPr>
              <w:spacing w:line="240" w:lineRule="auto"/>
              <w:jc w:val="center"/>
            </w:pPr>
            <w:r>
              <w:t>59.1%</w:t>
            </w:r>
          </w:p>
        </w:tc>
      </w:tr>
      <w:tr w:rsidR="00CB1FF7" w:rsidTr="00DF1B98">
        <w:tc>
          <w:tcPr>
            <w:tcW w:w="3003" w:type="dxa"/>
          </w:tcPr>
          <w:p w:rsidR="00CB1FF7" w:rsidRPr="00645C82" w:rsidRDefault="00CB1FF7" w:rsidP="00DF1B98">
            <w:pPr>
              <w:spacing w:line="240" w:lineRule="auto"/>
              <w:rPr>
                <w:b/>
                <w:bCs/>
              </w:rPr>
            </w:pPr>
            <w:r w:rsidRPr="00645C82">
              <w:rPr>
                <w:b/>
                <w:bCs/>
              </w:rPr>
              <w:t>Raised Donor ALT</w:t>
            </w:r>
          </w:p>
        </w:tc>
        <w:tc>
          <w:tcPr>
            <w:tcW w:w="3003" w:type="dxa"/>
          </w:tcPr>
          <w:p w:rsidR="00CB1FF7" w:rsidRDefault="00CB1FF7" w:rsidP="00DF1B98">
            <w:pPr>
              <w:spacing w:line="240" w:lineRule="auto"/>
              <w:jc w:val="center"/>
            </w:pPr>
            <w:r>
              <w:t>18.5%</w:t>
            </w:r>
          </w:p>
        </w:tc>
        <w:tc>
          <w:tcPr>
            <w:tcW w:w="3004" w:type="dxa"/>
          </w:tcPr>
          <w:p w:rsidR="00CB1FF7" w:rsidRDefault="00CB1FF7" w:rsidP="00DF1B98">
            <w:pPr>
              <w:spacing w:line="240" w:lineRule="auto"/>
              <w:jc w:val="center"/>
            </w:pPr>
            <w:r>
              <w:t>65.2%</w:t>
            </w:r>
          </w:p>
        </w:tc>
      </w:tr>
      <w:tr w:rsidR="00CB1FF7" w:rsidTr="00DF1B98">
        <w:trPr>
          <w:trHeight w:val="90"/>
        </w:trPr>
        <w:tc>
          <w:tcPr>
            <w:tcW w:w="3003" w:type="dxa"/>
          </w:tcPr>
          <w:p w:rsidR="00CB1FF7" w:rsidRPr="00645C82" w:rsidRDefault="00CB1FF7" w:rsidP="00DF1B98">
            <w:pPr>
              <w:spacing w:line="240" w:lineRule="auto"/>
              <w:rPr>
                <w:b/>
                <w:bCs/>
              </w:rPr>
            </w:pPr>
            <w:r w:rsidRPr="00645C82">
              <w:rPr>
                <w:b/>
                <w:bCs/>
              </w:rPr>
              <w:t>All Donors</w:t>
            </w:r>
          </w:p>
        </w:tc>
        <w:tc>
          <w:tcPr>
            <w:tcW w:w="3003" w:type="dxa"/>
          </w:tcPr>
          <w:p w:rsidR="00CB1FF7" w:rsidRDefault="00CB1FF7" w:rsidP="00DF1B98">
            <w:pPr>
              <w:spacing w:line="240" w:lineRule="auto"/>
              <w:jc w:val="center"/>
            </w:pPr>
            <w:r>
              <w:t>14.9%</w:t>
            </w:r>
          </w:p>
        </w:tc>
        <w:tc>
          <w:tcPr>
            <w:tcW w:w="3004" w:type="dxa"/>
          </w:tcPr>
          <w:p w:rsidR="00CB1FF7" w:rsidRDefault="00CB1FF7" w:rsidP="00DF1B98">
            <w:pPr>
              <w:spacing w:line="240" w:lineRule="auto"/>
              <w:jc w:val="center"/>
            </w:pPr>
            <w:r>
              <w:t>63.2%</w:t>
            </w:r>
          </w:p>
        </w:tc>
      </w:tr>
    </w:tbl>
    <w:p w:rsidR="00CB1FF7" w:rsidRPr="00B50E7F" w:rsidRDefault="00CB1FF7" w:rsidP="00CB1FF7">
      <w:pPr>
        <w:keepNext/>
        <w:spacing w:line="240" w:lineRule="auto"/>
        <w:rPr>
          <w:i/>
          <w:iCs/>
          <w:color w:val="AEAAAA" w:themeColor="background2" w:themeShade="BF"/>
          <w:sz w:val="22"/>
          <w:szCs w:val="22"/>
        </w:rPr>
      </w:pPr>
      <w:r w:rsidRPr="00B50E7F">
        <w:rPr>
          <w:i/>
          <w:iCs/>
          <w:color w:val="AEAAAA" w:themeColor="background2" w:themeShade="BF"/>
        </w:rPr>
        <w:t>Shows the decline rate of livers in donors which donated at least one other organ.</w:t>
      </w:r>
      <w:r>
        <w:rPr>
          <w:i/>
          <w:iCs/>
          <w:color w:val="AEAAAA" w:themeColor="background2" w:themeShade="BF"/>
        </w:rPr>
        <w:t xml:space="preserve"> </w:t>
      </w:r>
      <w:r w:rsidRPr="00B50E7F">
        <w:rPr>
          <w:i/>
          <w:iCs/>
          <w:color w:val="AEAAAA" w:themeColor="background2" w:themeShade="BF"/>
        </w:rPr>
        <w:t>DBD All donors n=3234, normal donor ALT n= 1551, raised donor ALT n= 1683. DCD all donors n=2017, normal donor ALT n= 667</w:t>
      </w:r>
      <w:r>
        <w:rPr>
          <w:i/>
          <w:iCs/>
          <w:color w:val="AEAAAA" w:themeColor="background2" w:themeShade="BF"/>
        </w:rPr>
        <w:t xml:space="preserve">, </w:t>
      </w:r>
      <w:r w:rsidRPr="00B50E7F">
        <w:rPr>
          <w:i/>
          <w:iCs/>
          <w:color w:val="AEAAAA" w:themeColor="background2" w:themeShade="BF"/>
        </w:rPr>
        <w:t>raised donor ALT n= 1350.</w:t>
      </w:r>
    </w:p>
    <w:p w:rsidR="00CB1FF7" w:rsidRDefault="00CB1FF7" w:rsidP="00CB1FF7">
      <w:pPr>
        <w:spacing w:line="240" w:lineRule="auto"/>
        <w:rPr>
          <w:b/>
          <w:bCs/>
          <w:sz w:val="28"/>
          <w:szCs w:val="28"/>
        </w:rPr>
      </w:pPr>
    </w:p>
    <w:p w:rsidR="00560638" w:rsidRDefault="00560638"/>
    <w:sectPr w:rsidR="00560638" w:rsidSect="006D2F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F7"/>
    <w:rsid w:val="00085B01"/>
    <w:rsid w:val="000F2E90"/>
    <w:rsid w:val="001664B9"/>
    <w:rsid w:val="001B0469"/>
    <w:rsid w:val="00252D9B"/>
    <w:rsid w:val="00271F2D"/>
    <w:rsid w:val="0029553D"/>
    <w:rsid w:val="002E5D28"/>
    <w:rsid w:val="00321A98"/>
    <w:rsid w:val="003710EC"/>
    <w:rsid w:val="0037794E"/>
    <w:rsid w:val="00441167"/>
    <w:rsid w:val="004B0736"/>
    <w:rsid w:val="00547EF9"/>
    <w:rsid w:val="00560638"/>
    <w:rsid w:val="005623F8"/>
    <w:rsid w:val="00597950"/>
    <w:rsid w:val="005C2304"/>
    <w:rsid w:val="005E6208"/>
    <w:rsid w:val="00677ACE"/>
    <w:rsid w:val="00692E0C"/>
    <w:rsid w:val="006A635B"/>
    <w:rsid w:val="006C0C4D"/>
    <w:rsid w:val="006D2F31"/>
    <w:rsid w:val="006E5398"/>
    <w:rsid w:val="00711ABF"/>
    <w:rsid w:val="0077366A"/>
    <w:rsid w:val="00780F9B"/>
    <w:rsid w:val="00793051"/>
    <w:rsid w:val="007B1164"/>
    <w:rsid w:val="007F458A"/>
    <w:rsid w:val="00810943"/>
    <w:rsid w:val="00821A90"/>
    <w:rsid w:val="008328DE"/>
    <w:rsid w:val="008C201D"/>
    <w:rsid w:val="008D48CF"/>
    <w:rsid w:val="008D4D17"/>
    <w:rsid w:val="008D56D0"/>
    <w:rsid w:val="008F50A7"/>
    <w:rsid w:val="009062AC"/>
    <w:rsid w:val="00911ED5"/>
    <w:rsid w:val="009451F1"/>
    <w:rsid w:val="00945757"/>
    <w:rsid w:val="00955A4F"/>
    <w:rsid w:val="009C783A"/>
    <w:rsid w:val="009D54CB"/>
    <w:rsid w:val="00A17DA4"/>
    <w:rsid w:val="00A55D87"/>
    <w:rsid w:val="00AB7FED"/>
    <w:rsid w:val="00AC2E71"/>
    <w:rsid w:val="00B003B9"/>
    <w:rsid w:val="00B26203"/>
    <w:rsid w:val="00B85A05"/>
    <w:rsid w:val="00B875B5"/>
    <w:rsid w:val="00BB798D"/>
    <w:rsid w:val="00BC5EAB"/>
    <w:rsid w:val="00C217EB"/>
    <w:rsid w:val="00C40753"/>
    <w:rsid w:val="00C84693"/>
    <w:rsid w:val="00C91A03"/>
    <w:rsid w:val="00C93219"/>
    <w:rsid w:val="00CB1FF7"/>
    <w:rsid w:val="00CE15D1"/>
    <w:rsid w:val="00D2479C"/>
    <w:rsid w:val="00D673D9"/>
    <w:rsid w:val="00DB732E"/>
    <w:rsid w:val="00E12DE3"/>
    <w:rsid w:val="00E152F1"/>
    <w:rsid w:val="00E25EBA"/>
    <w:rsid w:val="00E52C73"/>
    <w:rsid w:val="00E86408"/>
    <w:rsid w:val="00E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B540E"/>
  <w14:defaultImageDpi w14:val="32767"/>
  <w15:chartTrackingRefBased/>
  <w15:docId w15:val="{AC6AC20B-1605-134F-B214-C402A4D3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1FF7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1FF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FF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FF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FF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FF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FF7"/>
    <w:pPr>
      <w:keepNext/>
      <w:keepLines/>
      <w:spacing w:before="4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FF7"/>
    <w:pPr>
      <w:keepNext/>
      <w:keepLines/>
      <w:spacing w:before="4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FF7"/>
    <w:pPr>
      <w:keepNext/>
      <w:keepLines/>
      <w:spacing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FF7"/>
    <w:pPr>
      <w:keepNext/>
      <w:keepLines/>
      <w:spacing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RMTable">
    <w:name w:val="LRM Table"/>
    <w:basedOn w:val="TableNormal"/>
    <w:uiPriority w:val="99"/>
    <w:rsid w:val="005C2304"/>
    <w:tblPr/>
  </w:style>
  <w:style w:type="character" w:customStyle="1" w:styleId="Heading1Char">
    <w:name w:val="Heading 1 Char"/>
    <w:basedOn w:val="DefaultParagraphFont"/>
    <w:link w:val="Heading1"/>
    <w:uiPriority w:val="9"/>
    <w:rsid w:val="00CB1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F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F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F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FF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FF7"/>
    <w:pPr>
      <w:spacing w:before="160" w:after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FF7"/>
    <w:pPr>
      <w:spacing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F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F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F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1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Dobbins</dc:creator>
  <cp:keywords/>
  <dc:description/>
  <cp:lastModifiedBy>Joseph Dobbins</cp:lastModifiedBy>
  <cp:revision>1</cp:revision>
  <dcterms:created xsi:type="dcterms:W3CDTF">2024-05-02T15:58:00Z</dcterms:created>
  <dcterms:modified xsi:type="dcterms:W3CDTF">2024-05-02T16:00:00Z</dcterms:modified>
</cp:coreProperties>
</file>