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40" w:rsidRPr="00C27418" w:rsidRDefault="00101F40" w:rsidP="00101F40">
      <w:pPr>
        <w:pStyle w:val="Ttulo1"/>
      </w:pPr>
      <w:r w:rsidRPr="00C27418">
        <w:t>Appendix</w:t>
      </w:r>
    </w:p>
    <w:p w:rsidR="00101F40" w:rsidRPr="00C27418" w:rsidRDefault="00101F40" w:rsidP="00101F40">
      <w:pPr>
        <w:spacing w:after="120"/>
        <w:rPr>
          <w:rFonts w:ascii="Cambria" w:hAnsi="Cambria"/>
          <w:b/>
          <w:bCs/>
          <w:iCs/>
          <w:sz w:val="28"/>
          <w:szCs w:val="18"/>
        </w:rPr>
      </w:pPr>
      <w:r w:rsidRPr="00C27418">
        <w:rPr>
          <w:rFonts w:ascii="Cambria" w:hAnsi="Cambria"/>
          <w:b/>
          <w:bCs/>
          <w:iCs/>
          <w:sz w:val="28"/>
          <w:szCs w:val="18"/>
        </w:rPr>
        <w:t>The GESIDA 3603b Cohort Study Group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General Universitario Gregorio Marañón, Madrid:</w:t>
      </w:r>
      <w:r w:rsidRPr="00CB061A">
        <w:rPr>
          <w:rFonts w:ascii="Cambria" w:hAnsi="Cambria"/>
          <w:sz w:val="24"/>
          <w:szCs w:val="24"/>
          <w:lang w:val="es-ES"/>
        </w:rPr>
        <w:t xml:space="preserve"> A Carrero, P Miralles, JC López, F Parras, B Padilla, T Aldamiz-Echevarría, F Tejerina, C Díez, L Pérez-Latorre, C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Fanciulli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, I Gutiérrez, M Ramírez, S Carretero, JM Bellón, J Bermejo, and J Berenguer.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Universitario La Paz, Madrid:</w:t>
      </w:r>
      <w:r w:rsidRPr="00CB061A">
        <w:rPr>
          <w:rFonts w:ascii="Cambria" w:hAnsi="Cambria"/>
          <w:sz w:val="24"/>
          <w:szCs w:val="24"/>
          <w:lang w:val="es-ES"/>
        </w:rPr>
        <w:t xml:space="preserve"> V Hontañón, JR Arribas, ML Montes, I Bernardino, JF Pascual, F Zamora, JM Peña, F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Arnalich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>, M Díaz, J González-García.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de la Santa Creu i Sant Pau, Barcelona:</w:t>
      </w:r>
      <w:r w:rsidRPr="00CB061A">
        <w:rPr>
          <w:rFonts w:ascii="Cambria" w:hAnsi="Cambria"/>
          <w:sz w:val="24"/>
          <w:szCs w:val="24"/>
          <w:lang w:val="es-ES"/>
        </w:rPr>
        <w:t xml:space="preserve"> P Domingo, JM Guardiola.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 xml:space="preserve">Hospital </w:t>
      </w:r>
      <w:proofErr w:type="spellStart"/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Universitari</w:t>
      </w:r>
      <w:proofErr w:type="spellEnd"/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 xml:space="preserve"> Vall </w:t>
      </w:r>
      <w:proofErr w:type="spellStart"/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d'Hebron</w:t>
      </w:r>
      <w:proofErr w:type="spellEnd"/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, Barcelona:</w:t>
      </w:r>
      <w:r w:rsidRPr="00CB061A">
        <w:rPr>
          <w:rFonts w:ascii="Cambria" w:hAnsi="Cambria"/>
          <w:sz w:val="24"/>
          <w:szCs w:val="24"/>
          <w:lang w:val="es-ES"/>
        </w:rPr>
        <w:t xml:space="preserve"> E Van den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Eynde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, M Pérez, E Ribera, M Crespo.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Universitario Ramón y Cajal, Madrid:</w:t>
      </w:r>
      <w:r w:rsidRPr="00CB061A">
        <w:rPr>
          <w:rFonts w:ascii="Cambria" w:hAnsi="Cambria"/>
          <w:sz w:val="24"/>
          <w:szCs w:val="24"/>
          <w:lang w:val="es-ES"/>
        </w:rPr>
        <w:t xml:space="preserve"> JL Casado, F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Dronda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, A Moreno, MJ Pérez-Elías, MA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Sanfrutos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, S Moreno, C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Quereda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Universitario Príncipe de Asturias, Alcalá de Henares:</w:t>
      </w:r>
      <w:r w:rsidRPr="00CB061A">
        <w:rPr>
          <w:rFonts w:ascii="Cambria" w:hAnsi="Cambria"/>
          <w:sz w:val="24"/>
          <w:szCs w:val="24"/>
          <w:lang w:val="es-ES"/>
        </w:rPr>
        <w:t xml:space="preserve"> A Arranz, E Casas, J de Miguel, S Schroeder, J Sanz.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Universitario de La Princesa, Madrid:</w:t>
      </w:r>
      <w:r w:rsidRPr="00CB061A">
        <w:rPr>
          <w:rFonts w:ascii="Cambria" w:hAnsi="Cambria"/>
          <w:sz w:val="24"/>
          <w:szCs w:val="24"/>
          <w:lang w:val="es-ES"/>
        </w:rPr>
        <w:t xml:space="preserve"> J Sanz, I Santos.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Donostia, San Sebastián:</w:t>
      </w:r>
      <w:r w:rsidRPr="00CB061A">
        <w:rPr>
          <w:rFonts w:ascii="Cambria" w:hAnsi="Cambria"/>
          <w:sz w:val="24"/>
          <w:szCs w:val="24"/>
          <w:lang w:val="es-ES"/>
        </w:rPr>
        <w:t xml:space="preserve"> MJ Bustinduy, JA Iribarren, F Rodríguez-Arrondo, MA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Von-Wichmann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Clínico San Carlos, Madrid:</w:t>
      </w:r>
      <w:r w:rsidRPr="00CB061A">
        <w:rPr>
          <w:rFonts w:ascii="Cambria" w:hAnsi="Cambria"/>
          <w:sz w:val="24"/>
          <w:szCs w:val="24"/>
          <w:lang w:val="es-ES"/>
        </w:rPr>
        <w:t xml:space="preserve"> J Vergas, MJ Téllez.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sz w:val="24"/>
          <w:szCs w:val="24"/>
          <w:lang w:val="es-ES"/>
        </w:rPr>
        <w:t>Hospital Universitario San Cecilio, Granada</w:t>
      </w:r>
      <w:r w:rsidRPr="00CB061A">
        <w:rPr>
          <w:rFonts w:ascii="Cambria" w:hAnsi="Cambria"/>
          <w:sz w:val="24"/>
          <w:szCs w:val="24"/>
          <w:lang w:val="es-ES"/>
        </w:rPr>
        <w:t xml:space="preserve">: D. Vinuesa, L. Muñoz, and J. Hernández-Quero.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Clínico Universitario, Valencia:</w:t>
      </w:r>
      <w:r w:rsidRPr="00CB061A">
        <w:rPr>
          <w:rFonts w:ascii="Cambria" w:hAnsi="Cambria"/>
          <w:sz w:val="24"/>
          <w:szCs w:val="24"/>
          <w:lang w:val="es-ES"/>
        </w:rPr>
        <w:t xml:space="preserve"> A Ferrer, MJ Galindo.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General Universitario, Valencia:</w:t>
      </w:r>
      <w:r w:rsidRPr="00CB061A">
        <w:rPr>
          <w:rFonts w:ascii="Cambria" w:hAnsi="Cambria"/>
          <w:sz w:val="24"/>
          <w:szCs w:val="24"/>
          <w:lang w:val="es-ES"/>
        </w:rPr>
        <w:t xml:space="preserve"> L Ortiz, E Ortega.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 xml:space="preserve">Hospital </w:t>
      </w:r>
      <w:proofErr w:type="spellStart"/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Universitari</w:t>
      </w:r>
      <w:proofErr w:type="spellEnd"/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 xml:space="preserve"> La Fe, Valencia:</w:t>
      </w:r>
      <w:r w:rsidRPr="00CB061A">
        <w:rPr>
          <w:rFonts w:ascii="Cambria" w:hAnsi="Cambria"/>
          <w:sz w:val="24"/>
          <w:szCs w:val="24"/>
          <w:lang w:val="es-ES"/>
        </w:rPr>
        <w:t xml:space="preserve"> M Montero, M Blanes, S Cuellar, J Lacruz, M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Salavert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>, J López-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Aldeguer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 xml:space="preserve">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Hospital Universitario de Getafe, Getafe:</w:t>
      </w:r>
      <w:r w:rsidRPr="00CB061A">
        <w:rPr>
          <w:rFonts w:ascii="Cambria" w:hAnsi="Cambria"/>
          <w:sz w:val="24"/>
          <w:szCs w:val="24"/>
          <w:lang w:val="es-ES"/>
        </w:rPr>
        <w:t xml:space="preserve"> G Pérez, G Gaspar. </w:t>
      </w:r>
    </w:p>
    <w:p w:rsidR="00101F40" w:rsidRPr="00CB061A" w:rsidRDefault="00101F40" w:rsidP="00101F40">
      <w:pPr>
        <w:spacing w:after="120"/>
        <w:rPr>
          <w:rFonts w:ascii="Cambria" w:hAnsi="Cambria"/>
          <w:sz w:val="24"/>
          <w:szCs w:val="24"/>
          <w:lang w:val="es-ES"/>
        </w:rPr>
      </w:pPr>
      <w:r w:rsidRPr="00CB061A">
        <w:rPr>
          <w:rFonts w:ascii="Cambria" w:hAnsi="Cambria"/>
          <w:b/>
          <w:bCs/>
          <w:i/>
          <w:iCs/>
          <w:sz w:val="24"/>
          <w:szCs w:val="24"/>
          <w:lang w:val="es-ES"/>
        </w:rPr>
        <w:t>Fundación SEIMC-GESIDA, Madrid:</w:t>
      </w:r>
      <w:r w:rsidRPr="00CB061A">
        <w:rPr>
          <w:rFonts w:ascii="Cambria" w:hAnsi="Cambria"/>
          <w:sz w:val="24"/>
          <w:szCs w:val="24"/>
          <w:lang w:val="es-ES"/>
        </w:rPr>
        <w:t xml:space="preserve"> M </w:t>
      </w:r>
      <w:proofErr w:type="spellStart"/>
      <w:r w:rsidRPr="00CB061A">
        <w:rPr>
          <w:rFonts w:ascii="Cambria" w:hAnsi="Cambria"/>
          <w:sz w:val="24"/>
          <w:szCs w:val="24"/>
          <w:lang w:val="es-ES"/>
        </w:rPr>
        <w:t>Yllescas</w:t>
      </w:r>
      <w:proofErr w:type="spellEnd"/>
      <w:r w:rsidRPr="00CB061A">
        <w:rPr>
          <w:rFonts w:ascii="Cambria" w:hAnsi="Cambria"/>
          <w:sz w:val="24"/>
          <w:szCs w:val="24"/>
          <w:lang w:val="es-ES"/>
        </w:rPr>
        <w:t>, P Crespo, E Aznar, H Esteban</w:t>
      </w:r>
    </w:p>
    <w:p w:rsidR="00101F40" w:rsidRPr="00CB061A" w:rsidRDefault="00101F40" w:rsidP="00101F40">
      <w:pPr>
        <w:autoSpaceDE w:val="0"/>
        <w:autoSpaceDN w:val="0"/>
        <w:adjustRightInd w:val="0"/>
        <w:spacing w:after="120"/>
        <w:rPr>
          <w:rFonts w:ascii="Cambria" w:hAnsi="Cambria"/>
          <w:sz w:val="24"/>
          <w:szCs w:val="24"/>
          <w:highlight w:val="yellow"/>
          <w:lang w:val="es-ES"/>
        </w:rPr>
      </w:pPr>
    </w:p>
    <w:p w:rsidR="00101F40" w:rsidRPr="00CB061A" w:rsidRDefault="00101F40" w:rsidP="00101F40">
      <w:pPr>
        <w:spacing w:after="120"/>
        <w:rPr>
          <w:rFonts w:ascii="Cambria" w:hAnsi="Cambria"/>
          <w:b/>
          <w:bCs/>
          <w:iCs/>
          <w:sz w:val="28"/>
          <w:szCs w:val="18"/>
          <w:lang w:val="es-ES"/>
        </w:rPr>
      </w:pPr>
      <w:proofErr w:type="spellStart"/>
      <w:r w:rsidRPr="00CB061A">
        <w:rPr>
          <w:rFonts w:ascii="Cambria" w:hAnsi="Cambria"/>
          <w:b/>
          <w:bCs/>
          <w:iCs/>
          <w:sz w:val="28"/>
          <w:szCs w:val="18"/>
          <w:lang w:val="es-ES"/>
        </w:rPr>
        <w:t>The</w:t>
      </w:r>
      <w:proofErr w:type="spellEnd"/>
      <w:r w:rsidRPr="00CB061A">
        <w:rPr>
          <w:rFonts w:ascii="Cambria" w:hAnsi="Cambria"/>
          <w:b/>
          <w:bCs/>
          <w:iCs/>
          <w:sz w:val="28"/>
          <w:szCs w:val="18"/>
          <w:lang w:val="es-ES"/>
        </w:rPr>
        <w:t xml:space="preserve"> ESCORIAL </w:t>
      </w:r>
      <w:proofErr w:type="spellStart"/>
      <w:r w:rsidRPr="00CB061A">
        <w:rPr>
          <w:rFonts w:ascii="Cambria" w:hAnsi="Cambria"/>
          <w:b/>
          <w:bCs/>
          <w:iCs/>
          <w:sz w:val="28"/>
          <w:szCs w:val="18"/>
          <w:lang w:val="es-ES"/>
        </w:rPr>
        <w:t>study</w:t>
      </w:r>
      <w:proofErr w:type="spellEnd"/>
      <w:r w:rsidRPr="00CB061A">
        <w:rPr>
          <w:rFonts w:ascii="Cambria" w:hAnsi="Cambria"/>
          <w:b/>
          <w:bCs/>
          <w:iCs/>
          <w:sz w:val="28"/>
          <w:szCs w:val="18"/>
          <w:lang w:val="es-ES"/>
        </w:rPr>
        <w:t xml:space="preserve"> </w:t>
      </w:r>
      <w:proofErr w:type="spellStart"/>
      <w:r w:rsidRPr="00CB061A">
        <w:rPr>
          <w:rFonts w:ascii="Cambria" w:hAnsi="Cambria"/>
          <w:b/>
          <w:bCs/>
          <w:iCs/>
          <w:sz w:val="28"/>
          <w:szCs w:val="18"/>
          <w:lang w:val="es-ES"/>
        </w:rPr>
        <w:t>group</w:t>
      </w:r>
      <w:proofErr w:type="spellEnd"/>
    </w:p>
    <w:p w:rsidR="00101F40" w:rsidRPr="00CB061A" w:rsidRDefault="00101F40" w:rsidP="00101F40">
      <w:pPr>
        <w:snapToGrid w:val="0"/>
        <w:spacing w:after="120"/>
        <w:rPr>
          <w:rFonts w:ascii="Cambria" w:hAnsi="Cambria" w:cs="Arial"/>
          <w:color w:val="000000" w:themeColor="text1"/>
          <w:sz w:val="24"/>
          <w:szCs w:val="24"/>
          <w:lang w:val="es-ES"/>
        </w:rPr>
      </w:pPr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t>Hospital General Universitario Gregorio Marañón</w:t>
      </w:r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 (Madrid,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Spain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): Cristina Díez, Luis Ibáñez, Leire Pérez-Latorre, Diego Rincón, Teresa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Aldámiz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-Echevarría, Vega Catalina, Pilar Miralles, Teresa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Aldámiz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-Echevarría, Francisco Tejerina, María C Gómez-Rico, Esther Alonso, José M Bellón, Rafael Bañares, and Juan Berenguer. </w:t>
      </w:r>
    </w:p>
    <w:p w:rsidR="00101F40" w:rsidRPr="00CB061A" w:rsidRDefault="00101F40" w:rsidP="00101F40">
      <w:pPr>
        <w:snapToGrid w:val="0"/>
        <w:spacing w:after="120"/>
        <w:rPr>
          <w:rFonts w:ascii="Cambria" w:hAnsi="Cambria" w:cs="Arial"/>
          <w:color w:val="000000" w:themeColor="text1"/>
          <w:sz w:val="24"/>
          <w:szCs w:val="24"/>
          <w:lang w:val="es-ES"/>
        </w:rPr>
      </w:pPr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t>Hospital Universitario La Paz/</w:t>
      </w:r>
      <w:proofErr w:type="spellStart"/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t>IdiPAZ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 (Madrid,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Spain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): José Arribas, José I Bernardino, Ana Delgado, Carmen Busca, Javier García-Samaniego, Víctor Hontañón, Luz Martín-Carbonero, Rafael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Micán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, María L Montes-Ramírez, Victoria Moreno, Antonio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Olveira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, Ignacio Pérez-Valero, Eulalia valencia, and Juan González-García. </w:t>
      </w:r>
    </w:p>
    <w:p w:rsidR="00101F40" w:rsidRPr="00CB061A" w:rsidRDefault="00101F40" w:rsidP="00101F40">
      <w:pPr>
        <w:snapToGrid w:val="0"/>
        <w:spacing w:after="120"/>
        <w:rPr>
          <w:rFonts w:ascii="Cambria" w:hAnsi="Cambria" w:cs="Arial"/>
          <w:color w:val="000000" w:themeColor="text1"/>
          <w:sz w:val="24"/>
          <w:szCs w:val="24"/>
          <w:lang w:val="es-ES"/>
        </w:rPr>
      </w:pPr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lastRenderedPageBreak/>
        <w:t>Hospital Universitario Puerta de Hierro</w:t>
      </w:r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 (Madrid,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Spain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): Elba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Llop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 and José Luis Calleja. </w:t>
      </w:r>
    </w:p>
    <w:p w:rsidR="00101F40" w:rsidRPr="00CB061A" w:rsidRDefault="00101F40" w:rsidP="00101F40">
      <w:pPr>
        <w:snapToGrid w:val="0"/>
        <w:spacing w:after="120"/>
        <w:rPr>
          <w:rFonts w:ascii="Cambria" w:hAnsi="Cambria" w:cs="Arial"/>
          <w:color w:val="000000" w:themeColor="text1"/>
          <w:sz w:val="24"/>
          <w:szCs w:val="24"/>
          <w:lang w:val="es-ES"/>
        </w:rPr>
      </w:pPr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t>Hospital Universitario Ramón y Cajal</w:t>
      </w:r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 (Madrid,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Spain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):</w:t>
      </w:r>
      <w:r w:rsidRPr="00CB061A">
        <w:rPr>
          <w:rFonts w:ascii="Cambria" w:hAnsi="Cambria" w:cs="Arial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Javier Martínez and Agustín Albillos. </w:t>
      </w:r>
    </w:p>
    <w:p w:rsidR="00101F40" w:rsidRPr="00CB061A" w:rsidRDefault="00101F40" w:rsidP="00101F40">
      <w:pPr>
        <w:snapToGrid w:val="0"/>
        <w:spacing w:after="120"/>
        <w:rPr>
          <w:rFonts w:ascii="Cambria" w:hAnsi="Cambria" w:cs="Arial"/>
          <w:color w:val="000000" w:themeColor="text1"/>
          <w:sz w:val="24"/>
          <w:szCs w:val="24"/>
          <w:lang w:val="es-ES"/>
        </w:rPr>
      </w:pPr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t>Fundación SEIMC/</w:t>
      </w:r>
      <w:proofErr w:type="spellStart"/>
      <w:r w:rsidRPr="00CB061A">
        <w:rPr>
          <w:rFonts w:ascii="Cambria" w:hAnsi="Cambria" w:cs="Arial"/>
          <w:b/>
          <w:bCs/>
          <w:i/>
          <w:color w:val="000000" w:themeColor="text1"/>
          <w:sz w:val="24"/>
          <w:szCs w:val="24"/>
          <w:lang w:val="es-ES"/>
        </w:rPr>
        <w:t>GeSIDA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 (Madrid,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Spain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 xml:space="preserve">): Marta de Miguel, María </w:t>
      </w:r>
      <w:proofErr w:type="spellStart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Yllescas</w:t>
      </w:r>
      <w:proofErr w:type="spellEnd"/>
      <w:r w:rsidRPr="00CB061A">
        <w:rPr>
          <w:rFonts w:ascii="Cambria" w:hAnsi="Cambria" w:cs="Arial"/>
          <w:color w:val="000000" w:themeColor="text1"/>
          <w:sz w:val="24"/>
          <w:szCs w:val="24"/>
          <w:lang w:val="es-ES"/>
        </w:rPr>
        <w:t>, and Herminia Esteban.</w:t>
      </w:r>
    </w:p>
    <w:p w:rsidR="003143EC" w:rsidRPr="00101F40" w:rsidRDefault="003143EC">
      <w:pPr>
        <w:rPr>
          <w:lang w:val="es-ES"/>
        </w:rPr>
      </w:pPr>
      <w:bookmarkStart w:id="0" w:name="_GoBack"/>
      <w:bookmarkEnd w:id="0"/>
    </w:p>
    <w:sectPr w:rsidR="003143EC" w:rsidRPr="0010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40"/>
    <w:rsid w:val="00101F40"/>
    <w:rsid w:val="003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907AA-BEAC-4ACE-8371-A5A48B9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101F40"/>
    <w:pPr>
      <w:keepNext/>
      <w:tabs>
        <w:tab w:val="left" w:pos="709"/>
      </w:tabs>
      <w:spacing w:after="48" w:line="360" w:lineRule="auto"/>
      <w:outlineLvl w:val="0"/>
    </w:pPr>
    <w:rPr>
      <w:rFonts w:ascii="Cambria" w:hAnsi="Cambria"/>
      <w:b/>
      <w:bCs/>
      <w:sz w:val="32"/>
      <w:szCs w:val="36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101F40"/>
    <w:rPr>
      <w:rFonts w:ascii="Cambria" w:eastAsia="Times New Roman" w:hAnsi="Cambria" w:cs="Times New Roman"/>
      <w:b/>
      <w:bCs/>
      <w:sz w:val="32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Virseda Berdices</dc:creator>
  <cp:keywords/>
  <dc:description/>
  <cp:lastModifiedBy>Ana Virseda Berdices</cp:lastModifiedBy>
  <cp:revision>1</cp:revision>
  <dcterms:created xsi:type="dcterms:W3CDTF">2025-01-08T14:05:00Z</dcterms:created>
  <dcterms:modified xsi:type="dcterms:W3CDTF">2025-01-08T14:05:00Z</dcterms:modified>
</cp:coreProperties>
</file>