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73263" w14:textId="39FD9C58" w:rsidR="00C66C8B" w:rsidRPr="00A503AD" w:rsidRDefault="00A66337" w:rsidP="00A503AD">
      <w:pPr>
        <w:widowControl/>
        <w:spacing w:after="160" w:line="278" w:lineRule="auto"/>
        <w:jc w:val="left"/>
        <w:rPr>
          <w:rFonts w:hint="eastAsia"/>
        </w:rPr>
      </w:pPr>
      <w:r w:rsidRPr="00A66337">
        <w:rPr>
          <w:rFonts w:ascii="Times New Roman" w:hAnsi="Times New Roman" w:cs="Times New Roman"/>
          <w:b/>
          <w:bCs/>
        </w:rPr>
        <w:t>Supplemental figures</w:t>
      </w:r>
    </w:p>
    <w:p w14:paraId="370DD184" w14:textId="031DF005" w:rsidR="00940D87" w:rsidRDefault="00A66337" w:rsidP="00940D87">
      <w:pPr>
        <w:rPr>
          <w:rFonts w:ascii="Times New Roman" w:hAnsi="Times New Roman" w:cs="Times New Roman"/>
          <w:szCs w:val="21"/>
        </w:rPr>
      </w:pPr>
      <w:r w:rsidRPr="002A1BA0">
        <w:rPr>
          <w:rFonts w:ascii="Times New Roman" w:hAnsi="Times New Roman" w:cs="Times New Roman"/>
          <w:b/>
          <w:bCs/>
          <w:noProof/>
        </w:rPr>
        <w:t>Figure</w:t>
      </w:r>
      <w:r>
        <w:rPr>
          <w:rFonts w:ascii="Times New Roman" w:hAnsi="Times New Roman" w:cs="Times New Roman" w:hint="eastAsia"/>
          <w:b/>
          <w:bCs/>
          <w:noProof/>
        </w:rPr>
        <w:t xml:space="preserve"> 1. </w:t>
      </w:r>
      <w:r w:rsidR="00940D87" w:rsidRPr="002A1BA0">
        <w:rPr>
          <w:rFonts w:ascii="Times New Roman" w:hAnsi="Times New Roman" w:cs="Times New Roman"/>
          <w:b/>
          <w:bCs/>
          <w:szCs w:val="21"/>
        </w:rPr>
        <w:t xml:space="preserve">WKY rats presented </w:t>
      </w:r>
      <w:r w:rsidR="00940D87">
        <w:rPr>
          <w:rFonts w:ascii="Times New Roman" w:hAnsi="Times New Roman" w:cs="Times New Roman"/>
          <w:b/>
          <w:bCs/>
          <w:szCs w:val="21"/>
        </w:rPr>
        <w:t>abnormalities</w:t>
      </w:r>
      <w:r w:rsidR="00940D87">
        <w:rPr>
          <w:rFonts w:ascii="Times New Roman" w:hAnsi="Times New Roman" w:cs="Times New Roman" w:hint="eastAsia"/>
          <w:b/>
          <w:bCs/>
          <w:szCs w:val="21"/>
        </w:rPr>
        <w:t xml:space="preserve"> with Wistar rats</w:t>
      </w:r>
      <w:r w:rsidR="00940D87" w:rsidRPr="002A1BA0">
        <w:rPr>
          <w:rFonts w:ascii="Times New Roman" w:hAnsi="Times New Roman" w:cs="Times New Roman"/>
          <w:b/>
          <w:bCs/>
          <w:szCs w:val="21"/>
        </w:rPr>
        <w:t xml:space="preserve"> </w:t>
      </w:r>
      <w:r w:rsidR="00940D87">
        <w:rPr>
          <w:rFonts w:ascii="Times New Roman" w:hAnsi="Times New Roman" w:cs="Times New Roman" w:hint="eastAsia"/>
          <w:b/>
          <w:bCs/>
          <w:szCs w:val="21"/>
        </w:rPr>
        <w:t>in behaviors in experiment one</w:t>
      </w:r>
      <w:r w:rsidR="00940D87" w:rsidRPr="002A1BA0">
        <w:rPr>
          <w:rFonts w:ascii="Times New Roman" w:hAnsi="Times New Roman" w:cs="Times New Roman"/>
          <w:b/>
          <w:bCs/>
          <w:szCs w:val="21"/>
        </w:rPr>
        <w:t>.</w:t>
      </w:r>
      <w:r w:rsidRPr="002A1BA0">
        <w:rPr>
          <w:rFonts w:ascii="Times New Roman" w:hAnsi="Times New Roman" w:cs="Times New Roman"/>
          <w:b/>
          <w:bCs/>
          <w:szCs w:val="21"/>
        </w:rPr>
        <w:t xml:space="preserve"> </w:t>
      </w:r>
      <w:r>
        <w:rPr>
          <w:rFonts w:ascii="Times New Roman" w:hAnsi="Times New Roman" w:cs="Times New Roman" w:hint="eastAsia"/>
          <w:szCs w:val="21"/>
        </w:rPr>
        <w:t>A</w:t>
      </w:r>
      <w:r w:rsidRPr="002A1BA0">
        <w:rPr>
          <w:rFonts w:ascii="Times New Roman" w:hAnsi="Times New Roman" w:cs="Times New Roman"/>
          <w:szCs w:val="21"/>
        </w:rPr>
        <w:t xml:space="preserve"> showed </w:t>
      </w:r>
      <w:r w:rsidR="00623E8F">
        <w:rPr>
          <w:rFonts w:ascii="Times New Roman" w:hAnsi="Times New Roman" w:cs="Times New Roman" w:hint="eastAsia"/>
          <w:szCs w:val="21"/>
        </w:rPr>
        <w:t xml:space="preserve">the brief </w:t>
      </w:r>
      <w:r w:rsidR="00623E8F" w:rsidRPr="00623E8F">
        <w:rPr>
          <w:rFonts w:ascii="Times New Roman" w:hAnsi="Times New Roman" w:cs="Times New Roman"/>
          <w:szCs w:val="21"/>
        </w:rPr>
        <w:t>flow diagram</w:t>
      </w:r>
      <w:r w:rsidR="00623E8F" w:rsidRPr="00623E8F">
        <w:rPr>
          <w:rFonts w:ascii="Times New Roman" w:hAnsi="Times New Roman" w:cs="Times New Roman" w:hint="eastAsia"/>
          <w:szCs w:val="21"/>
        </w:rPr>
        <w:t xml:space="preserve"> </w:t>
      </w:r>
      <w:r w:rsidR="00623E8F">
        <w:rPr>
          <w:rFonts w:ascii="Times New Roman" w:hAnsi="Times New Roman" w:cs="Times New Roman" w:hint="eastAsia"/>
          <w:szCs w:val="21"/>
        </w:rPr>
        <w:t>of experiment</w:t>
      </w:r>
      <w:r w:rsidR="00940D87">
        <w:rPr>
          <w:rFonts w:ascii="Times New Roman" w:hAnsi="Times New Roman" w:cs="Times New Roman" w:hint="eastAsia"/>
          <w:szCs w:val="21"/>
        </w:rPr>
        <w:t xml:space="preserve"> one</w:t>
      </w:r>
      <w:r w:rsidR="00623E8F">
        <w:rPr>
          <w:rFonts w:ascii="Times New Roman" w:hAnsi="Times New Roman" w:cs="Times New Roman" w:hint="eastAsia"/>
          <w:szCs w:val="21"/>
        </w:rPr>
        <w:t xml:space="preserve">. </w:t>
      </w:r>
      <w:r w:rsidR="00940D87">
        <w:rPr>
          <w:rFonts w:ascii="Times New Roman" w:hAnsi="Times New Roman" w:cs="Times New Roman" w:hint="eastAsia"/>
          <w:szCs w:val="21"/>
        </w:rPr>
        <w:t>B</w:t>
      </w:r>
      <w:r w:rsidR="00623E8F">
        <w:rPr>
          <w:rFonts w:ascii="Times New Roman" w:hAnsi="Times New Roman" w:cs="Times New Roman" w:hint="eastAsia"/>
          <w:szCs w:val="21"/>
        </w:rPr>
        <w:t xml:space="preserve"> showed </w:t>
      </w:r>
      <w:r w:rsidR="00775710" w:rsidRPr="002A1BA0">
        <w:rPr>
          <w:rFonts w:ascii="Times New Roman" w:hAnsi="Times New Roman" w:cs="Times New Roman"/>
          <w:szCs w:val="21"/>
        </w:rPr>
        <w:t>the body weight gain of the rats during the experiment</w:t>
      </w:r>
      <w:r w:rsidR="00775710">
        <w:rPr>
          <w:rFonts w:ascii="Times New Roman" w:hAnsi="Times New Roman" w:cs="Times New Roman" w:hint="eastAsia"/>
          <w:szCs w:val="21"/>
        </w:rPr>
        <w:t xml:space="preserve"> one. </w:t>
      </w:r>
      <w:r w:rsidR="00940D87">
        <w:rPr>
          <w:rFonts w:ascii="Times New Roman" w:hAnsi="Times New Roman" w:cs="Times New Roman" w:hint="eastAsia"/>
          <w:szCs w:val="21"/>
        </w:rPr>
        <w:t xml:space="preserve">C showed the immobility time and climbing time in </w:t>
      </w:r>
      <w:r w:rsidR="00940D87" w:rsidRPr="002A1BA0">
        <w:rPr>
          <w:rFonts w:ascii="Times New Roman" w:hAnsi="Times New Roman" w:cs="Times New Roman"/>
          <w:szCs w:val="21"/>
        </w:rPr>
        <w:t xml:space="preserve">forced swimming test, </w:t>
      </w:r>
      <w:r w:rsidR="00940D87">
        <w:rPr>
          <w:rFonts w:ascii="Times New Roman" w:hAnsi="Times New Roman" w:cs="Times New Roman" w:hint="eastAsia"/>
          <w:szCs w:val="21"/>
        </w:rPr>
        <w:t xml:space="preserve">and D showed the locomotor </w:t>
      </w:r>
      <w:r w:rsidR="00940D87">
        <w:rPr>
          <w:rFonts w:ascii="Times New Roman" w:hAnsi="Times New Roman" w:cs="Times New Roman"/>
          <w:szCs w:val="21"/>
        </w:rPr>
        <w:t>activities</w:t>
      </w:r>
      <w:r w:rsidR="00940D87" w:rsidRPr="002A1BA0">
        <w:rPr>
          <w:rFonts w:ascii="Times New Roman" w:hAnsi="Times New Roman" w:cs="Times New Roman"/>
          <w:szCs w:val="21"/>
        </w:rPr>
        <w:t xml:space="preserve"> </w:t>
      </w:r>
      <w:r w:rsidR="00940D87">
        <w:rPr>
          <w:rFonts w:ascii="Times New Roman" w:hAnsi="Times New Roman" w:cs="Times New Roman" w:hint="eastAsia"/>
          <w:szCs w:val="21"/>
        </w:rPr>
        <w:t xml:space="preserve">in </w:t>
      </w:r>
      <w:r w:rsidR="00940D87" w:rsidRPr="002A1BA0">
        <w:rPr>
          <w:rFonts w:ascii="Times New Roman" w:hAnsi="Times New Roman" w:cs="Times New Roman"/>
          <w:szCs w:val="21"/>
        </w:rPr>
        <w:t>open field test.</w:t>
      </w:r>
      <w:r w:rsidR="00940D87">
        <w:rPr>
          <w:rFonts w:ascii="Times New Roman" w:hAnsi="Times New Roman" w:cs="Times New Roman" w:hint="eastAsia"/>
          <w:szCs w:val="21"/>
        </w:rPr>
        <w:t xml:space="preserve"> </w:t>
      </w:r>
      <w:r w:rsidR="00940D87" w:rsidRPr="002A1BA0">
        <w:rPr>
          <w:rFonts w:ascii="Times New Roman" w:hAnsi="Times New Roman" w:cs="Times New Roman"/>
          <w:szCs w:val="21"/>
        </w:rPr>
        <w:t xml:space="preserve">ScheirerRayHare test </w:t>
      </w:r>
      <w:r w:rsidR="00940D87">
        <w:rPr>
          <w:rFonts w:ascii="Times New Roman" w:hAnsi="Times New Roman" w:cs="Times New Roman" w:hint="eastAsia"/>
          <w:szCs w:val="21"/>
        </w:rPr>
        <w:t>followed by</w:t>
      </w:r>
      <w:r w:rsidR="00940D87" w:rsidRPr="002A1BA0">
        <w:rPr>
          <w:rFonts w:ascii="Times New Roman" w:hAnsi="Times New Roman" w:cs="Times New Roman"/>
          <w:szCs w:val="21"/>
        </w:rPr>
        <w:t xml:space="preserve"> Dunn’s Test adjusted by B–H method w</w:t>
      </w:r>
      <w:r w:rsidR="00940D87">
        <w:rPr>
          <w:rFonts w:ascii="Times New Roman" w:hAnsi="Times New Roman" w:cs="Times New Roman"/>
          <w:szCs w:val="21"/>
        </w:rPr>
        <w:t>as</w:t>
      </w:r>
      <w:r w:rsidR="00940D87" w:rsidRPr="002A1BA0">
        <w:rPr>
          <w:rFonts w:ascii="Times New Roman" w:hAnsi="Times New Roman" w:cs="Times New Roman"/>
          <w:szCs w:val="21"/>
        </w:rPr>
        <w:t xml:space="preserve"> used</w:t>
      </w:r>
      <w:r w:rsidR="00940D87" w:rsidRPr="00940D87">
        <w:rPr>
          <w:rFonts w:ascii="Times New Roman" w:hAnsi="Times New Roman" w:cs="Times New Roman"/>
          <w:szCs w:val="21"/>
        </w:rPr>
        <w:t xml:space="preserve"> </w:t>
      </w:r>
      <w:r w:rsidR="00940D87">
        <w:rPr>
          <w:rFonts w:ascii="Times New Roman" w:hAnsi="Times New Roman" w:cs="Times New Roman" w:hint="eastAsia"/>
          <w:szCs w:val="21"/>
        </w:rPr>
        <w:t xml:space="preserve">in C, </w:t>
      </w:r>
      <w:r w:rsidR="00940D87" w:rsidRPr="002A1BA0">
        <w:rPr>
          <w:rFonts w:ascii="Times New Roman" w:hAnsi="Times New Roman" w:cs="Times New Roman"/>
          <w:szCs w:val="21"/>
        </w:rPr>
        <w:t xml:space="preserve">Two-way ANOVA </w:t>
      </w:r>
      <w:r w:rsidR="00940D87">
        <w:rPr>
          <w:rFonts w:ascii="Times New Roman" w:hAnsi="Times New Roman" w:cs="Times New Roman" w:hint="eastAsia"/>
          <w:szCs w:val="21"/>
        </w:rPr>
        <w:t>followed by</w:t>
      </w:r>
      <w:r w:rsidR="00940D87" w:rsidRPr="002A1BA0">
        <w:rPr>
          <w:rFonts w:ascii="Times New Roman" w:hAnsi="Times New Roman" w:cs="Times New Roman"/>
          <w:szCs w:val="21"/>
        </w:rPr>
        <w:t xml:space="preserve"> Tukey HSD test </w:t>
      </w:r>
      <w:r w:rsidR="00940D87">
        <w:rPr>
          <w:rFonts w:ascii="Times New Roman" w:hAnsi="Times New Roman" w:cs="Times New Roman" w:hint="eastAsia"/>
          <w:szCs w:val="21"/>
        </w:rPr>
        <w:t>was used in D, and repeated measures ANOVA was used in B</w:t>
      </w:r>
      <w:r w:rsidR="00940D87" w:rsidRPr="002A1BA0">
        <w:rPr>
          <w:rFonts w:ascii="Times New Roman" w:hAnsi="Times New Roman" w:cs="Times New Roman"/>
          <w:szCs w:val="21"/>
        </w:rPr>
        <w:t>.</w:t>
      </w:r>
      <w:r w:rsidR="00940D87" w:rsidRPr="00940D87">
        <w:rPr>
          <w:rFonts w:ascii="Times New Roman" w:hAnsi="Times New Roman" w:cs="Times New Roman" w:hint="eastAsia"/>
          <w:szCs w:val="21"/>
        </w:rPr>
        <w:t xml:space="preserve"> </w:t>
      </w:r>
      <w:r w:rsidR="00940D87">
        <w:rPr>
          <w:rFonts w:ascii="Times New Roman" w:hAnsi="Times New Roman" w:cs="Times New Roman" w:hint="eastAsia"/>
          <w:szCs w:val="21"/>
        </w:rPr>
        <w:t>RS, restraint stress.</w:t>
      </w:r>
    </w:p>
    <w:p w14:paraId="56BA5411" w14:textId="773E5BF4" w:rsidR="00A66337" w:rsidRPr="002014EF" w:rsidRDefault="002014EF">
      <w:pPr>
        <w:rPr>
          <w:rFonts w:ascii="Times New Roman" w:hAnsi="Times New Roman" w:cs="Times New Roman"/>
          <w:szCs w:val="21"/>
        </w:rPr>
      </w:pPr>
      <w:r>
        <w:rPr>
          <w:noProof/>
        </w:rPr>
        <w:drawing>
          <wp:inline distT="0" distB="0" distL="0" distR="0" wp14:anchorId="666F54FD" wp14:editId="581C62F2">
            <wp:extent cx="4924425" cy="2800350"/>
            <wp:effectExtent l="0" t="0" r="9525" b="0"/>
            <wp:docPr id="176287803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78039" name=""/>
                    <pic:cNvPicPr/>
                  </pic:nvPicPr>
                  <pic:blipFill>
                    <a:blip r:embed="rId6">
                      <a:extLst>
                        <a:ext uri="{96DAC541-7B7A-43D3-8B79-37D633B846F1}">
                          <asvg:svgBlip xmlns:asvg="http://schemas.microsoft.com/office/drawing/2016/SVG/main" r:embed="rId7"/>
                        </a:ext>
                      </a:extLst>
                    </a:blip>
                    <a:stretch>
                      <a:fillRect/>
                    </a:stretch>
                  </pic:blipFill>
                  <pic:spPr>
                    <a:xfrm>
                      <a:off x="0" y="0"/>
                      <a:ext cx="4924425" cy="2800350"/>
                    </a:xfrm>
                    <a:prstGeom prst="rect">
                      <a:avLst/>
                    </a:prstGeom>
                  </pic:spPr>
                </pic:pic>
              </a:graphicData>
            </a:graphic>
          </wp:inline>
        </w:drawing>
      </w:r>
    </w:p>
    <w:p w14:paraId="55647B01" w14:textId="0D38DC20" w:rsidR="00A66337" w:rsidRDefault="0030340A" w:rsidP="00D85406">
      <w:pPr>
        <w:widowControl/>
        <w:spacing w:after="160" w:line="278" w:lineRule="auto"/>
        <w:jc w:val="left"/>
        <w:rPr>
          <w:rFonts w:hint="eastAsia"/>
        </w:rPr>
      </w:pPr>
      <w:r>
        <w:br w:type="page"/>
      </w:r>
    </w:p>
    <w:p w14:paraId="3C5E6AB8" w14:textId="588A8BFD" w:rsidR="00E50FD2" w:rsidRPr="006063F7" w:rsidRDefault="00A66337" w:rsidP="00E50FD2">
      <w:pPr>
        <w:rPr>
          <w:rFonts w:ascii="Times New Roman" w:hAnsi="Times New Roman" w:cs="Times New Roman"/>
          <w:b/>
          <w:bCs/>
          <w:noProof/>
          <w:sz w:val="18"/>
          <w:szCs w:val="18"/>
        </w:rPr>
      </w:pPr>
      <w:r w:rsidRPr="002A1BA0">
        <w:rPr>
          <w:rFonts w:ascii="Times New Roman" w:hAnsi="Times New Roman" w:cs="Times New Roman"/>
          <w:b/>
          <w:bCs/>
          <w:noProof/>
        </w:rPr>
        <w:lastRenderedPageBreak/>
        <w:t>Figure</w:t>
      </w:r>
      <w:r>
        <w:rPr>
          <w:rFonts w:ascii="Times New Roman" w:hAnsi="Times New Roman" w:cs="Times New Roman" w:hint="eastAsia"/>
          <w:b/>
          <w:bCs/>
          <w:noProof/>
        </w:rPr>
        <w:t xml:space="preserve"> 2. </w:t>
      </w:r>
      <w:r w:rsidR="00D74BB5" w:rsidRPr="00D74BB5">
        <w:rPr>
          <w:rFonts w:ascii="Times New Roman" w:hAnsi="Times New Roman" w:cs="Times New Roman"/>
          <w:b/>
          <w:bCs/>
          <w:szCs w:val="21"/>
        </w:rPr>
        <w:t>The β-diversity of gut microbiota in experiment 1 and the effects of NS8 intervention on gut-brain axis-related bacterial MetaCyc pathways in experiment 2</w:t>
      </w:r>
      <w:r w:rsidRPr="002A1BA0">
        <w:rPr>
          <w:rFonts w:ascii="Times New Roman" w:hAnsi="Times New Roman" w:cs="Times New Roman"/>
          <w:b/>
          <w:bCs/>
          <w:szCs w:val="21"/>
        </w:rPr>
        <w:t xml:space="preserve">. </w:t>
      </w:r>
      <w:r w:rsidR="00775710">
        <w:rPr>
          <w:rFonts w:ascii="Times New Roman" w:hAnsi="Times New Roman" w:cs="Times New Roman" w:hint="eastAsia"/>
          <w:szCs w:val="21"/>
        </w:rPr>
        <w:t xml:space="preserve">A and E </w:t>
      </w:r>
      <w:r w:rsidR="00775710" w:rsidRPr="002A1BA0">
        <w:rPr>
          <w:rFonts w:ascii="Times New Roman" w:hAnsi="Times New Roman" w:cs="Times New Roman"/>
          <w:szCs w:val="21"/>
        </w:rPr>
        <w:t xml:space="preserve">showed the principal coordinates analysis (PCOA) of bacteria and </w:t>
      </w:r>
      <w:r w:rsidR="00775710">
        <w:rPr>
          <w:rFonts w:ascii="Times New Roman" w:hAnsi="Times New Roman" w:cs="Times New Roman" w:hint="eastAsia"/>
          <w:szCs w:val="21"/>
        </w:rPr>
        <w:t>B</w:t>
      </w:r>
      <w:r w:rsidR="00775710" w:rsidRPr="002A1BA0">
        <w:rPr>
          <w:rFonts w:ascii="Times New Roman" w:hAnsi="Times New Roman" w:cs="Times New Roman"/>
          <w:szCs w:val="21"/>
        </w:rPr>
        <w:t xml:space="preserve"> showed the principal component analysis (PCA) of the predicted function of bacteria.</w:t>
      </w:r>
      <w:r w:rsidR="00775710">
        <w:rPr>
          <w:rFonts w:ascii="Times New Roman" w:hAnsi="Times New Roman" w:cs="Times New Roman" w:hint="eastAsia"/>
          <w:szCs w:val="21"/>
        </w:rPr>
        <w:t xml:space="preserve"> C</w:t>
      </w:r>
      <w:r w:rsidR="00775710" w:rsidRPr="002A1BA0">
        <w:rPr>
          <w:rFonts w:ascii="Times New Roman" w:hAnsi="Times New Roman" w:cs="Times New Roman"/>
          <w:szCs w:val="21"/>
        </w:rPr>
        <w:t xml:space="preserve"> presented the PCOA of fungi and </w:t>
      </w:r>
      <w:r w:rsidR="00775710">
        <w:rPr>
          <w:rFonts w:ascii="Times New Roman" w:hAnsi="Times New Roman" w:cs="Times New Roman" w:hint="eastAsia"/>
          <w:szCs w:val="21"/>
        </w:rPr>
        <w:t>D</w:t>
      </w:r>
      <w:r w:rsidR="00775710" w:rsidRPr="002A1BA0">
        <w:rPr>
          <w:rFonts w:ascii="Times New Roman" w:hAnsi="Times New Roman" w:cs="Times New Roman"/>
          <w:szCs w:val="21"/>
        </w:rPr>
        <w:t xml:space="preserve"> presented the PCA of the predicted function of fungi.</w:t>
      </w:r>
      <w:r w:rsidR="00E50FD2" w:rsidRPr="005833DE">
        <w:rPr>
          <w:rFonts w:ascii="Times New Roman" w:hAnsi="Times New Roman" w:cs="Times New Roman" w:hint="eastAsia"/>
          <w:szCs w:val="21"/>
        </w:rPr>
        <w:t xml:space="preserve"> </w:t>
      </w:r>
      <w:r w:rsidR="00D74BB5">
        <w:rPr>
          <w:rFonts w:ascii="Times New Roman" w:hAnsi="Times New Roman" w:cs="Times New Roman" w:hint="eastAsia"/>
          <w:szCs w:val="21"/>
        </w:rPr>
        <w:t xml:space="preserve">A-E showed the </w:t>
      </w:r>
      <w:r w:rsidR="00D74BB5">
        <w:rPr>
          <w:rFonts w:ascii="Times New Roman" w:hAnsi="Times New Roman" w:cs="Times New Roman"/>
          <w:szCs w:val="21"/>
        </w:rPr>
        <w:t>results</w:t>
      </w:r>
      <w:r w:rsidR="00D74BB5">
        <w:rPr>
          <w:rFonts w:ascii="Times New Roman" w:hAnsi="Times New Roman" w:cs="Times New Roman" w:hint="eastAsia"/>
          <w:szCs w:val="21"/>
        </w:rPr>
        <w:t xml:space="preserve"> in experiment 1 and F-O showed the results in experiment 2. </w:t>
      </w:r>
      <w:r w:rsidR="00E50FD2">
        <w:rPr>
          <w:rFonts w:ascii="Times New Roman" w:hAnsi="Times New Roman" w:cs="Times New Roman" w:hint="eastAsia"/>
          <w:szCs w:val="21"/>
        </w:rPr>
        <w:t>F</w:t>
      </w:r>
      <w:r w:rsidR="00E50FD2" w:rsidRPr="006063F7">
        <w:rPr>
          <w:rFonts w:ascii="Times New Roman" w:hAnsi="Times New Roman" w:cs="Times New Roman" w:hint="eastAsia"/>
          <w:szCs w:val="21"/>
        </w:rPr>
        <w:t xml:space="preserve"> showed the </w:t>
      </w:r>
      <w:r w:rsidR="00E50FD2" w:rsidRPr="006063F7">
        <w:rPr>
          <w:rFonts w:ascii="Times New Roman" w:hAnsi="Times New Roman" w:cs="Times New Roman"/>
          <w:szCs w:val="21"/>
        </w:rPr>
        <w:t>synthesis</w:t>
      </w:r>
      <w:r w:rsidR="00E50FD2" w:rsidRPr="006063F7">
        <w:rPr>
          <w:rFonts w:ascii="Times New Roman" w:hAnsi="Times New Roman" w:cs="Times New Roman" w:hint="eastAsia"/>
          <w:szCs w:val="21"/>
        </w:rPr>
        <w:t xml:space="preserve"> of </w:t>
      </w:r>
      <w:r w:rsidR="00E50FD2" w:rsidRPr="006063F7">
        <w:rPr>
          <w:rFonts w:ascii="Times New Roman" w:hAnsi="Times New Roman" w:cs="Times New Roman"/>
          <w:szCs w:val="21"/>
        </w:rPr>
        <w:t>lipopolysaccharide</w:t>
      </w:r>
      <w:r w:rsidR="00E50FD2">
        <w:rPr>
          <w:rFonts w:ascii="Times New Roman" w:hAnsi="Times New Roman" w:cs="Times New Roman" w:hint="eastAsia"/>
          <w:szCs w:val="21"/>
        </w:rPr>
        <w:t xml:space="preserve"> from bacteria and G showed the synthesis of </w:t>
      </w:r>
      <w:r w:rsidR="00E50FD2" w:rsidRPr="00E50FD2">
        <w:rPr>
          <w:rFonts w:ascii="Times New Roman" w:hAnsi="Times New Roman" w:cs="Times New Roman"/>
          <w:szCs w:val="21"/>
        </w:rPr>
        <w:t>peptidoglycan</w:t>
      </w:r>
      <w:r w:rsidR="00E50FD2" w:rsidRPr="006063F7">
        <w:rPr>
          <w:rFonts w:ascii="Times New Roman" w:hAnsi="Times New Roman" w:cs="Times New Roman" w:hint="eastAsia"/>
          <w:szCs w:val="21"/>
        </w:rPr>
        <w:t>.</w:t>
      </w:r>
      <w:r w:rsidR="00775710">
        <w:rPr>
          <w:rFonts w:ascii="Times New Roman" w:hAnsi="Times New Roman" w:cs="Times New Roman" w:hint="eastAsia"/>
          <w:szCs w:val="21"/>
        </w:rPr>
        <w:t xml:space="preserve"> </w:t>
      </w:r>
      <w:r w:rsidR="00E50FD2">
        <w:rPr>
          <w:rFonts w:ascii="Times New Roman" w:hAnsi="Times New Roman" w:cs="Times New Roman" w:hint="eastAsia"/>
          <w:szCs w:val="21"/>
        </w:rPr>
        <w:t xml:space="preserve">H-K showed the </w:t>
      </w:r>
      <w:r w:rsidR="00E50FD2">
        <w:rPr>
          <w:rFonts w:ascii="Times New Roman" w:hAnsi="Times New Roman" w:cs="Times New Roman"/>
          <w:szCs w:val="21"/>
        </w:rPr>
        <w:t>synthesis</w:t>
      </w:r>
      <w:r w:rsidR="00E50FD2">
        <w:rPr>
          <w:rFonts w:ascii="Times New Roman" w:hAnsi="Times New Roman" w:cs="Times New Roman" w:hint="eastAsia"/>
          <w:szCs w:val="21"/>
        </w:rPr>
        <w:t xml:space="preserve"> of four key </w:t>
      </w:r>
      <w:r w:rsidR="00E50FD2">
        <w:rPr>
          <w:rFonts w:ascii="Times New Roman" w:hAnsi="Times New Roman" w:cs="Times New Roman"/>
          <w:szCs w:val="21"/>
        </w:rPr>
        <w:t>amino</w:t>
      </w:r>
      <w:r w:rsidR="00E50FD2">
        <w:rPr>
          <w:rFonts w:ascii="Times New Roman" w:hAnsi="Times New Roman" w:cs="Times New Roman" w:hint="eastAsia"/>
          <w:szCs w:val="21"/>
        </w:rPr>
        <w:t xml:space="preserve"> acid from bacteria, including</w:t>
      </w:r>
      <w:r w:rsidR="00E50FD2" w:rsidRPr="006063F7">
        <w:rPr>
          <w:rFonts w:ascii="Times New Roman" w:hAnsi="Times New Roman" w:cs="Times New Roman" w:hint="eastAsia"/>
          <w:szCs w:val="21"/>
        </w:rPr>
        <w:t xml:space="preserve"> L-</w:t>
      </w:r>
      <w:r w:rsidR="00E50FD2" w:rsidRPr="006063F7">
        <w:rPr>
          <w:rFonts w:ascii="Times New Roman" w:hAnsi="Times New Roman" w:cs="Times New Roman"/>
          <w:szCs w:val="21"/>
        </w:rPr>
        <w:t>tryptophan</w:t>
      </w:r>
      <w:r w:rsidR="00E50FD2" w:rsidRPr="006063F7">
        <w:rPr>
          <w:rFonts w:ascii="Times New Roman" w:hAnsi="Times New Roman" w:cs="Times New Roman" w:hint="eastAsia"/>
          <w:szCs w:val="21"/>
        </w:rPr>
        <w:t>,</w:t>
      </w:r>
      <w:r w:rsidR="00E50FD2" w:rsidRPr="006063F7">
        <w:rPr>
          <w:rFonts w:ascii="Times New Roman" w:hAnsi="Times New Roman" w:cs="Times New Roman"/>
          <w:szCs w:val="21"/>
        </w:rPr>
        <w:t xml:space="preserve"> L-tyrosine</w:t>
      </w:r>
      <w:r w:rsidR="00E50FD2" w:rsidRPr="006063F7">
        <w:rPr>
          <w:rFonts w:ascii="Times New Roman" w:hAnsi="Times New Roman" w:cs="Times New Roman" w:hint="eastAsia"/>
          <w:szCs w:val="21"/>
        </w:rPr>
        <w:t xml:space="preserve">, </w:t>
      </w:r>
      <w:r w:rsidR="00E50FD2" w:rsidRPr="006063F7">
        <w:rPr>
          <w:rFonts w:ascii="Times New Roman" w:hAnsi="Times New Roman" w:cs="Times New Roman"/>
          <w:szCs w:val="21"/>
        </w:rPr>
        <w:t>L-phenylalanine</w:t>
      </w:r>
      <w:r w:rsidR="00E50FD2" w:rsidRPr="006063F7">
        <w:rPr>
          <w:rFonts w:ascii="Times New Roman" w:hAnsi="Times New Roman" w:cs="Times New Roman" w:hint="eastAsia"/>
          <w:szCs w:val="21"/>
        </w:rPr>
        <w:t xml:space="preserve">, and </w:t>
      </w:r>
      <w:r w:rsidR="00E50FD2" w:rsidRPr="006063F7">
        <w:rPr>
          <w:rFonts w:ascii="Times New Roman" w:hAnsi="Times New Roman" w:cs="Times New Roman"/>
          <w:szCs w:val="21"/>
        </w:rPr>
        <w:t>L-glutamate and L-glutamine</w:t>
      </w:r>
      <w:r w:rsidR="00E50FD2" w:rsidRPr="006063F7">
        <w:rPr>
          <w:rFonts w:ascii="Times New Roman" w:hAnsi="Times New Roman" w:cs="Times New Roman" w:hint="eastAsia"/>
          <w:szCs w:val="21"/>
        </w:rPr>
        <w:t xml:space="preserve">. </w:t>
      </w:r>
      <w:r w:rsidR="00E50FD2">
        <w:rPr>
          <w:rFonts w:ascii="Times New Roman" w:hAnsi="Times New Roman" w:cs="Times New Roman" w:hint="eastAsia"/>
          <w:szCs w:val="21"/>
        </w:rPr>
        <w:t>L-O showed the</w:t>
      </w:r>
      <w:r w:rsidR="00E50FD2" w:rsidRPr="006063F7">
        <w:rPr>
          <w:rFonts w:ascii="Times New Roman" w:hAnsi="Times New Roman" w:cs="Times New Roman"/>
          <w:szCs w:val="21"/>
        </w:rPr>
        <w:t xml:space="preserve"> </w:t>
      </w:r>
      <w:r w:rsidR="00E50FD2">
        <w:rPr>
          <w:rFonts w:ascii="Times New Roman" w:hAnsi="Times New Roman" w:cs="Times New Roman"/>
          <w:szCs w:val="21"/>
        </w:rPr>
        <w:t>synthesis</w:t>
      </w:r>
      <w:r w:rsidR="00E50FD2">
        <w:rPr>
          <w:rFonts w:ascii="Times New Roman" w:hAnsi="Times New Roman" w:cs="Times New Roman" w:hint="eastAsia"/>
          <w:szCs w:val="21"/>
        </w:rPr>
        <w:t xml:space="preserve"> of short chain fatty acids from bacteria, including</w:t>
      </w:r>
      <w:r w:rsidR="00E50FD2" w:rsidRPr="00E50FD2">
        <w:rPr>
          <w:rFonts w:ascii="Times New Roman" w:hAnsi="Times New Roman" w:cs="Times New Roman" w:hint="eastAsia"/>
          <w:szCs w:val="21"/>
        </w:rPr>
        <w:t xml:space="preserve"> </w:t>
      </w:r>
      <w:r w:rsidR="00E50FD2" w:rsidRPr="00E50FD2">
        <w:rPr>
          <w:rFonts w:ascii="Times New Roman" w:hAnsi="Times New Roman" w:cs="Times New Roman"/>
          <w:szCs w:val="21"/>
        </w:rPr>
        <w:t>butyrate</w:t>
      </w:r>
      <w:r w:rsidR="00E50FD2">
        <w:rPr>
          <w:rFonts w:ascii="Times New Roman" w:hAnsi="Times New Roman" w:cs="Times New Roman" w:hint="eastAsia"/>
          <w:szCs w:val="21"/>
        </w:rPr>
        <w:t>,</w:t>
      </w:r>
      <w:r w:rsidR="00E50FD2" w:rsidRPr="00E50FD2">
        <w:rPr>
          <w:rFonts w:ascii="Times New Roman" w:hAnsi="Times New Roman" w:cs="Times New Roman"/>
          <w:szCs w:val="21"/>
        </w:rPr>
        <w:t xml:space="preserve"> </w:t>
      </w:r>
      <w:r w:rsidR="00E50FD2" w:rsidRPr="006063F7">
        <w:rPr>
          <w:rFonts w:ascii="Times New Roman" w:hAnsi="Times New Roman" w:cs="Times New Roman"/>
          <w:szCs w:val="21"/>
        </w:rPr>
        <w:t>propionate</w:t>
      </w:r>
      <w:r w:rsidR="00E50FD2" w:rsidRPr="006063F7">
        <w:rPr>
          <w:rFonts w:ascii="Times New Roman" w:hAnsi="Times New Roman" w:cs="Times New Roman" w:hint="eastAsia"/>
          <w:szCs w:val="21"/>
        </w:rPr>
        <w:t xml:space="preserve">, </w:t>
      </w:r>
      <w:r w:rsidR="00E50FD2" w:rsidRPr="006063F7">
        <w:rPr>
          <w:rFonts w:ascii="Times New Roman" w:hAnsi="Times New Roman" w:cs="Times New Roman"/>
          <w:szCs w:val="21"/>
        </w:rPr>
        <w:t>acetate</w:t>
      </w:r>
      <w:r w:rsidR="00E50FD2" w:rsidRPr="006063F7">
        <w:rPr>
          <w:rFonts w:ascii="Times New Roman" w:hAnsi="Times New Roman" w:cs="Times New Roman" w:hint="eastAsia"/>
          <w:szCs w:val="21"/>
        </w:rPr>
        <w:t xml:space="preserve">, and </w:t>
      </w:r>
      <w:r w:rsidR="00E50FD2" w:rsidRPr="006063F7">
        <w:rPr>
          <w:rFonts w:ascii="Times New Roman" w:hAnsi="Times New Roman" w:cs="Times New Roman"/>
          <w:szCs w:val="21"/>
        </w:rPr>
        <w:t>lactate</w:t>
      </w:r>
      <w:r w:rsidR="00E50FD2" w:rsidRPr="006063F7">
        <w:rPr>
          <w:rFonts w:ascii="Times New Roman" w:hAnsi="Times New Roman" w:cs="Times New Roman" w:hint="eastAsia"/>
          <w:szCs w:val="21"/>
        </w:rPr>
        <w:t xml:space="preserve">. </w:t>
      </w:r>
      <w:r w:rsidR="00E50FD2" w:rsidRPr="002A1BA0">
        <w:rPr>
          <w:rFonts w:ascii="Times New Roman" w:hAnsi="Times New Roman" w:cs="Times New Roman"/>
          <w:szCs w:val="21"/>
        </w:rPr>
        <w:t xml:space="preserve">ScheirerRayHare test </w:t>
      </w:r>
      <w:r w:rsidR="00E50FD2">
        <w:rPr>
          <w:rFonts w:ascii="Times New Roman" w:hAnsi="Times New Roman" w:cs="Times New Roman" w:hint="eastAsia"/>
          <w:szCs w:val="21"/>
        </w:rPr>
        <w:t>followed by</w:t>
      </w:r>
      <w:r w:rsidR="00E50FD2" w:rsidRPr="002A1BA0">
        <w:rPr>
          <w:rFonts w:ascii="Times New Roman" w:hAnsi="Times New Roman" w:cs="Times New Roman"/>
          <w:szCs w:val="21"/>
        </w:rPr>
        <w:t xml:space="preserve"> Dunn’s Test adjusted by B–H method w</w:t>
      </w:r>
      <w:r w:rsidR="00E50FD2">
        <w:rPr>
          <w:rFonts w:ascii="Times New Roman" w:hAnsi="Times New Roman" w:cs="Times New Roman"/>
          <w:szCs w:val="21"/>
        </w:rPr>
        <w:t>as</w:t>
      </w:r>
      <w:r w:rsidR="00E50FD2" w:rsidRPr="002A1BA0">
        <w:rPr>
          <w:rFonts w:ascii="Times New Roman" w:hAnsi="Times New Roman" w:cs="Times New Roman"/>
          <w:szCs w:val="21"/>
        </w:rPr>
        <w:t xml:space="preserve"> used.</w:t>
      </w:r>
    </w:p>
    <w:p w14:paraId="5EABE595" w14:textId="3E87B7E4" w:rsidR="00A66337" w:rsidRPr="00E50FD2" w:rsidRDefault="00E50FD2" w:rsidP="00A66337">
      <w:pPr>
        <w:rPr>
          <w:rFonts w:ascii="Times New Roman" w:hAnsi="Times New Roman" w:cs="Times New Roman"/>
          <w:szCs w:val="21"/>
        </w:rPr>
      </w:pPr>
      <w:r>
        <w:rPr>
          <w:noProof/>
        </w:rPr>
        <w:drawing>
          <wp:inline distT="0" distB="0" distL="0" distR="0" wp14:anchorId="77A68BF4" wp14:editId="4B53FF95">
            <wp:extent cx="4676775" cy="5238750"/>
            <wp:effectExtent l="0" t="0" r="9525" b="0"/>
            <wp:docPr id="3805083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0830" name=""/>
                    <pic:cNvPicPr/>
                  </pic:nvPicPr>
                  <pic:blipFill>
                    <a:blip r:embed="rId8">
                      <a:extLst>
                        <a:ext uri="{96DAC541-7B7A-43D3-8B79-37D633B846F1}">
                          <asvg:svgBlip xmlns:asvg="http://schemas.microsoft.com/office/drawing/2016/SVG/main" r:embed="rId9"/>
                        </a:ext>
                      </a:extLst>
                    </a:blip>
                    <a:stretch>
                      <a:fillRect/>
                    </a:stretch>
                  </pic:blipFill>
                  <pic:spPr>
                    <a:xfrm>
                      <a:off x="0" y="0"/>
                      <a:ext cx="4676775" cy="5238750"/>
                    </a:xfrm>
                    <a:prstGeom prst="rect">
                      <a:avLst/>
                    </a:prstGeom>
                  </pic:spPr>
                </pic:pic>
              </a:graphicData>
            </a:graphic>
          </wp:inline>
        </w:drawing>
      </w:r>
    </w:p>
    <w:p w14:paraId="2B3D2B0F" w14:textId="457EBD22" w:rsidR="004C569B" w:rsidRPr="00BD4704" w:rsidRDefault="004C569B" w:rsidP="00BD4704">
      <w:pPr>
        <w:widowControl/>
        <w:spacing w:after="160" w:line="278" w:lineRule="auto"/>
        <w:jc w:val="left"/>
        <w:rPr>
          <w:rFonts w:ascii="Times New Roman" w:hAnsi="Times New Roman" w:cs="Times New Roman"/>
          <w:b/>
          <w:bCs/>
          <w:noProof/>
        </w:rPr>
      </w:pPr>
    </w:p>
    <w:p w14:paraId="02032F51" w14:textId="33B5464C" w:rsidR="007A3D3A" w:rsidRPr="00314CA7" w:rsidRDefault="0030340A" w:rsidP="00160F46">
      <w:pPr>
        <w:widowControl/>
        <w:spacing w:after="160" w:line="278" w:lineRule="auto"/>
        <w:jc w:val="left"/>
        <w:rPr>
          <w:rFonts w:ascii="Times New Roman" w:hAnsi="Times New Roman" w:cs="Times New Roman"/>
          <w:szCs w:val="21"/>
        </w:rPr>
      </w:pPr>
      <w:r>
        <w:rPr>
          <w:rFonts w:ascii="Times New Roman" w:hAnsi="Times New Roman" w:cs="Times New Roman"/>
          <w:szCs w:val="21"/>
        </w:rPr>
        <w:br w:type="page"/>
      </w:r>
    </w:p>
    <w:p w14:paraId="05258D94" w14:textId="3B45027F" w:rsidR="007A3D3A" w:rsidRPr="00C75BC5" w:rsidRDefault="007A3D3A" w:rsidP="007A3D3A">
      <w:pPr>
        <w:rPr>
          <w:rFonts w:ascii="Times New Roman" w:hAnsi="Times New Roman" w:cs="Times New Roman"/>
          <w:sz w:val="18"/>
          <w:szCs w:val="18"/>
        </w:rPr>
      </w:pPr>
      <w:r w:rsidRPr="002A1BA0">
        <w:rPr>
          <w:rFonts w:ascii="Times New Roman" w:hAnsi="Times New Roman" w:cs="Times New Roman"/>
          <w:b/>
          <w:bCs/>
          <w:noProof/>
        </w:rPr>
        <w:lastRenderedPageBreak/>
        <w:t>Figure</w:t>
      </w:r>
      <w:r>
        <w:rPr>
          <w:rFonts w:ascii="Times New Roman" w:hAnsi="Times New Roman" w:cs="Times New Roman" w:hint="eastAsia"/>
          <w:b/>
          <w:bCs/>
          <w:noProof/>
        </w:rPr>
        <w:t xml:space="preserve"> </w:t>
      </w:r>
      <w:r w:rsidR="00524E66">
        <w:rPr>
          <w:rFonts w:ascii="Times New Roman" w:hAnsi="Times New Roman" w:cs="Times New Roman" w:hint="eastAsia"/>
          <w:b/>
          <w:bCs/>
          <w:noProof/>
        </w:rPr>
        <w:t>3</w:t>
      </w:r>
      <w:r>
        <w:rPr>
          <w:rFonts w:ascii="Times New Roman" w:hAnsi="Times New Roman" w:cs="Times New Roman" w:hint="eastAsia"/>
          <w:b/>
          <w:bCs/>
          <w:noProof/>
        </w:rPr>
        <w:t xml:space="preserve">. </w:t>
      </w:r>
      <w:r>
        <w:rPr>
          <w:rFonts w:ascii="Times New Roman" w:hAnsi="Times New Roman" w:cs="Times New Roman" w:hint="eastAsia"/>
          <w:b/>
          <w:bCs/>
          <w:szCs w:val="21"/>
        </w:rPr>
        <w:t xml:space="preserve">The </w:t>
      </w:r>
      <w:r>
        <w:rPr>
          <w:rFonts w:ascii="Times New Roman" w:hAnsi="Times New Roman" w:cs="Times New Roman"/>
          <w:b/>
          <w:bCs/>
          <w:szCs w:val="21"/>
        </w:rPr>
        <w:t>correlation</w:t>
      </w:r>
      <w:r>
        <w:rPr>
          <w:rFonts w:ascii="Times New Roman" w:hAnsi="Times New Roman" w:cs="Times New Roman" w:hint="eastAsia"/>
          <w:b/>
          <w:bCs/>
          <w:szCs w:val="21"/>
        </w:rPr>
        <w:t xml:space="preserve"> network between </w:t>
      </w:r>
      <w:r>
        <w:rPr>
          <w:rFonts w:ascii="Times New Roman" w:hAnsi="Times New Roman" w:cs="Times New Roman"/>
          <w:b/>
          <w:bCs/>
          <w:szCs w:val="21"/>
        </w:rPr>
        <w:t>physiological</w:t>
      </w:r>
      <w:r w:rsidR="00160F46" w:rsidRPr="00160F46">
        <w:rPr>
          <w:rFonts w:ascii="Times New Roman" w:hAnsi="Times New Roman" w:cs="Times New Roman"/>
          <w:b/>
          <w:bCs/>
          <w:szCs w:val="21"/>
        </w:rPr>
        <w:t xml:space="preserve"> </w:t>
      </w:r>
      <w:r w:rsidR="00160F46">
        <w:rPr>
          <w:rFonts w:ascii="Times New Roman" w:hAnsi="Times New Roman" w:cs="Times New Roman"/>
          <w:b/>
          <w:bCs/>
          <w:szCs w:val="21"/>
        </w:rPr>
        <w:t>biomarker</w:t>
      </w:r>
      <w:r w:rsidR="00160F46">
        <w:rPr>
          <w:rFonts w:ascii="Times New Roman" w:hAnsi="Times New Roman" w:cs="Times New Roman" w:hint="eastAsia"/>
          <w:b/>
          <w:bCs/>
          <w:szCs w:val="21"/>
        </w:rPr>
        <w:t>s</w:t>
      </w:r>
      <w:r w:rsidRPr="002A1BA0">
        <w:rPr>
          <w:rFonts w:ascii="Times New Roman" w:hAnsi="Times New Roman" w:cs="Times New Roman"/>
          <w:b/>
          <w:bCs/>
          <w:szCs w:val="21"/>
        </w:rPr>
        <w:t xml:space="preserve">. </w:t>
      </w:r>
      <w:r w:rsidR="00C75BC5" w:rsidRPr="00C75BC5">
        <w:rPr>
          <w:rFonts w:ascii="Times New Roman" w:hAnsi="Times New Roman" w:cs="Times New Roman"/>
          <w:szCs w:val="21"/>
        </w:rPr>
        <w:t>T</w:t>
      </w:r>
      <w:r w:rsidR="00C75BC5" w:rsidRPr="00C75BC5">
        <w:rPr>
          <w:rFonts w:ascii="Times New Roman" w:hAnsi="Times New Roman" w:cs="Times New Roman" w:hint="eastAsia"/>
          <w:szCs w:val="21"/>
        </w:rPr>
        <w:t xml:space="preserve">he network showed the correlation between physiological biomarkers, and the locomotor activity was also included in this </w:t>
      </w:r>
      <w:r w:rsidR="00C75BC5" w:rsidRPr="00C75BC5">
        <w:rPr>
          <w:rFonts w:ascii="Times New Roman" w:hAnsi="Times New Roman" w:cs="Times New Roman"/>
          <w:szCs w:val="21"/>
        </w:rPr>
        <w:t xml:space="preserve">analysis. The blue lines were negative correlation while the red lines were positive correlation. The thicker the line, the greater the absolute value of the correlation coefficient. Spearman’s correlations were used and only the adjusted p-value (B–H method) </w:t>
      </w:r>
      <w:r w:rsidR="00C75BC5" w:rsidRPr="00C75BC5">
        <w:rPr>
          <w:rFonts w:ascii="Times New Roman" w:hAnsi="Times New Roman" w:cs="Times New Roman" w:hint="eastAsia"/>
          <w:szCs w:val="21"/>
        </w:rPr>
        <w:t xml:space="preserve">&lt;0.05 </w:t>
      </w:r>
      <w:r w:rsidR="00C75BC5" w:rsidRPr="00C75BC5">
        <w:rPr>
          <w:rFonts w:ascii="Times New Roman" w:hAnsi="Times New Roman" w:cs="Times New Roman"/>
          <w:szCs w:val="21"/>
        </w:rPr>
        <w:t xml:space="preserve">(Benjamini–Hochberg method) and absolute r &gt;0.4 were showed. </w:t>
      </w:r>
    </w:p>
    <w:p w14:paraId="16E34A79" w14:textId="4917B79A" w:rsidR="007A3D3A" w:rsidRPr="007A3D3A" w:rsidRDefault="009700EA" w:rsidP="004C569B">
      <w:pPr>
        <w:rPr>
          <w:rFonts w:ascii="Times New Roman" w:hAnsi="Times New Roman" w:cs="Times New Roman"/>
          <w:szCs w:val="21"/>
        </w:rPr>
      </w:pPr>
      <w:r>
        <w:rPr>
          <w:noProof/>
        </w:rPr>
        <w:drawing>
          <wp:inline distT="0" distB="0" distL="0" distR="0" wp14:anchorId="2DEB7AEB" wp14:editId="62FE3940">
            <wp:extent cx="5274310" cy="2474595"/>
            <wp:effectExtent l="0" t="0" r="0" b="0"/>
            <wp:docPr id="39200751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51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4310" cy="2474595"/>
                    </a:xfrm>
                    <a:prstGeom prst="rect">
                      <a:avLst/>
                    </a:prstGeom>
                  </pic:spPr>
                </pic:pic>
              </a:graphicData>
            </a:graphic>
          </wp:inline>
        </w:drawing>
      </w:r>
    </w:p>
    <w:p w14:paraId="3FD128AE" w14:textId="42F379CD" w:rsidR="00DF57E7" w:rsidRPr="00A503AD" w:rsidRDefault="00DF57E7" w:rsidP="00A503AD">
      <w:pPr>
        <w:widowControl/>
        <w:spacing w:after="160" w:line="278" w:lineRule="auto"/>
        <w:jc w:val="left"/>
        <w:rPr>
          <w:rFonts w:ascii="Times New Roman" w:hAnsi="Times New Roman" w:cs="Times New Roman"/>
          <w:b/>
          <w:bCs/>
          <w:noProof/>
          <w:sz w:val="24"/>
          <w:szCs w:val="24"/>
        </w:rPr>
      </w:pPr>
    </w:p>
    <w:sectPr w:rsidR="00DF57E7" w:rsidRPr="00A503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E5253" w14:textId="77777777" w:rsidR="003D44AC" w:rsidRDefault="003D44AC" w:rsidP="006C33BF">
      <w:pPr>
        <w:rPr>
          <w:rFonts w:hint="eastAsia"/>
        </w:rPr>
      </w:pPr>
      <w:r>
        <w:separator/>
      </w:r>
    </w:p>
  </w:endnote>
  <w:endnote w:type="continuationSeparator" w:id="0">
    <w:p w14:paraId="4E87B31B" w14:textId="77777777" w:rsidR="003D44AC" w:rsidRDefault="003D44AC" w:rsidP="006C33B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1CCD7" w14:textId="77777777" w:rsidR="003D44AC" w:rsidRDefault="003D44AC" w:rsidP="006C33BF">
      <w:pPr>
        <w:rPr>
          <w:rFonts w:hint="eastAsia"/>
        </w:rPr>
      </w:pPr>
      <w:r>
        <w:separator/>
      </w:r>
    </w:p>
  </w:footnote>
  <w:footnote w:type="continuationSeparator" w:id="0">
    <w:p w14:paraId="4AB2D960" w14:textId="77777777" w:rsidR="003D44AC" w:rsidRDefault="003D44AC" w:rsidP="006C33B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5E"/>
    <w:rsid w:val="0003683C"/>
    <w:rsid w:val="00073FA8"/>
    <w:rsid w:val="000D5735"/>
    <w:rsid w:val="000D651B"/>
    <w:rsid w:val="000E1273"/>
    <w:rsid w:val="0013109B"/>
    <w:rsid w:val="0014613E"/>
    <w:rsid w:val="00150737"/>
    <w:rsid w:val="00160F46"/>
    <w:rsid w:val="00163099"/>
    <w:rsid w:val="00177A2B"/>
    <w:rsid w:val="001C30B7"/>
    <w:rsid w:val="002014EF"/>
    <w:rsid w:val="00224711"/>
    <w:rsid w:val="002A0DD8"/>
    <w:rsid w:val="002D730A"/>
    <w:rsid w:val="00301563"/>
    <w:rsid w:val="0030340A"/>
    <w:rsid w:val="003123EF"/>
    <w:rsid w:val="00314CA7"/>
    <w:rsid w:val="0033620F"/>
    <w:rsid w:val="0036702D"/>
    <w:rsid w:val="003A2B3C"/>
    <w:rsid w:val="003B363C"/>
    <w:rsid w:val="003C14D7"/>
    <w:rsid w:val="003D44AC"/>
    <w:rsid w:val="004509AC"/>
    <w:rsid w:val="00453F54"/>
    <w:rsid w:val="00471B05"/>
    <w:rsid w:val="00491EAC"/>
    <w:rsid w:val="004C569B"/>
    <w:rsid w:val="004D0BA9"/>
    <w:rsid w:val="004E765F"/>
    <w:rsid w:val="004F29D6"/>
    <w:rsid w:val="00524E66"/>
    <w:rsid w:val="005336C8"/>
    <w:rsid w:val="005833DE"/>
    <w:rsid w:val="005B1E61"/>
    <w:rsid w:val="005B373E"/>
    <w:rsid w:val="005C6FA3"/>
    <w:rsid w:val="005E1F29"/>
    <w:rsid w:val="005F369D"/>
    <w:rsid w:val="006063F7"/>
    <w:rsid w:val="00623E8F"/>
    <w:rsid w:val="00635A84"/>
    <w:rsid w:val="006C2019"/>
    <w:rsid w:val="006C33BF"/>
    <w:rsid w:val="006E72BB"/>
    <w:rsid w:val="006F09B3"/>
    <w:rsid w:val="00765379"/>
    <w:rsid w:val="00775710"/>
    <w:rsid w:val="00793A2B"/>
    <w:rsid w:val="007A2867"/>
    <w:rsid w:val="007A3D3A"/>
    <w:rsid w:val="007B1AB2"/>
    <w:rsid w:val="007C3855"/>
    <w:rsid w:val="007D5A8F"/>
    <w:rsid w:val="00820E6F"/>
    <w:rsid w:val="00867D9D"/>
    <w:rsid w:val="008C324F"/>
    <w:rsid w:val="008F1D99"/>
    <w:rsid w:val="00923516"/>
    <w:rsid w:val="00927F25"/>
    <w:rsid w:val="00940D87"/>
    <w:rsid w:val="00962AEF"/>
    <w:rsid w:val="009700EA"/>
    <w:rsid w:val="009D350F"/>
    <w:rsid w:val="009D4582"/>
    <w:rsid w:val="009E4543"/>
    <w:rsid w:val="009F35B4"/>
    <w:rsid w:val="00A1702E"/>
    <w:rsid w:val="00A31E62"/>
    <w:rsid w:val="00A503AD"/>
    <w:rsid w:val="00A66337"/>
    <w:rsid w:val="00A67928"/>
    <w:rsid w:val="00A73076"/>
    <w:rsid w:val="00A74527"/>
    <w:rsid w:val="00A94450"/>
    <w:rsid w:val="00AC1E41"/>
    <w:rsid w:val="00AF21D5"/>
    <w:rsid w:val="00BB549B"/>
    <w:rsid w:val="00BC716E"/>
    <w:rsid w:val="00BD4704"/>
    <w:rsid w:val="00C62F5B"/>
    <w:rsid w:val="00C6305F"/>
    <w:rsid w:val="00C66C8B"/>
    <w:rsid w:val="00C75BC5"/>
    <w:rsid w:val="00C924C9"/>
    <w:rsid w:val="00CE666B"/>
    <w:rsid w:val="00D00D5A"/>
    <w:rsid w:val="00D2361E"/>
    <w:rsid w:val="00D518D8"/>
    <w:rsid w:val="00D67544"/>
    <w:rsid w:val="00D74BB5"/>
    <w:rsid w:val="00D85406"/>
    <w:rsid w:val="00D95161"/>
    <w:rsid w:val="00DB6440"/>
    <w:rsid w:val="00DC4C5B"/>
    <w:rsid w:val="00DC576F"/>
    <w:rsid w:val="00DC5961"/>
    <w:rsid w:val="00DD1123"/>
    <w:rsid w:val="00DE7493"/>
    <w:rsid w:val="00DE78A0"/>
    <w:rsid w:val="00DF4B67"/>
    <w:rsid w:val="00DF4E9E"/>
    <w:rsid w:val="00DF57E7"/>
    <w:rsid w:val="00E50FD2"/>
    <w:rsid w:val="00E61894"/>
    <w:rsid w:val="00E62267"/>
    <w:rsid w:val="00E84DF1"/>
    <w:rsid w:val="00EB0342"/>
    <w:rsid w:val="00F00ED1"/>
    <w:rsid w:val="00F10C38"/>
    <w:rsid w:val="00F12897"/>
    <w:rsid w:val="00F51C5E"/>
    <w:rsid w:val="00F54EE1"/>
    <w:rsid w:val="00FA4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A95FC"/>
  <w15:chartTrackingRefBased/>
  <w15:docId w15:val="{3149BC29-D960-4DB8-916F-2DF8421A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C8B"/>
    <w:pPr>
      <w:widowControl w:val="0"/>
      <w:spacing w:after="0" w:line="240" w:lineRule="auto"/>
      <w:jc w:val="both"/>
    </w:pPr>
    <w:rPr>
      <w:sz w:val="21"/>
      <w:szCs w:val="22"/>
    </w:rPr>
  </w:style>
  <w:style w:type="paragraph" w:styleId="1">
    <w:name w:val="heading 1"/>
    <w:basedOn w:val="a"/>
    <w:next w:val="a"/>
    <w:link w:val="10"/>
    <w:uiPriority w:val="9"/>
    <w:qFormat/>
    <w:rsid w:val="00F51C5E"/>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51C5E"/>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51C5E"/>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51C5E"/>
    <w:pPr>
      <w:keepNext/>
      <w:keepLines/>
      <w:spacing w:before="80" w:after="40" w:line="278" w:lineRule="auto"/>
      <w:jc w:val="left"/>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51C5E"/>
    <w:pPr>
      <w:keepNext/>
      <w:keepLines/>
      <w:spacing w:before="80" w:after="40" w:line="278" w:lineRule="auto"/>
      <w:jc w:val="left"/>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F51C5E"/>
    <w:pPr>
      <w:keepNext/>
      <w:keepLines/>
      <w:spacing w:before="40" w:line="278" w:lineRule="auto"/>
      <w:jc w:val="left"/>
      <w:outlineLvl w:val="5"/>
    </w:pPr>
    <w:rPr>
      <w:rFonts w:cstheme="majorBidi"/>
      <w:b/>
      <w:bCs/>
      <w:color w:val="0F4761" w:themeColor="accent1" w:themeShade="BF"/>
      <w:sz w:val="22"/>
      <w:szCs w:val="24"/>
    </w:rPr>
  </w:style>
  <w:style w:type="paragraph" w:styleId="7">
    <w:name w:val="heading 7"/>
    <w:basedOn w:val="a"/>
    <w:next w:val="a"/>
    <w:link w:val="70"/>
    <w:uiPriority w:val="9"/>
    <w:semiHidden/>
    <w:unhideWhenUsed/>
    <w:qFormat/>
    <w:rsid w:val="00F51C5E"/>
    <w:pPr>
      <w:keepNext/>
      <w:keepLines/>
      <w:spacing w:before="40" w:line="278" w:lineRule="auto"/>
      <w:jc w:val="left"/>
      <w:outlineLvl w:val="6"/>
    </w:pPr>
    <w:rPr>
      <w:rFonts w:cstheme="majorBidi"/>
      <w:b/>
      <w:bCs/>
      <w:color w:val="595959" w:themeColor="text1" w:themeTint="A6"/>
      <w:sz w:val="22"/>
      <w:szCs w:val="24"/>
    </w:rPr>
  </w:style>
  <w:style w:type="paragraph" w:styleId="8">
    <w:name w:val="heading 8"/>
    <w:basedOn w:val="a"/>
    <w:next w:val="a"/>
    <w:link w:val="80"/>
    <w:uiPriority w:val="9"/>
    <w:semiHidden/>
    <w:unhideWhenUsed/>
    <w:qFormat/>
    <w:rsid w:val="00F51C5E"/>
    <w:pPr>
      <w:keepNext/>
      <w:keepLines/>
      <w:spacing w:line="278" w:lineRule="auto"/>
      <w:jc w:val="left"/>
      <w:outlineLvl w:val="7"/>
    </w:pPr>
    <w:rPr>
      <w:rFonts w:cstheme="majorBidi"/>
      <w:color w:val="595959" w:themeColor="text1" w:themeTint="A6"/>
      <w:sz w:val="22"/>
      <w:szCs w:val="24"/>
    </w:rPr>
  </w:style>
  <w:style w:type="paragraph" w:styleId="9">
    <w:name w:val="heading 9"/>
    <w:basedOn w:val="a"/>
    <w:next w:val="a"/>
    <w:link w:val="90"/>
    <w:uiPriority w:val="9"/>
    <w:semiHidden/>
    <w:unhideWhenUsed/>
    <w:qFormat/>
    <w:rsid w:val="00F51C5E"/>
    <w:pPr>
      <w:keepNext/>
      <w:keepLines/>
      <w:spacing w:line="278" w:lineRule="auto"/>
      <w:jc w:val="left"/>
      <w:outlineLvl w:val="8"/>
    </w:pPr>
    <w:rPr>
      <w:rFonts w:eastAsiaTheme="majorEastAsia"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51C5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51C5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51C5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51C5E"/>
    <w:rPr>
      <w:rFonts w:cstheme="majorBidi"/>
      <w:color w:val="0F4761" w:themeColor="accent1" w:themeShade="BF"/>
      <w:sz w:val="28"/>
      <w:szCs w:val="28"/>
    </w:rPr>
  </w:style>
  <w:style w:type="character" w:customStyle="1" w:styleId="50">
    <w:name w:val="标题 5 字符"/>
    <w:basedOn w:val="a0"/>
    <w:link w:val="5"/>
    <w:uiPriority w:val="9"/>
    <w:semiHidden/>
    <w:rsid w:val="00F51C5E"/>
    <w:rPr>
      <w:rFonts w:cstheme="majorBidi"/>
      <w:color w:val="0F4761" w:themeColor="accent1" w:themeShade="BF"/>
      <w:sz w:val="24"/>
    </w:rPr>
  </w:style>
  <w:style w:type="character" w:customStyle="1" w:styleId="60">
    <w:name w:val="标题 6 字符"/>
    <w:basedOn w:val="a0"/>
    <w:link w:val="6"/>
    <w:uiPriority w:val="9"/>
    <w:semiHidden/>
    <w:rsid w:val="00F51C5E"/>
    <w:rPr>
      <w:rFonts w:cstheme="majorBidi"/>
      <w:b/>
      <w:bCs/>
      <w:color w:val="0F4761" w:themeColor="accent1" w:themeShade="BF"/>
    </w:rPr>
  </w:style>
  <w:style w:type="character" w:customStyle="1" w:styleId="70">
    <w:name w:val="标题 7 字符"/>
    <w:basedOn w:val="a0"/>
    <w:link w:val="7"/>
    <w:uiPriority w:val="9"/>
    <w:semiHidden/>
    <w:rsid w:val="00F51C5E"/>
    <w:rPr>
      <w:rFonts w:cstheme="majorBidi"/>
      <w:b/>
      <w:bCs/>
      <w:color w:val="595959" w:themeColor="text1" w:themeTint="A6"/>
    </w:rPr>
  </w:style>
  <w:style w:type="character" w:customStyle="1" w:styleId="80">
    <w:name w:val="标题 8 字符"/>
    <w:basedOn w:val="a0"/>
    <w:link w:val="8"/>
    <w:uiPriority w:val="9"/>
    <w:semiHidden/>
    <w:rsid w:val="00F51C5E"/>
    <w:rPr>
      <w:rFonts w:cstheme="majorBidi"/>
      <w:color w:val="595959" w:themeColor="text1" w:themeTint="A6"/>
    </w:rPr>
  </w:style>
  <w:style w:type="character" w:customStyle="1" w:styleId="90">
    <w:name w:val="标题 9 字符"/>
    <w:basedOn w:val="a0"/>
    <w:link w:val="9"/>
    <w:uiPriority w:val="9"/>
    <w:semiHidden/>
    <w:rsid w:val="00F51C5E"/>
    <w:rPr>
      <w:rFonts w:eastAsiaTheme="majorEastAsia" w:cstheme="majorBidi"/>
      <w:color w:val="595959" w:themeColor="text1" w:themeTint="A6"/>
    </w:rPr>
  </w:style>
  <w:style w:type="paragraph" w:styleId="a3">
    <w:name w:val="Title"/>
    <w:basedOn w:val="a"/>
    <w:next w:val="a"/>
    <w:link w:val="a4"/>
    <w:uiPriority w:val="10"/>
    <w:qFormat/>
    <w:rsid w:val="00F51C5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51C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51C5E"/>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51C5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51C5E"/>
    <w:pPr>
      <w:spacing w:before="160" w:after="160" w:line="278" w:lineRule="auto"/>
      <w:jc w:val="center"/>
    </w:pPr>
    <w:rPr>
      <w:i/>
      <w:iCs/>
      <w:color w:val="404040" w:themeColor="text1" w:themeTint="BF"/>
      <w:sz w:val="22"/>
      <w:szCs w:val="24"/>
    </w:rPr>
  </w:style>
  <w:style w:type="character" w:customStyle="1" w:styleId="a8">
    <w:name w:val="引用 字符"/>
    <w:basedOn w:val="a0"/>
    <w:link w:val="a7"/>
    <w:uiPriority w:val="29"/>
    <w:rsid w:val="00F51C5E"/>
    <w:rPr>
      <w:i/>
      <w:iCs/>
      <w:color w:val="404040" w:themeColor="text1" w:themeTint="BF"/>
    </w:rPr>
  </w:style>
  <w:style w:type="paragraph" w:styleId="a9">
    <w:name w:val="List Paragraph"/>
    <w:basedOn w:val="a"/>
    <w:uiPriority w:val="34"/>
    <w:qFormat/>
    <w:rsid w:val="00F51C5E"/>
    <w:pPr>
      <w:spacing w:after="160" w:line="278" w:lineRule="auto"/>
      <w:ind w:left="720"/>
      <w:contextualSpacing/>
      <w:jc w:val="left"/>
    </w:pPr>
    <w:rPr>
      <w:sz w:val="22"/>
      <w:szCs w:val="24"/>
    </w:rPr>
  </w:style>
  <w:style w:type="character" w:styleId="aa">
    <w:name w:val="Intense Emphasis"/>
    <w:basedOn w:val="a0"/>
    <w:uiPriority w:val="21"/>
    <w:qFormat/>
    <w:rsid w:val="00F51C5E"/>
    <w:rPr>
      <w:i/>
      <w:iCs/>
      <w:color w:val="0F4761" w:themeColor="accent1" w:themeShade="BF"/>
    </w:rPr>
  </w:style>
  <w:style w:type="paragraph" w:styleId="ab">
    <w:name w:val="Intense Quote"/>
    <w:basedOn w:val="a"/>
    <w:next w:val="a"/>
    <w:link w:val="ac"/>
    <w:uiPriority w:val="30"/>
    <w:qFormat/>
    <w:rsid w:val="00F51C5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2"/>
      <w:szCs w:val="24"/>
    </w:rPr>
  </w:style>
  <w:style w:type="character" w:customStyle="1" w:styleId="ac">
    <w:name w:val="明显引用 字符"/>
    <w:basedOn w:val="a0"/>
    <w:link w:val="ab"/>
    <w:uiPriority w:val="30"/>
    <w:rsid w:val="00F51C5E"/>
    <w:rPr>
      <w:i/>
      <w:iCs/>
      <w:color w:val="0F4761" w:themeColor="accent1" w:themeShade="BF"/>
    </w:rPr>
  </w:style>
  <w:style w:type="character" w:styleId="ad">
    <w:name w:val="Intense Reference"/>
    <w:basedOn w:val="a0"/>
    <w:uiPriority w:val="32"/>
    <w:qFormat/>
    <w:rsid w:val="00F51C5E"/>
    <w:rPr>
      <w:b/>
      <w:bCs/>
      <w:smallCaps/>
      <w:color w:val="0F4761" w:themeColor="accent1" w:themeShade="BF"/>
      <w:spacing w:val="5"/>
    </w:rPr>
  </w:style>
  <w:style w:type="paragraph" w:styleId="ae">
    <w:name w:val="header"/>
    <w:basedOn w:val="a"/>
    <w:link w:val="af"/>
    <w:uiPriority w:val="99"/>
    <w:unhideWhenUsed/>
    <w:rsid w:val="006C33BF"/>
    <w:pPr>
      <w:tabs>
        <w:tab w:val="center" w:pos="4153"/>
        <w:tab w:val="right" w:pos="8306"/>
      </w:tabs>
      <w:snapToGrid w:val="0"/>
      <w:jc w:val="center"/>
    </w:pPr>
    <w:rPr>
      <w:sz w:val="18"/>
      <w:szCs w:val="18"/>
    </w:rPr>
  </w:style>
  <w:style w:type="character" w:customStyle="1" w:styleId="af">
    <w:name w:val="页眉 字符"/>
    <w:basedOn w:val="a0"/>
    <w:link w:val="ae"/>
    <w:uiPriority w:val="99"/>
    <w:rsid w:val="006C33BF"/>
    <w:rPr>
      <w:sz w:val="18"/>
      <w:szCs w:val="18"/>
    </w:rPr>
  </w:style>
  <w:style w:type="paragraph" w:styleId="af0">
    <w:name w:val="footer"/>
    <w:basedOn w:val="a"/>
    <w:link w:val="af1"/>
    <w:uiPriority w:val="99"/>
    <w:unhideWhenUsed/>
    <w:rsid w:val="006C33BF"/>
    <w:pPr>
      <w:tabs>
        <w:tab w:val="center" w:pos="4153"/>
        <w:tab w:val="right" w:pos="8306"/>
      </w:tabs>
      <w:snapToGrid w:val="0"/>
      <w:jc w:val="left"/>
    </w:pPr>
    <w:rPr>
      <w:sz w:val="18"/>
      <w:szCs w:val="18"/>
    </w:rPr>
  </w:style>
  <w:style w:type="character" w:customStyle="1" w:styleId="af1">
    <w:name w:val="页脚 字符"/>
    <w:basedOn w:val="a0"/>
    <w:link w:val="af0"/>
    <w:uiPriority w:val="99"/>
    <w:rsid w:val="006C33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867777">
      <w:bodyDiv w:val="1"/>
      <w:marLeft w:val="0"/>
      <w:marRight w:val="0"/>
      <w:marTop w:val="0"/>
      <w:marBottom w:val="0"/>
      <w:divBdr>
        <w:top w:val="none" w:sz="0" w:space="0" w:color="auto"/>
        <w:left w:val="none" w:sz="0" w:space="0" w:color="auto"/>
        <w:bottom w:val="none" w:sz="0" w:space="0" w:color="auto"/>
        <w:right w:val="none" w:sz="0" w:space="0" w:color="auto"/>
      </w:divBdr>
    </w:div>
    <w:div w:id="673383337">
      <w:bodyDiv w:val="1"/>
      <w:marLeft w:val="0"/>
      <w:marRight w:val="0"/>
      <w:marTop w:val="0"/>
      <w:marBottom w:val="0"/>
      <w:divBdr>
        <w:top w:val="none" w:sz="0" w:space="0" w:color="auto"/>
        <w:left w:val="none" w:sz="0" w:space="0" w:color="auto"/>
        <w:bottom w:val="none" w:sz="0" w:space="0" w:color="auto"/>
        <w:right w:val="none" w:sz="0" w:space="0" w:color="auto"/>
      </w:divBdr>
    </w:div>
    <w:div w:id="90048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sophiels liangshan</dc:creator>
  <cp:keywords/>
  <dc:description/>
  <cp:lastModifiedBy>sophiels liangshan</cp:lastModifiedBy>
  <cp:revision>25</cp:revision>
  <dcterms:created xsi:type="dcterms:W3CDTF">2024-07-12T06:56:00Z</dcterms:created>
  <dcterms:modified xsi:type="dcterms:W3CDTF">2024-08-29T02:03:00Z</dcterms:modified>
</cp:coreProperties>
</file>