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4EEE" w14:textId="7DF1F303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 xml:space="preserve">Table </w:t>
      </w:r>
      <w:r w:rsidR="00E213E4"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>1</w:t>
      </w:r>
      <w:r w:rsidRPr="003E49A1">
        <w:rPr>
          <w:rFonts w:cs="Times New Roman"/>
          <w:color w:val="000000" w:themeColor="text1"/>
          <w:szCs w:val="21"/>
        </w:rPr>
        <w:t xml:space="preserve"> Binary logistic regression analysis to evaluate risk factors for IVIG resistance in Model 1.</w:t>
      </w:r>
    </w:p>
    <w:tbl>
      <w:tblPr>
        <w:tblStyle w:val="ab"/>
        <w:tblW w:w="9356" w:type="dxa"/>
        <w:tblLook w:val="04A0" w:firstRow="1" w:lastRow="0" w:firstColumn="1" w:lastColumn="0" w:noHBand="0" w:noVBand="1"/>
      </w:tblPr>
      <w:tblGrid>
        <w:gridCol w:w="2191"/>
        <w:gridCol w:w="974"/>
        <w:gridCol w:w="891"/>
        <w:gridCol w:w="1023"/>
        <w:gridCol w:w="1025"/>
        <w:gridCol w:w="1978"/>
        <w:gridCol w:w="1274"/>
      </w:tblGrid>
      <w:tr w:rsidR="003E49A1" w:rsidRPr="003E49A1" w14:paraId="28FA2FE2" w14:textId="77777777" w:rsidTr="003B63CB">
        <w:tc>
          <w:tcPr>
            <w:tcW w:w="2194" w:type="dxa"/>
            <w:shd w:val="clear" w:color="auto" w:fill="808080" w:themeFill="background1" w:themeFillShade="80"/>
          </w:tcPr>
          <w:p w14:paraId="039CC8D8" w14:textId="275E09F6" w:rsidR="0036503F" w:rsidRPr="003B63CB" w:rsidRDefault="003B63CB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975" w:type="dxa"/>
            <w:shd w:val="clear" w:color="auto" w:fill="808080" w:themeFill="background1" w:themeFillShade="80"/>
          </w:tcPr>
          <w:p w14:paraId="30D1CBC7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B</w:t>
            </w:r>
          </w:p>
        </w:tc>
        <w:tc>
          <w:tcPr>
            <w:tcW w:w="892" w:type="dxa"/>
            <w:shd w:val="clear" w:color="auto" w:fill="808080" w:themeFill="background1" w:themeFillShade="80"/>
          </w:tcPr>
          <w:p w14:paraId="7B836BCE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S.E.</w:t>
            </w:r>
          </w:p>
        </w:tc>
        <w:tc>
          <w:tcPr>
            <w:tcW w:w="1008" w:type="dxa"/>
            <w:shd w:val="clear" w:color="auto" w:fill="808080" w:themeFill="background1" w:themeFillShade="80"/>
          </w:tcPr>
          <w:p w14:paraId="7BCBA7DB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Waldχ2</w:t>
            </w:r>
          </w:p>
        </w:tc>
        <w:tc>
          <w:tcPr>
            <w:tcW w:w="1027" w:type="dxa"/>
            <w:shd w:val="clear" w:color="auto" w:fill="808080" w:themeFill="background1" w:themeFillShade="80"/>
          </w:tcPr>
          <w:p w14:paraId="4EF37DA9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OR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6E289508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5EA4F8A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1BD783F4" w14:textId="77777777" w:rsidTr="003B63CB">
        <w:tc>
          <w:tcPr>
            <w:tcW w:w="2194" w:type="dxa"/>
          </w:tcPr>
          <w:p w14:paraId="210BC745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Days of IVIG at initiation</w:t>
            </w:r>
          </w:p>
        </w:tc>
        <w:tc>
          <w:tcPr>
            <w:tcW w:w="975" w:type="dxa"/>
          </w:tcPr>
          <w:p w14:paraId="5BE8778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.15</w:t>
            </w:r>
          </w:p>
        </w:tc>
        <w:tc>
          <w:tcPr>
            <w:tcW w:w="892" w:type="dxa"/>
          </w:tcPr>
          <w:p w14:paraId="003F8C7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.08</w:t>
            </w:r>
          </w:p>
        </w:tc>
        <w:tc>
          <w:tcPr>
            <w:tcW w:w="1008" w:type="dxa"/>
          </w:tcPr>
          <w:p w14:paraId="20FC206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3.1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</w:t>
            </w:r>
          </w:p>
        </w:tc>
        <w:tc>
          <w:tcPr>
            <w:tcW w:w="1027" w:type="dxa"/>
          </w:tcPr>
          <w:p w14:paraId="0372BB6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.86</w:t>
            </w:r>
          </w:p>
        </w:tc>
        <w:tc>
          <w:tcPr>
            <w:tcW w:w="1984" w:type="dxa"/>
          </w:tcPr>
          <w:p w14:paraId="638B121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.73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-1.02</w:t>
            </w:r>
          </w:p>
        </w:tc>
        <w:tc>
          <w:tcPr>
            <w:tcW w:w="1276" w:type="dxa"/>
          </w:tcPr>
          <w:p w14:paraId="6941C96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.07</w:t>
            </w:r>
          </w:p>
        </w:tc>
      </w:tr>
      <w:tr w:rsidR="003E49A1" w:rsidRPr="003E49A1" w14:paraId="26CA340C" w14:textId="77777777" w:rsidTr="003B63CB">
        <w:tc>
          <w:tcPr>
            <w:tcW w:w="2194" w:type="dxa"/>
          </w:tcPr>
          <w:p w14:paraId="35EDE8D4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Extremity changes</w:t>
            </w:r>
          </w:p>
        </w:tc>
        <w:tc>
          <w:tcPr>
            <w:tcW w:w="975" w:type="dxa"/>
          </w:tcPr>
          <w:p w14:paraId="0309E7E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8</w:t>
            </w:r>
          </w:p>
        </w:tc>
        <w:tc>
          <w:tcPr>
            <w:tcW w:w="892" w:type="dxa"/>
          </w:tcPr>
          <w:p w14:paraId="2E126F6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.3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1</w:t>
            </w:r>
          </w:p>
        </w:tc>
        <w:tc>
          <w:tcPr>
            <w:tcW w:w="1008" w:type="dxa"/>
          </w:tcPr>
          <w:p w14:paraId="1449484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2.4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6</w:t>
            </w:r>
          </w:p>
        </w:tc>
        <w:tc>
          <w:tcPr>
            <w:tcW w:w="1027" w:type="dxa"/>
          </w:tcPr>
          <w:p w14:paraId="5A674FB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1.61</w:t>
            </w:r>
          </w:p>
        </w:tc>
        <w:tc>
          <w:tcPr>
            <w:tcW w:w="1984" w:type="dxa"/>
          </w:tcPr>
          <w:p w14:paraId="486A23F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9-2.94</w:t>
            </w:r>
          </w:p>
        </w:tc>
        <w:tc>
          <w:tcPr>
            <w:tcW w:w="1276" w:type="dxa"/>
          </w:tcPr>
          <w:p w14:paraId="2AF226E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kern w:val="2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2</w:t>
            </w:r>
          </w:p>
        </w:tc>
      </w:tr>
      <w:tr w:rsidR="003E49A1" w:rsidRPr="003E49A1" w14:paraId="762CD85E" w14:textId="77777777" w:rsidTr="003B63CB">
        <w:tc>
          <w:tcPr>
            <w:tcW w:w="2194" w:type="dxa"/>
          </w:tcPr>
          <w:p w14:paraId="363B6D94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Tachypnea</w:t>
            </w:r>
          </w:p>
        </w:tc>
        <w:tc>
          <w:tcPr>
            <w:tcW w:w="975" w:type="dxa"/>
          </w:tcPr>
          <w:p w14:paraId="20E7899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1.2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2</w:t>
            </w:r>
          </w:p>
        </w:tc>
        <w:tc>
          <w:tcPr>
            <w:tcW w:w="892" w:type="dxa"/>
          </w:tcPr>
          <w:p w14:paraId="6D96B3A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.59</w:t>
            </w:r>
          </w:p>
        </w:tc>
        <w:tc>
          <w:tcPr>
            <w:tcW w:w="1008" w:type="dxa"/>
          </w:tcPr>
          <w:p w14:paraId="4978192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4.2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6</w:t>
            </w:r>
          </w:p>
        </w:tc>
        <w:tc>
          <w:tcPr>
            <w:tcW w:w="1027" w:type="dxa"/>
          </w:tcPr>
          <w:p w14:paraId="1F69488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3.3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8</w:t>
            </w:r>
          </w:p>
        </w:tc>
        <w:tc>
          <w:tcPr>
            <w:tcW w:w="1984" w:type="dxa"/>
          </w:tcPr>
          <w:p w14:paraId="251043B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1.06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-10.72</w:t>
            </w:r>
          </w:p>
        </w:tc>
        <w:tc>
          <w:tcPr>
            <w:tcW w:w="1276" w:type="dxa"/>
          </w:tcPr>
          <w:p w14:paraId="7C021000" w14:textId="3B42FB3B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4</w:t>
            </w:r>
            <w:r w:rsidR="00E213E4" w:rsidRPr="003E49A1">
              <w:rPr>
                <w:rFonts w:cs="Times New Roman" w:hint="eastAsia"/>
                <w:color w:val="000000" w:themeColor="text1"/>
                <w:kern w:val="2"/>
                <w:szCs w:val="21"/>
                <w:lang w:eastAsia="zh-CN"/>
              </w:rPr>
              <w:t>*</w:t>
            </w:r>
          </w:p>
        </w:tc>
      </w:tr>
      <w:tr w:rsidR="003E49A1" w:rsidRPr="003E49A1" w14:paraId="189C2D3F" w14:textId="77777777" w:rsidTr="003B63CB">
        <w:tc>
          <w:tcPr>
            <w:tcW w:w="2194" w:type="dxa"/>
          </w:tcPr>
          <w:p w14:paraId="31757E78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Expectoration</w:t>
            </w:r>
          </w:p>
        </w:tc>
        <w:tc>
          <w:tcPr>
            <w:tcW w:w="975" w:type="dxa"/>
          </w:tcPr>
          <w:p w14:paraId="03817FD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.24</w:t>
            </w:r>
          </w:p>
        </w:tc>
        <w:tc>
          <w:tcPr>
            <w:tcW w:w="892" w:type="dxa"/>
          </w:tcPr>
          <w:p w14:paraId="1A12F29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.2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</w:t>
            </w:r>
          </w:p>
        </w:tc>
        <w:tc>
          <w:tcPr>
            <w:tcW w:w="1008" w:type="dxa"/>
          </w:tcPr>
          <w:p w14:paraId="63F1524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.71</w:t>
            </w:r>
          </w:p>
        </w:tc>
        <w:tc>
          <w:tcPr>
            <w:tcW w:w="1027" w:type="dxa"/>
          </w:tcPr>
          <w:p w14:paraId="3BEDB22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1.27</w:t>
            </w:r>
          </w:p>
        </w:tc>
        <w:tc>
          <w:tcPr>
            <w:tcW w:w="1984" w:type="dxa"/>
          </w:tcPr>
          <w:p w14:paraId="28D8458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3-2.23</w:t>
            </w:r>
          </w:p>
        </w:tc>
        <w:tc>
          <w:tcPr>
            <w:tcW w:w="1276" w:type="dxa"/>
          </w:tcPr>
          <w:p w14:paraId="0BF0313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40</w:t>
            </w:r>
          </w:p>
        </w:tc>
      </w:tr>
      <w:tr w:rsidR="003E49A1" w:rsidRPr="003E49A1" w14:paraId="28FC4E8E" w14:textId="77777777" w:rsidTr="003B63CB">
        <w:tc>
          <w:tcPr>
            <w:tcW w:w="2194" w:type="dxa"/>
          </w:tcPr>
          <w:p w14:paraId="3A809ACF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Irritability</w:t>
            </w:r>
          </w:p>
        </w:tc>
        <w:tc>
          <w:tcPr>
            <w:tcW w:w="975" w:type="dxa"/>
          </w:tcPr>
          <w:p w14:paraId="72BFD7A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.17</w:t>
            </w:r>
          </w:p>
        </w:tc>
        <w:tc>
          <w:tcPr>
            <w:tcW w:w="892" w:type="dxa"/>
          </w:tcPr>
          <w:p w14:paraId="44C032E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40</w:t>
            </w:r>
          </w:p>
        </w:tc>
        <w:tc>
          <w:tcPr>
            <w:tcW w:w="1008" w:type="dxa"/>
          </w:tcPr>
          <w:p w14:paraId="1C6E764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</w:t>
            </w:r>
          </w:p>
        </w:tc>
        <w:tc>
          <w:tcPr>
            <w:tcW w:w="1027" w:type="dxa"/>
          </w:tcPr>
          <w:p w14:paraId="54BB726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1.1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</w:t>
            </w:r>
          </w:p>
        </w:tc>
        <w:tc>
          <w:tcPr>
            <w:tcW w:w="1984" w:type="dxa"/>
          </w:tcPr>
          <w:p w14:paraId="361FDA1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5-2.57</w:t>
            </w:r>
          </w:p>
        </w:tc>
        <w:tc>
          <w:tcPr>
            <w:tcW w:w="1276" w:type="dxa"/>
          </w:tcPr>
          <w:p w14:paraId="7EFF736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.6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7</w:t>
            </w:r>
          </w:p>
        </w:tc>
      </w:tr>
      <w:tr w:rsidR="003E49A1" w:rsidRPr="003E49A1" w14:paraId="44DA2024" w14:textId="77777777" w:rsidTr="003B63CB">
        <w:tc>
          <w:tcPr>
            <w:tcW w:w="2194" w:type="dxa"/>
          </w:tcPr>
          <w:p w14:paraId="725E6058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Aseptic encephalitis</w:t>
            </w:r>
          </w:p>
        </w:tc>
        <w:tc>
          <w:tcPr>
            <w:tcW w:w="975" w:type="dxa"/>
          </w:tcPr>
          <w:p w14:paraId="29A30A1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.3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6</w:t>
            </w:r>
          </w:p>
        </w:tc>
        <w:tc>
          <w:tcPr>
            <w:tcW w:w="892" w:type="dxa"/>
          </w:tcPr>
          <w:p w14:paraId="6EC7644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7</w:t>
            </w:r>
          </w:p>
        </w:tc>
        <w:tc>
          <w:tcPr>
            <w:tcW w:w="1008" w:type="dxa"/>
          </w:tcPr>
          <w:p w14:paraId="725EFA0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.39</w:t>
            </w:r>
          </w:p>
        </w:tc>
        <w:tc>
          <w:tcPr>
            <w:tcW w:w="1027" w:type="dxa"/>
          </w:tcPr>
          <w:p w14:paraId="40AA5FF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1.4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3</w:t>
            </w:r>
          </w:p>
        </w:tc>
        <w:tc>
          <w:tcPr>
            <w:tcW w:w="1984" w:type="dxa"/>
          </w:tcPr>
          <w:p w14:paraId="633071F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.47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-4.34</w:t>
            </w:r>
          </w:p>
        </w:tc>
        <w:tc>
          <w:tcPr>
            <w:tcW w:w="1276" w:type="dxa"/>
          </w:tcPr>
          <w:p w14:paraId="549074B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.53</w:t>
            </w:r>
          </w:p>
        </w:tc>
      </w:tr>
      <w:tr w:rsidR="003E49A1" w:rsidRPr="003E49A1" w14:paraId="7AC4691F" w14:textId="77777777" w:rsidTr="003B63CB">
        <w:tc>
          <w:tcPr>
            <w:tcW w:w="2194" w:type="dxa"/>
          </w:tcPr>
          <w:p w14:paraId="7F0FDD7D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KD shock syndrome</w:t>
            </w:r>
          </w:p>
        </w:tc>
        <w:tc>
          <w:tcPr>
            <w:tcW w:w="975" w:type="dxa"/>
          </w:tcPr>
          <w:p w14:paraId="1EB1118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.80</w:t>
            </w:r>
          </w:p>
        </w:tc>
        <w:tc>
          <w:tcPr>
            <w:tcW w:w="892" w:type="dxa"/>
          </w:tcPr>
          <w:p w14:paraId="09F9368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1.02</w:t>
            </w:r>
          </w:p>
        </w:tc>
        <w:tc>
          <w:tcPr>
            <w:tcW w:w="1008" w:type="dxa"/>
          </w:tcPr>
          <w:p w14:paraId="38AE1A3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.61</w:t>
            </w:r>
          </w:p>
        </w:tc>
        <w:tc>
          <w:tcPr>
            <w:tcW w:w="1027" w:type="dxa"/>
          </w:tcPr>
          <w:p w14:paraId="0A30477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5</w:t>
            </w:r>
          </w:p>
        </w:tc>
        <w:tc>
          <w:tcPr>
            <w:tcW w:w="1984" w:type="dxa"/>
          </w:tcPr>
          <w:p w14:paraId="7931418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.06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-3.33</w:t>
            </w:r>
          </w:p>
        </w:tc>
        <w:tc>
          <w:tcPr>
            <w:tcW w:w="1276" w:type="dxa"/>
          </w:tcPr>
          <w:p w14:paraId="71AC51A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.43</w:t>
            </w:r>
          </w:p>
        </w:tc>
      </w:tr>
      <w:tr w:rsidR="003E49A1" w:rsidRPr="003E49A1" w14:paraId="01CC987B" w14:textId="77777777" w:rsidTr="003B63CB">
        <w:tc>
          <w:tcPr>
            <w:tcW w:w="2194" w:type="dxa"/>
          </w:tcPr>
          <w:p w14:paraId="5C01D028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975" w:type="dxa"/>
          </w:tcPr>
          <w:p w14:paraId="4C9B7F2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.03</w:t>
            </w:r>
          </w:p>
        </w:tc>
        <w:tc>
          <w:tcPr>
            <w:tcW w:w="892" w:type="dxa"/>
          </w:tcPr>
          <w:p w14:paraId="0469AED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.01</w:t>
            </w:r>
          </w:p>
        </w:tc>
        <w:tc>
          <w:tcPr>
            <w:tcW w:w="1008" w:type="dxa"/>
          </w:tcPr>
          <w:p w14:paraId="6566613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9.04</w:t>
            </w:r>
          </w:p>
        </w:tc>
        <w:tc>
          <w:tcPr>
            <w:tcW w:w="1027" w:type="dxa"/>
          </w:tcPr>
          <w:p w14:paraId="23ACBB1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7</w:t>
            </w:r>
          </w:p>
        </w:tc>
        <w:tc>
          <w:tcPr>
            <w:tcW w:w="1984" w:type="dxa"/>
          </w:tcPr>
          <w:p w14:paraId="34927D6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.95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-0.99</w:t>
            </w:r>
          </w:p>
        </w:tc>
        <w:tc>
          <w:tcPr>
            <w:tcW w:w="1276" w:type="dxa"/>
          </w:tcPr>
          <w:p w14:paraId="72E2CC82" w14:textId="31CDB26E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.003</w:t>
            </w:r>
            <w:r w:rsidR="00E213E4" w:rsidRPr="003E49A1">
              <w:rPr>
                <w:rFonts w:cs="Times New Roman" w:hint="eastAsia"/>
                <w:color w:val="000000" w:themeColor="text1"/>
                <w:kern w:val="2"/>
                <w:szCs w:val="21"/>
                <w:lang w:eastAsia="zh-CN"/>
              </w:rPr>
              <w:t>*</w:t>
            </w:r>
          </w:p>
        </w:tc>
      </w:tr>
      <w:tr w:rsidR="003E49A1" w:rsidRPr="003E49A1" w14:paraId="26C0F9B7" w14:textId="77777777" w:rsidTr="003B63CB">
        <w:tc>
          <w:tcPr>
            <w:tcW w:w="2194" w:type="dxa"/>
          </w:tcPr>
          <w:p w14:paraId="210266E6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CRP</w:t>
            </w:r>
          </w:p>
        </w:tc>
        <w:tc>
          <w:tcPr>
            <w:tcW w:w="975" w:type="dxa"/>
          </w:tcPr>
          <w:p w14:paraId="7432529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&lt;0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1</w:t>
            </w:r>
          </w:p>
        </w:tc>
        <w:tc>
          <w:tcPr>
            <w:tcW w:w="892" w:type="dxa"/>
          </w:tcPr>
          <w:p w14:paraId="4997047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.002</w:t>
            </w:r>
          </w:p>
        </w:tc>
        <w:tc>
          <w:tcPr>
            <w:tcW w:w="1008" w:type="dxa"/>
          </w:tcPr>
          <w:p w14:paraId="4193C15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.02</w:t>
            </w:r>
          </w:p>
        </w:tc>
        <w:tc>
          <w:tcPr>
            <w:tcW w:w="1027" w:type="dxa"/>
          </w:tcPr>
          <w:p w14:paraId="5C6C2A1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1.00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</w:p>
        </w:tc>
        <w:tc>
          <w:tcPr>
            <w:tcW w:w="1984" w:type="dxa"/>
          </w:tcPr>
          <w:p w14:paraId="3C96F91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.995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-1.004</w:t>
            </w:r>
          </w:p>
        </w:tc>
        <w:tc>
          <w:tcPr>
            <w:tcW w:w="1276" w:type="dxa"/>
          </w:tcPr>
          <w:p w14:paraId="06DEA73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8</w:t>
            </w:r>
          </w:p>
        </w:tc>
      </w:tr>
      <w:tr w:rsidR="003E49A1" w:rsidRPr="003E49A1" w14:paraId="05503120" w14:textId="77777777" w:rsidTr="003B63CB">
        <w:tc>
          <w:tcPr>
            <w:tcW w:w="2194" w:type="dxa"/>
          </w:tcPr>
          <w:p w14:paraId="54389F12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ALT</w:t>
            </w:r>
          </w:p>
        </w:tc>
        <w:tc>
          <w:tcPr>
            <w:tcW w:w="975" w:type="dxa"/>
          </w:tcPr>
          <w:p w14:paraId="1B3B5B3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.001</w:t>
            </w:r>
          </w:p>
        </w:tc>
        <w:tc>
          <w:tcPr>
            <w:tcW w:w="892" w:type="dxa"/>
          </w:tcPr>
          <w:p w14:paraId="4F27397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.001</w:t>
            </w:r>
          </w:p>
        </w:tc>
        <w:tc>
          <w:tcPr>
            <w:tcW w:w="1008" w:type="dxa"/>
          </w:tcPr>
          <w:p w14:paraId="2ED4D7C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.6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</w:t>
            </w:r>
          </w:p>
        </w:tc>
        <w:tc>
          <w:tcPr>
            <w:tcW w:w="1027" w:type="dxa"/>
          </w:tcPr>
          <w:p w14:paraId="3666108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.999</w:t>
            </w:r>
          </w:p>
        </w:tc>
        <w:tc>
          <w:tcPr>
            <w:tcW w:w="1984" w:type="dxa"/>
          </w:tcPr>
          <w:p w14:paraId="0495103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.996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-1.002</w:t>
            </w:r>
          </w:p>
        </w:tc>
        <w:tc>
          <w:tcPr>
            <w:tcW w:w="1276" w:type="dxa"/>
          </w:tcPr>
          <w:p w14:paraId="659AF90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1</w:t>
            </w:r>
          </w:p>
        </w:tc>
      </w:tr>
      <w:tr w:rsidR="003E49A1" w:rsidRPr="003E49A1" w14:paraId="581DC15B" w14:textId="77777777" w:rsidTr="003B63CB">
        <w:tc>
          <w:tcPr>
            <w:tcW w:w="2194" w:type="dxa"/>
          </w:tcPr>
          <w:p w14:paraId="70795936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975" w:type="dxa"/>
          </w:tcPr>
          <w:p w14:paraId="7A605C7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</w:t>
            </w:r>
          </w:p>
        </w:tc>
        <w:tc>
          <w:tcPr>
            <w:tcW w:w="892" w:type="dxa"/>
          </w:tcPr>
          <w:p w14:paraId="5DC8E23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3</w:t>
            </w:r>
          </w:p>
        </w:tc>
        <w:tc>
          <w:tcPr>
            <w:tcW w:w="1008" w:type="dxa"/>
          </w:tcPr>
          <w:p w14:paraId="7E9BBB8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11.36</w:t>
            </w:r>
          </w:p>
        </w:tc>
        <w:tc>
          <w:tcPr>
            <w:tcW w:w="1027" w:type="dxa"/>
          </w:tcPr>
          <w:p w14:paraId="3776694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2</w:t>
            </w:r>
          </w:p>
        </w:tc>
        <w:tc>
          <w:tcPr>
            <w:tcW w:w="1984" w:type="dxa"/>
          </w:tcPr>
          <w:p w14:paraId="54B0F7C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.87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-0.96</w:t>
            </w:r>
          </w:p>
        </w:tc>
        <w:tc>
          <w:tcPr>
            <w:tcW w:w="1276" w:type="dxa"/>
          </w:tcPr>
          <w:p w14:paraId="241F1963" w14:textId="2B1DD052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.001</w:t>
            </w:r>
            <w:r w:rsidR="00E213E4" w:rsidRPr="003E49A1">
              <w:rPr>
                <w:rFonts w:cs="Times New Roman" w:hint="eastAsia"/>
                <w:color w:val="000000" w:themeColor="text1"/>
                <w:kern w:val="2"/>
                <w:szCs w:val="21"/>
                <w:lang w:eastAsia="zh-CN"/>
              </w:rPr>
              <w:t>*</w:t>
            </w:r>
          </w:p>
        </w:tc>
      </w:tr>
      <w:tr w:rsidR="003E49A1" w:rsidRPr="003E49A1" w14:paraId="73BE0F47" w14:textId="77777777" w:rsidTr="003B63CB">
        <w:tc>
          <w:tcPr>
            <w:tcW w:w="2194" w:type="dxa"/>
          </w:tcPr>
          <w:p w14:paraId="088FAA76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Serum sodium</w:t>
            </w:r>
          </w:p>
        </w:tc>
        <w:tc>
          <w:tcPr>
            <w:tcW w:w="975" w:type="dxa"/>
          </w:tcPr>
          <w:p w14:paraId="0A8B21A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9</w:t>
            </w:r>
          </w:p>
        </w:tc>
        <w:tc>
          <w:tcPr>
            <w:tcW w:w="892" w:type="dxa"/>
          </w:tcPr>
          <w:p w14:paraId="16969A4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4</w:t>
            </w:r>
          </w:p>
        </w:tc>
        <w:tc>
          <w:tcPr>
            <w:tcW w:w="1008" w:type="dxa"/>
          </w:tcPr>
          <w:p w14:paraId="2AAA29E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5.0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1</w:t>
            </w:r>
          </w:p>
        </w:tc>
        <w:tc>
          <w:tcPr>
            <w:tcW w:w="1027" w:type="dxa"/>
          </w:tcPr>
          <w:p w14:paraId="5D166A0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2</w:t>
            </w:r>
          </w:p>
        </w:tc>
        <w:tc>
          <w:tcPr>
            <w:tcW w:w="1984" w:type="dxa"/>
          </w:tcPr>
          <w:p w14:paraId="3FEE194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.85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-0.99</w:t>
            </w:r>
          </w:p>
        </w:tc>
        <w:tc>
          <w:tcPr>
            <w:tcW w:w="1276" w:type="dxa"/>
          </w:tcPr>
          <w:p w14:paraId="2C4BD1D8" w14:textId="4E5B9988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3</w:t>
            </w:r>
            <w:r w:rsidR="00E213E4" w:rsidRPr="003E49A1">
              <w:rPr>
                <w:rFonts w:cs="Times New Roman" w:hint="eastAsia"/>
                <w:color w:val="000000" w:themeColor="text1"/>
                <w:kern w:val="2"/>
                <w:szCs w:val="21"/>
                <w:lang w:eastAsia="zh-CN"/>
              </w:rPr>
              <w:t>*</w:t>
            </w:r>
          </w:p>
        </w:tc>
      </w:tr>
      <w:tr w:rsidR="003E49A1" w:rsidRPr="003E49A1" w14:paraId="36E4DA7E" w14:textId="77777777" w:rsidTr="003B63CB">
        <w:tc>
          <w:tcPr>
            <w:tcW w:w="2194" w:type="dxa"/>
          </w:tcPr>
          <w:p w14:paraId="5D5CFF64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SII</w:t>
            </w:r>
          </w:p>
        </w:tc>
        <w:tc>
          <w:tcPr>
            <w:tcW w:w="975" w:type="dxa"/>
          </w:tcPr>
          <w:p w14:paraId="53BE8F0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kern w:val="2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.41</w:t>
            </w:r>
          </w:p>
        </w:tc>
        <w:tc>
          <w:tcPr>
            <w:tcW w:w="892" w:type="dxa"/>
          </w:tcPr>
          <w:p w14:paraId="5082928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kern w:val="2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.12</w:t>
            </w:r>
          </w:p>
        </w:tc>
        <w:tc>
          <w:tcPr>
            <w:tcW w:w="1008" w:type="dxa"/>
          </w:tcPr>
          <w:p w14:paraId="3C3C36B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kern w:val="2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11.01</w:t>
            </w:r>
          </w:p>
        </w:tc>
        <w:tc>
          <w:tcPr>
            <w:tcW w:w="1027" w:type="dxa"/>
          </w:tcPr>
          <w:p w14:paraId="6D0BACA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kern w:val="2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1.5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1</w:t>
            </w:r>
          </w:p>
        </w:tc>
        <w:tc>
          <w:tcPr>
            <w:tcW w:w="1984" w:type="dxa"/>
          </w:tcPr>
          <w:p w14:paraId="73EB2F8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kern w:val="2"/>
                <w:szCs w:val="21"/>
              </w:rPr>
            </w:pP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1.18</w:t>
            </w: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-1.92</w:t>
            </w:r>
          </w:p>
        </w:tc>
        <w:tc>
          <w:tcPr>
            <w:tcW w:w="1276" w:type="dxa"/>
          </w:tcPr>
          <w:p w14:paraId="208C0692" w14:textId="0F6FC815" w:rsidR="0036503F" w:rsidRPr="003E49A1" w:rsidRDefault="0036503F" w:rsidP="00372B36">
            <w:pPr>
              <w:rPr>
                <w:rFonts w:cs="Times New Roman"/>
                <w:color w:val="000000" w:themeColor="text1"/>
                <w:kern w:val="2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kern w:val="2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kern w:val="2"/>
                <w:szCs w:val="21"/>
              </w:rPr>
              <w:t>.001</w:t>
            </w:r>
            <w:r w:rsidR="00E213E4" w:rsidRPr="003E49A1">
              <w:rPr>
                <w:rFonts w:cs="Times New Roman" w:hint="eastAsia"/>
                <w:color w:val="000000" w:themeColor="text1"/>
                <w:kern w:val="2"/>
                <w:szCs w:val="21"/>
                <w:lang w:eastAsia="zh-CN"/>
              </w:rPr>
              <w:t>*</w:t>
            </w:r>
          </w:p>
        </w:tc>
      </w:tr>
    </w:tbl>
    <w:p w14:paraId="049EEA3F" w14:textId="77777777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 xml:space="preserve">Note: </w:t>
      </w:r>
      <w:r w:rsidRPr="003E49A1">
        <w:rPr>
          <w:rFonts w:cs="Times New Roman"/>
          <w:color w:val="000000" w:themeColor="text1"/>
          <w:szCs w:val="21"/>
        </w:rPr>
        <w:t xml:space="preserve">*p &lt; 0.05. </w:t>
      </w:r>
    </w:p>
    <w:p w14:paraId="5F8D1786" w14:textId="6C0C1508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 xml:space="preserve">Abbreviations: </w:t>
      </w:r>
      <w:r w:rsidR="00DB048E" w:rsidRPr="003E49A1">
        <w:rPr>
          <w:rFonts w:cs="Times New Roman"/>
          <w:color w:val="000000" w:themeColor="text1"/>
          <w:szCs w:val="21"/>
        </w:rPr>
        <w:t>ALT, alanine transaminase;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</w:t>
      </w:r>
      <w:r w:rsidRPr="003E49A1">
        <w:rPr>
          <w:rFonts w:cs="Times New Roman"/>
          <w:color w:val="000000" w:themeColor="text1"/>
          <w:szCs w:val="21"/>
        </w:rPr>
        <w:t>CRP, C-reactive proteins; KD, Kawasaki disease; SII, systemic immune inflammation index.</w:t>
      </w:r>
    </w:p>
    <w:p w14:paraId="42CC6910" w14:textId="77777777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</w:p>
    <w:p w14:paraId="36E76E8B" w14:textId="3D8B6B15" w:rsidR="0036503F" w:rsidRPr="003E49A1" w:rsidRDefault="0036503F" w:rsidP="0036503F">
      <w:pPr>
        <w:rPr>
          <w:rFonts w:eastAsia="MingLiU" w:cs="Times New Roman"/>
          <w:color w:val="000000" w:themeColor="text1"/>
          <w:szCs w:val="21"/>
        </w:rPr>
      </w:pPr>
      <w:r w:rsidRPr="003E49A1">
        <w:rPr>
          <w:rFonts w:eastAsia="MingLiU" w:cs="Times New Roman"/>
          <w:b/>
          <w:bCs/>
          <w:color w:val="000000" w:themeColor="text1"/>
          <w:szCs w:val="21"/>
        </w:rPr>
        <w:lastRenderedPageBreak/>
        <w:t xml:space="preserve">Table </w:t>
      </w:r>
      <w:r w:rsidR="00E213E4"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>2</w:t>
      </w:r>
      <w:r w:rsidRPr="003E49A1">
        <w:rPr>
          <w:rFonts w:eastAsia="MingLiU" w:cs="Times New Roman"/>
          <w:color w:val="000000" w:themeColor="text1"/>
          <w:szCs w:val="21"/>
        </w:rPr>
        <w:t xml:space="preserve"> Binary logistic regression analysis to evaluate risk factors for IVIG resistance in </w:t>
      </w:r>
      <w:r w:rsidRPr="003E49A1">
        <w:rPr>
          <w:rFonts w:cs="Times New Roman"/>
          <w:color w:val="000000" w:themeColor="text1"/>
          <w:szCs w:val="21"/>
        </w:rPr>
        <w:t>M</w:t>
      </w:r>
      <w:r w:rsidRPr="003E49A1">
        <w:rPr>
          <w:rFonts w:eastAsia="MingLiU" w:cs="Times New Roman"/>
          <w:color w:val="000000" w:themeColor="text1"/>
          <w:szCs w:val="21"/>
        </w:rPr>
        <w:t>odel 2.</w:t>
      </w:r>
    </w:p>
    <w:tbl>
      <w:tblPr>
        <w:tblStyle w:val="ab"/>
        <w:tblW w:w="9356" w:type="dxa"/>
        <w:tblLook w:val="04A0" w:firstRow="1" w:lastRow="0" w:firstColumn="1" w:lastColumn="0" w:noHBand="0" w:noVBand="1"/>
      </w:tblPr>
      <w:tblGrid>
        <w:gridCol w:w="2116"/>
        <w:gridCol w:w="990"/>
        <w:gridCol w:w="984"/>
        <w:gridCol w:w="1023"/>
        <w:gridCol w:w="992"/>
        <w:gridCol w:w="1977"/>
        <w:gridCol w:w="1274"/>
      </w:tblGrid>
      <w:tr w:rsidR="003E49A1" w:rsidRPr="003E49A1" w14:paraId="797376C3" w14:textId="77777777" w:rsidTr="003B63CB">
        <w:tc>
          <w:tcPr>
            <w:tcW w:w="2120" w:type="dxa"/>
            <w:shd w:val="clear" w:color="auto" w:fill="808080" w:themeFill="background1" w:themeFillShade="80"/>
          </w:tcPr>
          <w:p w14:paraId="67889B44" w14:textId="160CD08F" w:rsidR="0036503F" w:rsidRPr="003B63CB" w:rsidRDefault="003B63CB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991" w:type="dxa"/>
            <w:shd w:val="clear" w:color="auto" w:fill="808080" w:themeFill="background1" w:themeFillShade="80"/>
          </w:tcPr>
          <w:p w14:paraId="7EB9788F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B</w:t>
            </w:r>
          </w:p>
        </w:tc>
        <w:tc>
          <w:tcPr>
            <w:tcW w:w="985" w:type="dxa"/>
            <w:shd w:val="clear" w:color="auto" w:fill="808080" w:themeFill="background1" w:themeFillShade="80"/>
          </w:tcPr>
          <w:p w14:paraId="2C5305A1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S.E.</w:t>
            </w:r>
          </w:p>
        </w:tc>
        <w:tc>
          <w:tcPr>
            <w:tcW w:w="1008" w:type="dxa"/>
            <w:shd w:val="clear" w:color="auto" w:fill="808080" w:themeFill="background1" w:themeFillShade="80"/>
          </w:tcPr>
          <w:p w14:paraId="080BB8C0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Waldχ2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44BB4743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OR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5FA9A0F1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099021F5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6DE23FD8" w14:textId="77777777" w:rsidTr="003B63CB">
        <w:tc>
          <w:tcPr>
            <w:tcW w:w="2120" w:type="dxa"/>
          </w:tcPr>
          <w:p w14:paraId="5DA010F9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Days of IVIG at initiation</w:t>
            </w:r>
          </w:p>
        </w:tc>
        <w:tc>
          <w:tcPr>
            <w:tcW w:w="991" w:type="dxa"/>
          </w:tcPr>
          <w:p w14:paraId="60B7FD4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.15</w:t>
            </w:r>
          </w:p>
        </w:tc>
        <w:tc>
          <w:tcPr>
            <w:tcW w:w="985" w:type="dxa"/>
          </w:tcPr>
          <w:p w14:paraId="0D7D021D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.08</w:t>
            </w:r>
          </w:p>
        </w:tc>
        <w:tc>
          <w:tcPr>
            <w:tcW w:w="1008" w:type="dxa"/>
          </w:tcPr>
          <w:p w14:paraId="0FC6BA2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3.32</w:t>
            </w:r>
          </w:p>
        </w:tc>
        <w:tc>
          <w:tcPr>
            <w:tcW w:w="993" w:type="dxa"/>
          </w:tcPr>
          <w:p w14:paraId="55E1073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983" w:type="dxa"/>
          </w:tcPr>
          <w:p w14:paraId="34DDE18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3-1.01</w:t>
            </w:r>
          </w:p>
        </w:tc>
        <w:tc>
          <w:tcPr>
            <w:tcW w:w="1276" w:type="dxa"/>
          </w:tcPr>
          <w:p w14:paraId="3F20F19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</w:tr>
      <w:tr w:rsidR="003E49A1" w:rsidRPr="003E49A1" w14:paraId="19B744FF" w14:textId="77777777" w:rsidTr="003B63CB">
        <w:tc>
          <w:tcPr>
            <w:tcW w:w="2120" w:type="dxa"/>
          </w:tcPr>
          <w:p w14:paraId="1BB82E91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Extremity changes</w:t>
            </w:r>
          </w:p>
        </w:tc>
        <w:tc>
          <w:tcPr>
            <w:tcW w:w="991" w:type="dxa"/>
          </w:tcPr>
          <w:p w14:paraId="03DF362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.54</w:t>
            </w:r>
          </w:p>
        </w:tc>
        <w:tc>
          <w:tcPr>
            <w:tcW w:w="985" w:type="dxa"/>
          </w:tcPr>
          <w:p w14:paraId="252C9EC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.31</w:t>
            </w:r>
          </w:p>
        </w:tc>
        <w:tc>
          <w:tcPr>
            <w:tcW w:w="1008" w:type="dxa"/>
          </w:tcPr>
          <w:p w14:paraId="3BD5004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3.06</w:t>
            </w:r>
          </w:p>
        </w:tc>
        <w:tc>
          <w:tcPr>
            <w:tcW w:w="993" w:type="dxa"/>
          </w:tcPr>
          <w:p w14:paraId="7577990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1.72</w:t>
            </w:r>
          </w:p>
        </w:tc>
        <w:tc>
          <w:tcPr>
            <w:tcW w:w="1983" w:type="dxa"/>
          </w:tcPr>
          <w:p w14:paraId="08366C1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4-3.16</w:t>
            </w:r>
          </w:p>
        </w:tc>
        <w:tc>
          <w:tcPr>
            <w:tcW w:w="1276" w:type="dxa"/>
          </w:tcPr>
          <w:p w14:paraId="2ADDCAB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.08</w:t>
            </w:r>
          </w:p>
        </w:tc>
      </w:tr>
      <w:tr w:rsidR="003E49A1" w:rsidRPr="003E49A1" w14:paraId="293ACB42" w14:textId="77777777" w:rsidTr="003B63CB">
        <w:tc>
          <w:tcPr>
            <w:tcW w:w="2120" w:type="dxa"/>
          </w:tcPr>
          <w:p w14:paraId="26DEB50B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Tachypnea</w:t>
            </w:r>
          </w:p>
        </w:tc>
        <w:tc>
          <w:tcPr>
            <w:tcW w:w="991" w:type="dxa"/>
          </w:tcPr>
          <w:p w14:paraId="48D428A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1.2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85" w:type="dxa"/>
          </w:tcPr>
          <w:p w14:paraId="0E27AD3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.58</w:t>
            </w:r>
          </w:p>
        </w:tc>
        <w:tc>
          <w:tcPr>
            <w:tcW w:w="1008" w:type="dxa"/>
          </w:tcPr>
          <w:p w14:paraId="232BD83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4.30</w:t>
            </w:r>
          </w:p>
        </w:tc>
        <w:tc>
          <w:tcPr>
            <w:tcW w:w="993" w:type="dxa"/>
          </w:tcPr>
          <w:p w14:paraId="64127E4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3.34</w:t>
            </w:r>
          </w:p>
        </w:tc>
        <w:tc>
          <w:tcPr>
            <w:tcW w:w="1983" w:type="dxa"/>
          </w:tcPr>
          <w:p w14:paraId="34839B3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7-10.46</w:t>
            </w:r>
          </w:p>
        </w:tc>
        <w:tc>
          <w:tcPr>
            <w:tcW w:w="1276" w:type="dxa"/>
          </w:tcPr>
          <w:p w14:paraId="37E6B858" w14:textId="353A0F75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77563E75" w14:textId="77777777" w:rsidTr="003B63CB">
        <w:tc>
          <w:tcPr>
            <w:tcW w:w="2120" w:type="dxa"/>
          </w:tcPr>
          <w:p w14:paraId="4F945ACC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Expectoration</w:t>
            </w:r>
          </w:p>
        </w:tc>
        <w:tc>
          <w:tcPr>
            <w:tcW w:w="991" w:type="dxa"/>
          </w:tcPr>
          <w:p w14:paraId="096C2A51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.34</w:t>
            </w:r>
          </w:p>
        </w:tc>
        <w:tc>
          <w:tcPr>
            <w:tcW w:w="985" w:type="dxa"/>
          </w:tcPr>
          <w:p w14:paraId="15A00F9D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.29</w:t>
            </w:r>
          </w:p>
        </w:tc>
        <w:tc>
          <w:tcPr>
            <w:tcW w:w="1008" w:type="dxa"/>
          </w:tcPr>
          <w:p w14:paraId="3883B7A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1.38</w:t>
            </w:r>
          </w:p>
        </w:tc>
        <w:tc>
          <w:tcPr>
            <w:tcW w:w="993" w:type="dxa"/>
          </w:tcPr>
          <w:p w14:paraId="30285AC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3" w:type="dxa"/>
          </w:tcPr>
          <w:p w14:paraId="173056F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80-2.49</w:t>
            </w:r>
          </w:p>
        </w:tc>
        <w:tc>
          <w:tcPr>
            <w:tcW w:w="1276" w:type="dxa"/>
          </w:tcPr>
          <w:p w14:paraId="3485428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.24</w:t>
            </w:r>
          </w:p>
        </w:tc>
      </w:tr>
      <w:tr w:rsidR="003E49A1" w:rsidRPr="003E49A1" w14:paraId="0F19E28A" w14:textId="77777777" w:rsidTr="003B63CB">
        <w:tc>
          <w:tcPr>
            <w:tcW w:w="2120" w:type="dxa"/>
          </w:tcPr>
          <w:p w14:paraId="42A713A7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Irritability</w:t>
            </w:r>
          </w:p>
        </w:tc>
        <w:tc>
          <w:tcPr>
            <w:tcW w:w="991" w:type="dxa"/>
          </w:tcPr>
          <w:p w14:paraId="1EA9BEF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85" w:type="dxa"/>
          </w:tcPr>
          <w:p w14:paraId="710FE6A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.40</w:t>
            </w:r>
          </w:p>
        </w:tc>
        <w:tc>
          <w:tcPr>
            <w:tcW w:w="1008" w:type="dxa"/>
          </w:tcPr>
          <w:p w14:paraId="0A10046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.002</w:t>
            </w:r>
          </w:p>
        </w:tc>
        <w:tc>
          <w:tcPr>
            <w:tcW w:w="993" w:type="dxa"/>
          </w:tcPr>
          <w:p w14:paraId="2385FA1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3" w:type="dxa"/>
          </w:tcPr>
          <w:p w14:paraId="65D875A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-2.24</w:t>
            </w:r>
          </w:p>
        </w:tc>
        <w:tc>
          <w:tcPr>
            <w:tcW w:w="1276" w:type="dxa"/>
          </w:tcPr>
          <w:p w14:paraId="3C25BEE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</w:tr>
      <w:tr w:rsidR="003E49A1" w:rsidRPr="003E49A1" w14:paraId="2FBC8E55" w14:textId="77777777" w:rsidTr="003B63CB">
        <w:tc>
          <w:tcPr>
            <w:tcW w:w="2120" w:type="dxa"/>
          </w:tcPr>
          <w:p w14:paraId="6F147F34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Aseptic encephalitis</w:t>
            </w:r>
          </w:p>
        </w:tc>
        <w:tc>
          <w:tcPr>
            <w:tcW w:w="991" w:type="dxa"/>
          </w:tcPr>
          <w:p w14:paraId="0060DB2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.34</w:t>
            </w:r>
          </w:p>
        </w:tc>
        <w:tc>
          <w:tcPr>
            <w:tcW w:w="985" w:type="dxa"/>
          </w:tcPr>
          <w:p w14:paraId="1EC3A14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.57</w:t>
            </w:r>
          </w:p>
        </w:tc>
        <w:tc>
          <w:tcPr>
            <w:tcW w:w="1008" w:type="dxa"/>
          </w:tcPr>
          <w:p w14:paraId="520E4F1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93" w:type="dxa"/>
          </w:tcPr>
          <w:p w14:paraId="09FE40F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3" w:type="dxa"/>
          </w:tcPr>
          <w:p w14:paraId="7A0E078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6-4.32</w:t>
            </w:r>
          </w:p>
        </w:tc>
        <w:tc>
          <w:tcPr>
            <w:tcW w:w="1276" w:type="dxa"/>
          </w:tcPr>
          <w:p w14:paraId="0742FBA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.55</w:t>
            </w:r>
          </w:p>
        </w:tc>
      </w:tr>
      <w:tr w:rsidR="003E49A1" w:rsidRPr="003E49A1" w14:paraId="5203ECA2" w14:textId="77777777" w:rsidTr="003B63CB">
        <w:tc>
          <w:tcPr>
            <w:tcW w:w="2120" w:type="dxa"/>
          </w:tcPr>
          <w:p w14:paraId="6FAD1EDB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KD shock syndrome</w:t>
            </w:r>
          </w:p>
        </w:tc>
        <w:tc>
          <w:tcPr>
            <w:tcW w:w="991" w:type="dxa"/>
          </w:tcPr>
          <w:p w14:paraId="5F85987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.69</w:t>
            </w:r>
          </w:p>
        </w:tc>
        <w:tc>
          <w:tcPr>
            <w:tcW w:w="985" w:type="dxa"/>
          </w:tcPr>
          <w:p w14:paraId="2335FBA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1.0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08" w:type="dxa"/>
          </w:tcPr>
          <w:p w14:paraId="6903C58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</w:tcPr>
          <w:p w14:paraId="50BE9F8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.50</w:t>
            </w:r>
          </w:p>
        </w:tc>
        <w:tc>
          <w:tcPr>
            <w:tcW w:w="1983" w:type="dxa"/>
          </w:tcPr>
          <w:p w14:paraId="3BFB71D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-3.99</w:t>
            </w:r>
          </w:p>
        </w:tc>
        <w:tc>
          <w:tcPr>
            <w:tcW w:w="1276" w:type="dxa"/>
          </w:tcPr>
          <w:p w14:paraId="384BE10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.51</w:t>
            </w:r>
          </w:p>
        </w:tc>
      </w:tr>
      <w:tr w:rsidR="003E49A1" w:rsidRPr="003E49A1" w14:paraId="0B9D5DF8" w14:textId="77777777" w:rsidTr="003B63CB">
        <w:tc>
          <w:tcPr>
            <w:tcW w:w="2120" w:type="dxa"/>
          </w:tcPr>
          <w:p w14:paraId="7B99D3B2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991" w:type="dxa"/>
          </w:tcPr>
          <w:p w14:paraId="575B537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85" w:type="dxa"/>
          </w:tcPr>
          <w:p w14:paraId="659EDE1D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.01</w:t>
            </w:r>
          </w:p>
        </w:tc>
        <w:tc>
          <w:tcPr>
            <w:tcW w:w="1008" w:type="dxa"/>
          </w:tcPr>
          <w:p w14:paraId="1ABBFA7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11.34</w:t>
            </w:r>
          </w:p>
        </w:tc>
        <w:tc>
          <w:tcPr>
            <w:tcW w:w="993" w:type="dxa"/>
          </w:tcPr>
          <w:p w14:paraId="388491B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983" w:type="dxa"/>
          </w:tcPr>
          <w:p w14:paraId="50D6848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5-0.99</w:t>
            </w:r>
          </w:p>
        </w:tc>
        <w:tc>
          <w:tcPr>
            <w:tcW w:w="1276" w:type="dxa"/>
          </w:tcPr>
          <w:p w14:paraId="50A601BC" w14:textId="1747B6BC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316B1589" w14:textId="77777777" w:rsidTr="003B63CB">
        <w:tc>
          <w:tcPr>
            <w:tcW w:w="2120" w:type="dxa"/>
          </w:tcPr>
          <w:p w14:paraId="2F2AB050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CRP</w:t>
            </w:r>
          </w:p>
        </w:tc>
        <w:tc>
          <w:tcPr>
            <w:tcW w:w="991" w:type="dxa"/>
          </w:tcPr>
          <w:p w14:paraId="13BAAFE7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.000</w:t>
            </w:r>
          </w:p>
        </w:tc>
        <w:tc>
          <w:tcPr>
            <w:tcW w:w="985" w:type="dxa"/>
          </w:tcPr>
          <w:p w14:paraId="7BFAE54A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.002</w:t>
            </w:r>
          </w:p>
        </w:tc>
        <w:tc>
          <w:tcPr>
            <w:tcW w:w="1008" w:type="dxa"/>
          </w:tcPr>
          <w:p w14:paraId="633B46C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.01</w:t>
            </w:r>
          </w:p>
        </w:tc>
        <w:tc>
          <w:tcPr>
            <w:tcW w:w="993" w:type="dxa"/>
          </w:tcPr>
          <w:p w14:paraId="7418680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1.00</w:t>
            </w:r>
          </w:p>
        </w:tc>
        <w:tc>
          <w:tcPr>
            <w:tcW w:w="1983" w:type="dxa"/>
          </w:tcPr>
          <w:p w14:paraId="675B1BB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-1.004</w:t>
            </w:r>
          </w:p>
        </w:tc>
        <w:tc>
          <w:tcPr>
            <w:tcW w:w="1276" w:type="dxa"/>
          </w:tcPr>
          <w:p w14:paraId="2D44548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.91</w:t>
            </w:r>
          </w:p>
        </w:tc>
      </w:tr>
      <w:tr w:rsidR="003E49A1" w:rsidRPr="003E49A1" w14:paraId="02C5DE56" w14:textId="77777777" w:rsidTr="003B63CB">
        <w:tc>
          <w:tcPr>
            <w:tcW w:w="2120" w:type="dxa"/>
          </w:tcPr>
          <w:p w14:paraId="7425EA7B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ALT</w:t>
            </w:r>
          </w:p>
        </w:tc>
        <w:tc>
          <w:tcPr>
            <w:tcW w:w="991" w:type="dxa"/>
          </w:tcPr>
          <w:p w14:paraId="6DA155FC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985" w:type="dxa"/>
          </w:tcPr>
          <w:p w14:paraId="616C9490" w14:textId="77777777" w:rsidR="0036503F" w:rsidRPr="003E49A1" w:rsidRDefault="0036503F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008" w:type="dxa"/>
          </w:tcPr>
          <w:p w14:paraId="1D8C476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.62</w:t>
            </w:r>
          </w:p>
        </w:tc>
        <w:tc>
          <w:tcPr>
            <w:tcW w:w="993" w:type="dxa"/>
          </w:tcPr>
          <w:p w14:paraId="299D2F1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0.999</w:t>
            </w:r>
          </w:p>
        </w:tc>
        <w:tc>
          <w:tcPr>
            <w:tcW w:w="1983" w:type="dxa"/>
          </w:tcPr>
          <w:p w14:paraId="0E25317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-1.002</w:t>
            </w:r>
          </w:p>
        </w:tc>
        <w:tc>
          <w:tcPr>
            <w:tcW w:w="1276" w:type="dxa"/>
          </w:tcPr>
          <w:p w14:paraId="43E6A7F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.43</w:t>
            </w:r>
          </w:p>
        </w:tc>
      </w:tr>
      <w:tr w:rsidR="003E49A1" w:rsidRPr="003E49A1" w14:paraId="74C66C11" w14:textId="77777777" w:rsidTr="003B63CB">
        <w:tc>
          <w:tcPr>
            <w:tcW w:w="2120" w:type="dxa"/>
          </w:tcPr>
          <w:p w14:paraId="7BEF4089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991" w:type="dxa"/>
          </w:tcPr>
          <w:p w14:paraId="248BC9E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85" w:type="dxa"/>
          </w:tcPr>
          <w:p w14:paraId="21CE40C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08" w:type="dxa"/>
          </w:tcPr>
          <w:p w14:paraId="00979DD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11.56</w:t>
            </w:r>
          </w:p>
        </w:tc>
        <w:tc>
          <w:tcPr>
            <w:tcW w:w="993" w:type="dxa"/>
          </w:tcPr>
          <w:p w14:paraId="538ECD2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3" w:type="dxa"/>
          </w:tcPr>
          <w:p w14:paraId="2861CDD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-0.96</w:t>
            </w:r>
          </w:p>
        </w:tc>
        <w:tc>
          <w:tcPr>
            <w:tcW w:w="1276" w:type="dxa"/>
          </w:tcPr>
          <w:p w14:paraId="4B220FD6" w14:textId="28EFEC44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11E92654" w14:textId="77777777" w:rsidTr="003B63CB">
        <w:tc>
          <w:tcPr>
            <w:tcW w:w="2120" w:type="dxa"/>
          </w:tcPr>
          <w:p w14:paraId="7B2CB485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Serum sodium</w:t>
            </w:r>
          </w:p>
        </w:tc>
        <w:tc>
          <w:tcPr>
            <w:tcW w:w="991" w:type="dxa"/>
          </w:tcPr>
          <w:p w14:paraId="7D16455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85" w:type="dxa"/>
          </w:tcPr>
          <w:p w14:paraId="5A6EA0D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08" w:type="dxa"/>
          </w:tcPr>
          <w:p w14:paraId="611C9B7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5.26</w:t>
            </w:r>
          </w:p>
        </w:tc>
        <w:tc>
          <w:tcPr>
            <w:tcW w:w="993" w:type="dxa"/>
          </w:tcPr>
          <w:p w14:paraId="2185E64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3" w:type="dxa"/>
          </w:tcPr>
          <w:p w14:paraId="28DFD96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5-0.99</w:t>
            </w:r>
          </w:p>
        </w:tc>
        <w:tc>
          <w:tcPr>
            <w:tcW w:w="1276" w:type="dxa"/>
          </w:tcPr>
          <w:p w14:paraId="2EA52E2C" w14:textId="574FBC19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.02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695FE42A" w14:textId="77777777" w:rsidTr="003B63CB">
        <w:tc>
          <w:tcPr>
            <w:tcW w:w="2120" w:type="dxa"/>
          </w:tcPr>
          <w:p w14:paraId="38701DE9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SIRI</w:t>
            </w:r>
          </w:p>
        </w:tc>
        <w:tc>
          <w:tcPr>
            <w:tcW w:w="991" w:type="dxa"/>
          </w:tcPr>
          <w:p w14:paraId="403852B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85" w:type="dxa"/>
          </w:tcPr>
          <w:p w14:paraId="4BCA96A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.02</w:t>
            </w:r>
          </w:p>
        </w:tc>
        <w:tc>
          <w:tcPr>
            <w:tcW w:w="1008" w:type="dxa"/>
          </w:tcPr>
          <w:p w14:paraId="3602E39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12.96</w:t>
            </w:r>
          </w:p>
        </w:tc>
        <w:tc>
          <w:tcPr>
            <w:tcW w:w="993" w:type="dxa"/>
          </w:tcPr>
          <w:p w14:paraId="27E18D3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1.08</w:t>
            </w:r>
          </w:p>
        </w:tc>
        <w:tc>
          <w:tcPr>
            <w:tcW w:w="1983" w:type="dxa"/>
          </w:tcPr>
          <w:p w14:paraId="12F358C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4-1.13</w:t>
            </w:r>
          </w:p>
        </w:tc>
        <w:tc>
          <w:tcPr>
            <w:tcW w:w="1276" w:type="dxa"/>
          </w:tcPr>
          <w:p w14:paraId="1CA10C41" w14:textId="771763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&lt;0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</w:tbl>
    <w:p w14:paraId="1EC11533" w14:textId="77777777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Note:</w:t>
      </w:r>
      <w:r w:rsidRPr="003E49A1">
        <w:rPr>
          <w:rFonts w:cs="Times New Roman"/>
          <w:color w:val="000000" w:themeColor="text1"/>
          <w:szCs w:val="21"/>
        </w:rPr>
        <w:t xml:space="preserve"> *p &lt; 0.05. </w:t>
      </w:r>
    </w:p>
    <w:p w14:paraId="7056F541" w14:textId="0C17AD15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</w:t>
      </w:r>
      <w:r w:rsidR="00DB048E" w:rsidRPr="003E49A1">
        <w:rPr>
          <w:rFonts w:cs="Times New Roman"/>
          <w:color w:val="000000" w:themeColor="text1"/>
          <w:szCs w:val="21"/>
        </w:rPr>
        <w:t>ALT, alanine transaminase;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</w:t>
      </w:r>
      <w:r w:rsidRPr="003E49A1">
        <w:rPr>
          <w:rFonts w:cs="Times New Roman"/>
          <w:color w:val="000000" w:themeColor="text1"/>
          <w:szCs w:val="21"/>
        </w:rPr>
        <w:t>CRP, C-reactive proteins; KD, Kawasaki disease; SIRI, systemic inflammation response index.</w:t>
      </w:r>
    </w:p>
    <w:p w14:paraId="530BB380" w14:textId="77777777" w:rsidR="0036503F" w:rsidRPr="003E49A1" w:rsidRDefault="0036503F" w:rsidP="0036503F">
      <w:pPr>
        <w:autoSpaceDE w:val="0"/>
        <w:autoSpaceDN w:val="0"/>
        <w:adjustRightInd w:val="0"/>
        <w:spacing w:line="400" w:lineRule="atLeast"/>
        <w:rPr>
          <w:rFonts w:cs="Times New Roman"/>
          <w:color w:val="000000" w:themeColor="text1"/>
          <w:szCs w:val="21"/>
        </w:rPr>
      </w:pPr>
    </w:p>
    <w:p w14:paraId="02F21D21" w14:textId="2EB0E06E" w:rsidR="0036503F" w:rsidRPr="003E49A1" w:rsidRDefault="0036503F" w:rsidP="0036503F">
      <w:pPr>
        <w:rPr>
          <w:rFonts w:eastAsia="MingLiU" w:cs="Times New Roman"/>
          <w:color w:val="000000" w:themeColor="text1"/>
          <w:szCs w:val="21"/>
        </w:rPr>
      </w:pPr>
      <w:r w:rsidRPr="003E49A1">
        <w:rPr>
          <w:rFonts w:eastAsia="MingLiU" w:cs="Times New Roman"/>
          <w:b/>
          <w:bCs/>
          <w:color w:val="000000" w:themeColor="text1"/>
          <w:szCs w:val="21"/>
        </w:rPr>
        <w:lastRenderedPageBreak/>
        <w:t xml:space="preserve">Table </w:t>
      </w:r>
      <w:r w:rsidR="00E213E4"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>3</w:t>
      </w:r>
      <w:r w:rsidRPr="003E49A1">
        <w:rPr>
          <w:rFonts w:eastAsia="MingLiU" w:cs="Times New Roman"/>
          <w:color w:val="000000" w:themeColor="text1"/>
          <w:szCs w:val="21"/>
        </w:rPr>
        <w:t xml:space="preserve"> Binary logistic regression analysis to evaluate risk factors for IVIG resistance in Model 3.</w:t>
      </w:r>
    </w:p>
    <w:tbl>
      <w:tblPr>
        <w:tblStyle w:val="ab"/>
        <w:tblW w:w="9498" w:type="dxa"/>
        <w:tblLook w:val="04A0" w:firstRow="1" w:lastRow="0" w:firstColumn="1" w:lastColumn="0" w:noHBand="0" w:noVBand="1"/>
      </w:tblPr>
      <w:tblGrid>
        <w:gridCol w:w="2095"/>
        <w:gridCol w:w="1166"/>
        <w:gridCol w:w="1134"/>
        <w:gridCol w:w="1134"/>
        <w:gridCol w:w="992"/>
        <w:gridCol w:w="1701"/>
        <w:gridCol w:w="1276"/>
      </w:tblGrid>
      <w:tr w:rsidR="003E49A1" w:rsidRPr="003E49A1" w14:paraId="2724A31C" w14:textId="77777777" w:rsidTr="003B63CB">
        <w:tc>
          <w:tcPr>
            <w:tcW w:w="2095" w:type="dxa"/>
            <w:shd w:val="clear" w:color="auto" w:fill="808080" w:themeFill="background1" w:themeFillShade="80"/>
          </w:tcPr>
          <w:p w14:paraId="1D54367C" w14:textId="68E962D2" w:rsidR="0036503F" w:rsidRPr="003B63CB" w:rsidRDefault="003B63CB" w:rsidP="00372B36">
            <w:pPr>
              <w:rPr>
                <w:rFonts w:ascii="Arial" w:hAnsi="Arial" w:cs="Arial" w:hint="eastAsia"/>
                <w:color w:val="FFFFFF" w:themeColor="background1"/>
                <w:szCs w:val="21"/>
                <w:lang w:eastAsia="zh-CN"/>
              </w:rPr>
            </w:pPr>
            <w:r w:rsidRPr="003B63CB">
              <w:rPr>
                <w:rFonts w:ascii="Arial" w:hAnsi="Arial" w:cs="Arial"/>
                <w:color w:val="FFFFFF" w:themeColor="background1"/>
                <w:szCs w:val="21"/>
                <w:lang w:eastAsia="zh-CN"/>
              </w:rPr>
              <w:t>Variables</w:t>
            </w:r>
          </w:p>
        </w:tc>
        <w:tc>
          <w:tcPr>
            <w:tcW w:w="1166" w:type="dxa"/>
            <w:shd w:val="clear" w:color="auto" w:fill="808080" w:themeFill="background1" w:themeFillShade="80"/>
          </w:tcPr>
          <w:p w14:paraId="42BAEF11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B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18723C9D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S.E.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718C19EA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Waldχ2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26CB1FC5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OR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598E827C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4B30B88C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069A82E1" w14:textId="77777777" w:rsidTr="003B63CB">
        <w:tc>
          <w:tcPr>
            <w:tcW w:w="2095" w:type="dxa"/>
          </w:tcPr>
          <w:p w14:paraId="43923141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Days of IVIG at initiation</w:t>
            </w:r>
          </w:p>
        </w:tc>
        <w:tc>
          <w:tcPr>
            <w:tcW w:w="1166" w:type="dxa"/>
          </w:tcPr>
          <w:p w14:paraId="5A785A6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.17</w:t>
            </w:r>
          </w:p>
        </w:tc>
        <w:tc>
          <w:tcPr>
            <w:tcW w:w="1134" w:type="dxa"/>
          </w:tcPr>
          <w:p w14:paraId="5631592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.08</w:t>
            </w:r>
          </w:p>
        </w:tc>
        <w:tc>
          <w:tcPr>
            <w:tcW w:w="1134" w:type="dxa"/>
          </w:tcPr>
          <w:p w14:paraId="3E35A29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4.30</w:t>
            </w:r>
          </w:p>
        </w:tc>
        <w:tc>
          <w:tcPr>
            <w:tcW w:w="992" w:type="dxa"/>
          </w:tcPr>
          <w:p w14:paraId="2AABD6B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.84</w:t>
            </w:r>
          </w:p>
        </w:tc>
        <w:tc>
          <w:tcPr>
            <w:tcW w:w="1701" w:type="dxa"/>
          </w:tcPr>
          <w:p w14:paraId="1D5841F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-0.99</w:t>
            </w:r>
          </w:p>
        </w:tc>
        <w:tc>
          <w:tcPr>
            <w:tcW w:w="1276" w:type="dxa"/>
          </w:tcPr>
          <w:p w14:paraId="5DE71EEE" w14:textId="5F8B1E54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260A4772" w14:textId="77777777" w:rsidTr="003B63CB">
        <w:tc>
          <w:tcPr>
            <w:tcW w:w="2095" w:type="dxa"/>
          </w:tcPr>
          <w:p w14:paraId="709BB339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Extremity changes</w:t>
            </w:r>
          </w:p>
        </w:tc>
        <w:tc>
          <w:tcPr>
            <w:tcW w:w="1166" w:type="dxa"/>
          </w:tcPr>
          <w:p w14:paraId="2037887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</w:tcPr>
          <w:p w14:paraId="0D7B39B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14:paraId="4B60E37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2.2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</w:tcPr>
          <w:p w14:paraId="5F030D7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1.58</w:t>
            </w:r>
          </w:p>
        </w:tc>
        <w:tc>
          <w:tcPr>
            <w:tcW w:w="1701" w:type="dxa"/>
          </w:tcPr>
          <w:p w14:paraId="13297CA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-2.88</w:t>
            </w:r>
          </w:p>
        </w:tc>
        <w:tc>
          <w:tcPr>
            <w:tcW w:w="1276" w:type="dxa"/>
          </w:tcPr>
          <w:p w14:paraId="399F0ED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.13</w:t>
            </w:r>
          </w:p>
        </w:tc>
      </w:tr>
      <w:tr w:rsidR="003E49A1" w:rsidRPr="003E49A1" w14:paraId="0468801C" w14:textId="77777777" w:rsidTr="003B63CB">
        <w:tc>
          <w:tcPr>
            <w:tcW w:w="2095" w:type="dxa"/>
          </w:tcPr>
          <w:p w14:paraId="7363B05C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Tachypnea</w:t>
            </w:r>
          </w:p>
        </w:tc>
        <w:tc>
          <w:tcPr>
            <w:tcW w:w="1166" w:type="dxa"/>
          </w:tcPr>
          <w:p w14:paraId="5271B25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1.23</w:t>
            </w:r>
          </w:p>
        </w:tc>
        <w:tc>
          <w:tcPr>
            <w:tcW w:w="1134" w:type="dxa"/>
          </w:tcPr>
          <w:p w14:paraId="6ED42D7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</w:tcPr>
          <w:p w14:paraId="5CE20BD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4.5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</w:tcPr>
          <w:p w14:paraId="66ED4BF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3.42</w:t>
            </w:r>
          </w:p>
        </w:tc>
        <w:tc>
          <w:tcPr>
            <w:tcW w:w="1701" w:type="dxa"/>
          </w:tcPr>
          <w:p w14:paraId="3888FFA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-10.61</w:t>
            </w:r>
          </w:p>
        </w:tc>
        <w:tc>
          <w:tcPr>
            <w:tcW w:w="1276" w:type="dxa"/>
          </w:tcPr>
          <w:p w14:paraId="7AC576B9" w14:textId="495BBDBF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.03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35386A56" w14:textId="77777777" w:rsidTr="003B63CB">
        <w:tc>
          <w:tcPr>
            <w:tcW w:w="2095" w:type="dxa"/>
          </w:tcPr>
          <w:p w14:paraId="3807710A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Expectoration</w:t>
            </w:r>
          </w:p>
        </w:tc>
        <w:tc>
          <w:tcPr>
            <w:tcW w:w="1166" w:type="dxa"/>
          </w:tcPr>
          <w:p w14:paraId="10884F5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.24</w:t>
            </w:r>
          </w:p>
        </w:tc>
        <w:tc>
          <w:tcPr>
            <w:tcW w:w="1134" w:type="dxa"/>
          </w:tcPr>
          <w:p w14:paraId="5857C99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</w:tcPr>
          <w:p w14:paraId="3ADD86A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.71</w:t>
            </w:r>
          </w:p>
        </w:tc>
        <w:tc>
          <w:tcPr>
            <w:tcW w:w="992" w:type="dxa"/>
          </w:tcPr>
          <w:p w14:paraId="5F83F54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1.27</w:t>
            </w:r>
          </w:p>
        </w:tc>
        <w:tc>
          <w:tcPr>
            <w:tcW w:w="1701" w:type="dxa"/>
          </w:tcPr>
          <w:p w14:paraId="6466B17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3-2.23</w:t>
            </w:r>
          </w:p>
        </w:tc>
        <w:tc>
          <w:tcPr>
            <w:tcW w:w="1276" w:type="dxa"/>
          </w:tcPr>
          <w:p w14:paraId="52B2ECE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40</w:t>
            </w:r>
          </w:p>
        </w:tc>
      </w:tr>
      <w:tr w:rsidR="003E49A1" w:rsidRPr="003E49A1" w14:paraId="6E04C16E" w14:textId="77777777" w:rsidTr="003B63CB">
        <w:tc>
          <w:tcPr>
            <w:tcW w:w="2095" w:type="dxa"/>
          </w:tcPr>
          <w:p w14:paraId="50543318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Irritability</w:t>
            </w:r>
          </w:p>
        </w:tc>
        <w:tc>
          <w:tcPr>
            <w:tcW w:w="1166" w:type="dxa"/>
          </w:tcPr>
          <w:p w14:paraId="4938EEF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14:paraId="283566D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.39</w:t>
            </w:r>
          </w:p>
        </w:tc>
        <w:tc>
          <w:tcPr>
            <w:tcW w:w="1134" w:type="dxa"/>
          </w:tcPr>
          <w:p w14:paraId="23B7BE9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</w:tcPr>
          <w:p w14:paraId="5B16A6C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1.11</w:t>
            </w:r>
          </w:p>
        </w:tc>
        <w:tc>
          <w:tcPr>
            <w:tcW w:w="1701" w:type="dxa"/>
          </w:tcPr>
          <w:p w14:paraId="0F09F66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2-2.41</w:t>
            </w:r>
          </w:p>
        </w:tc>
        <w:tc>
          <w:tcPr>
            <w:tcW w:w="1276" w:type="dxa"/>
          </w:tcPr>
          <w:p w14:paraId="0C3F289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79</w:t>
            </w:r>
          </w:p>
        </w:tc>
      </w:tr>
      <w:tr w:rsidR="003E49A1" w:rsidRPr="003E49A1" w14:paraId="6E5C8CC3" w14:textId="77777777" w:rsidTr="003B63CB">
        <w:tc>
          <w:tcPr>
            <w:tcW w:w="2095" w:type="dxa"/>
          </w:tcPr>
          <w:p w14:paraId="477D88FB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Aseptic encephalitis</w:t>
            </w:r>
          </w:p>
        </w:tc>
        <w:tc>
          <w:tcPr>
            <w:tcW w:w="1166" w:type="dxa"/>
          </w:tcPr>
          <w:p w14:paraId="35FCCDF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.37</w:t>
            </w:r>
          </w:p>
        </w:tc>
        <w:tc>
          <w:tcPr>
            <w:tcW w:w="1134" w:type="dxa"/>
          </w:tcPr>
          <w:p w14:paraId="3E75585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</w:tcPr>
          <w:p w14:paraId="36CAC78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.43</w:t>
            </w:r>
          </w:p>
        </w:tc>
        <w:tc>
          <w:tcPr>
            <w:tcW w:w="992" w:type="dxa"/>
          </w:tcPr>
          <w:p w14:paraId="1C54D87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1.45</w:t>
            </w:r>
          </w:p>
        </w:tc>
        <w:tc>
          <w:tcPr>
            <w:tcW w:w="1701" w:type="dxa"/>
          </w:tcPr>
          <w:p w14:paraId="7E01FC7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8-4.41</w:t>
            </w:r>
          </w:p>
        </w:tc>
        <w:tc>
          <w:tcPr>
            <w:tcW w:w="1276" w:type="dxa"/>
          </w:tcPr>
          <w:p w14:paraId="2D3F3EE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.51</w:t>
            </w:r>
          </w:p>
        </w:tc>
      </w:tr>
      <w:tr w:rsidR="003E49A1" w:rsidRPr="003E49A1" w14:paraId="4502C801" w14:textId="77777777" w:rsidTr="003B63CB">
        <w:tc>
          <w:tcPr>
            <w:tcW w:w="2095" w:type="dxa"/>
          </w:tcPr>
          <w:p w14:paraId="6F91102B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KD shock syndrome</w:t>
            </w:r>
          </w:p>
        </w:tc>
        <w:tc>
          <w:tcPr>
            <w:tcW w:w="1166" w:type="dxa"/>
          </w:tcPr>
          <w:p w14:paraId="2B26413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</w:tcPr>
          <w:p w14:paraId="75A10E6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1.01</w:t>
            </w:r>
          </w:p>
        </w:tc>
        <w:tc>
          <w:tcPr>
            <w:tcW w:w="1134" w:type="dxa"/>
          </w:tcPr>
          <w:p w14:paraId="3EB3934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</w:tcPr>
          <w:p w14:paraId="0A26452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.51</w:t>
            </w:r>
          </w:p>
        </w:tc>
        <w:tc>
          <w:tcPr>
            <w:tcW w:w="1701" w:type="dxa"/>
          </w:tcPr>
          <w:p w14:paraId="793745F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-3.73</w:t>
            </w:r>
          </w:p>
        </w:tc>
        <w:tc>
          <w:tcPr>
            <w:tcW w:w="1276" w:type="dxa"/>
          </w:tcPr>
          <w:p w14:paraId="58836D3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3E49A1" w:rsidRPr="003E49A1" w14:paraId="4066CB34" w14:textId="77777777" w:rsidTr="003B63CB">
        <w:tc>
          <w:tcPr>
            <w:tcW w:w="2095" w:type="dxa"/>
          </w:tcPr>
          <w:p w14:paraId="16BF9818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1166" w:type="dxa"/>
          </w:tcPr>
          <w:p w14:paraId="4F3AA05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.03</w:t>
            </w:r>
          </w:p>
        </w:tc>
        <w:tc>
          <w:tcPr>
            <w:tcW w:w="1134" w:type="dxa"/>
          </w:tcPr>
          <w:p w14:paraId="1727133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.01</w:t>
            </w:r>
          </w:p>
        </w:tc>
        <w:tc>
          <w:tcPr>
            <w:tcW w:w="1134" w:type="dxa"/>
          </w:tcPr>
          <w:p w14:paraId="5118C90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9.0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</w:tcPr>
          <w:p w14:paraId="3EE4ACD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.97</w:t>
            </w:r>
          </w:p>
        </w:tc>
        <w:tc>
          <w:tcPr>
            <w:tcW w:w="1701" w:type="dxa"/>
          </w:tcPr>
          <w:p w14:paraId="65C6AC4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-0.99</w:t>
            </w:r>
          </w:p>
        </w:tc>
        <w:tc>
          <w:tcPr>
            <w:tcW w:w="1276" w:type="dxa"/>
          </w:tcPr>
          <w:p w14:paraId="11CB541E" w14:textId="477E0A3E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.003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2207B156" w14:textId="77777777" w:rsidTr="003B63CB">
        <w:tc>
          <w:tcPr>
            <w:tcW w:w="2095" w:type="dxa"/>
          </w:tcPr>
          <w:p w14:paraId="428E6E98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CRP</w:t>
            </w:r>
          </w:p>
        </w:tc>
        <w:tc>
          <w:tcPr>
            <w:tcW w:w="1166" w:type="dxa"/>
          </w:tcPr>
          <w:p w14:paraId="6D359BD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&lt;0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14:paraId="3CA8E3D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.002</w:t>
            </w:r>
          </w:p>
        </w:tc>
        <w:tc>
          <w:tcPr>
            <w:tcW w:w="1134" w:type="dxa"/>
          </w:tcPr>
          <w:p w14:paraId="3639B3C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.003</w:t>
            </w:r>
          </w:p>
        </w:tc>
        <w:tc>
          <w:tcPr>
            <w:tcW w:w="992" w:type="dxa"/>
          </w:tcPr>
          <w:p w14:paraId="5EB3B39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701" w:type="dxa"/>
          </w:tcPr>
          <w:p w14:paraId="2EFE565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-1.004</w:t>
            </w:r>
          </w:p>
        </w:tc>
        <w:tc>
          <w:tcPr>
            <w:tcW w:w="1276" w:type="dxa"/>
          </w:tcPr>
          <w:p w14:paraId="6E432C4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</w:tr>
      <w:tr w:rsidR="003E49A1" w:rsidRPr="003E49A1" w14:paraId="50FF20F5" w14:textId="77777777" w:rsidTr="003B63CB">
        <w:tc>
          <w:tcPr>
            <w:tcW w:w="2095" w:type="dxa"/>
          </w:tcPr>
          <w:p w14:paraId="1C2AF39B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ALT</w:t>
            </w:r>
          </w:p>
        </w:tc>
        <w:tc>
          <w:tcPr>
            <w:tcW w:w="1166" w:type="dxa"/>
          </w:tcPr>
          <w:p w14:paraId="36D0401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6E37E12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70C5D92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</w:tcPr>
          <w:p w14:paraId="71299A2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.999</w:t>
            </w:r>
          </w:p>
        </w:tc>
        <w:tc>
          <w:tcPr>
            <w:tcW w:w="1701" w:type="dxa"/>
          </w:tcPr>
          <w:p w14:paraId="640B4E9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-1.002</w:t>
            </w:r>
          </w:p>
        </w:tc>
        <w:tc>
          <w:tcPr>
            <w:tcW w:w="1276" w:type="dxa"/>
          </w:tcPr>
          <w:p w14:paraId="20D2C5E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.57</w:t>
            </w:r>
          </w:p>
        </w:tc>
      </w:tr>
      <w:tr w:rsidR="003E49A1" w:rsidRPr="003E49A1" w14:paraId="547AE721" w14:textId="77777777" w:rsidTr="003B63CB">
        <w:tc>
          <w:tcPr>
            <w:tcW w:w="2095" w:type="dxa"/>
          </w:tcPr>
          <w:p w14:paraId="66A04260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1166" w:type="dxa"/>
          </w:tcPr>
          <w:p w14:paraId="2D1F41E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.09</w:t>
            </w:r>
          </w:p>
        </w:tc>
        <w:tc>
          <w:tcPr>
            <w:tcW w:w="1134" w:type="dxa"/>
          </w:tcPr>
          <w:p w14:paraId="232F28E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</w:tcPr>
          <w:p w14:paraId="63403F4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13.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80</w:t>
            </w:r>
          </w:p>
        </w:tc>
        <w:tc>
          <w:tcPr>
            <w:tcW w:w="992" w:type="dxa"/>
          </w:tcPr>
          <w:p w14:paraId="32C7F36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.91</w:t>
            </w:r>
          </w:p>
        </w:tc>
        <w:tc>
          <w:tcPr>
            <w:tcW w:w="1701" w:type="dxa"/>
          </w:tcPr>
          <w:p w14:paraId="3BD0F51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7-0.96</w:t>
            </w:r>
          </w:p>
        </w:tc>
        <w:tc>
          <w:tcPr>
            <w:tcW w:w="1276" w:type="dxa"/>
          </w:tcPr>
          <w:p w14:paraId="5A56F17B" w14:textId="5BA797F9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&lt;0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7EECFF35" w14:textId="77777777" w:rsidTr="003B63CB">
        <w:tc>
          <w:tcPr>
            <w:tcW w:w="2095" w:type="dxa"/>
          </w:tcPr>
          <w:p w14:paraId="0A01C8F7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Serum sodium</w:t>
            </w:r>
          </w:p>
        </w:tc>
        <w:tc>
          <w:tcPr>
            <w:tcW w:w="1166" w:type="dxa"/>
          </w:tcPr>
          <w:p w14:paraId="0187556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</w:tcPr>
          <w:p w14:paraId="3FE3B6D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</w:tcPr>
          <w:p w14:paraId="1DEB3ED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5.2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</w:tcPr>
          <w:p w14:paraId="64D5808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</w:tcPr>
          <w:p w14:paraId="6DB0F2D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-0.99</w:t>
            </w:r>
          </w:p>
        </w:tc>
        <w:tc>
          <w:tcPr>
            <w:tcW w:w="1276" w:type="dxa"/>
          </w:tcPr>
          <w:p w14:paraId="38611199" w14:textId="729F12F8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.02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74840E47" w14:textId="77777777" w:rsidTr="003B63CB">
        <w:tc>
          <w:tcPr>
            <w:tcW w:w="2095" w:type="dxa"/>
          </w:tcPr>
          <w:p w14:paraId="65079248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PIV</w:t>
            </w:r>
          </w:p>
        </w:tc>
        <w:tc>
          <w:tcPr>
            <w:tcW w:w="1166" w:type="dxa"/>
          </w:tcPr>
          <w:p w14:paraId="6E83C21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</w:tcPr>
          <w:p w14:paraId="4FB93EA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</w:tcPr>
          <w:p w14:paraId="10A547F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5.9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</w:tcPr>
          <w:p w14:paraId="2FC58FA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</w:tcPr>
          <w:p w14:paraId="49253F8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6-1.67</w:t>
            </w:r>
          </w:p>
        </w:tc>
        <w:tc>
          <w:tcPr>
            <w:tcW w:w="1276" w:type="dxa"/>
          </w:tcPr>
          <w:p w14:paraId="3503F969" w14:textId="5412DC6D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</w:tbl>
    <w:p w14:paraId="0924B188" w14:textId="77777777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Note:</w:t>
      </w:r>
      <w:r w:rsidRPr="003E49A1">
        <w:rPr>
          <w:rFonts w:cs="Times New Roman"/>
          <w:color w:val="000000" w:themeColor="text1"/>
          <w:szCs w:val="21"/>
        </w:rPr>
        <w:t xml:space="preserve"> *p &lt; 0.05. </w:t>
      </w:r>
    </w:p>
    <w:p w14:paraId="5FBB6C12" w14:textId="1499C239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</w:t>
      </w:r>
      <w:r w:rsidR="00DB048E" w:rsidRPr="003E49A1">
        <w:rPr>
          <w:rFonts w:cs="Times New Roman"/>
          <w:color w:val="000000" w:themeColor="text1"/>
          <w:szCs w:val="21"/>
        </w:rPr>
        <w:t>ALT, alanine transaminase;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</w:t>
      </w:r>
      <w:r w:rsidRPr="003E49A1">
        <w:rPr>
          <w:rFonts w:cs="Times New Roman"/>
          <w:color w:val="000000" w:themeColor="text1"/>
          <w:szCs w:val="21"/>
        </w:rPr>
        <w:t>CRP, C-reactive proteins; KD, Kawasaki disease; PIV, pan-immune inflammation value.</w:t>
      </w:r>
    </w:p>
    <w:p w14:paraId="342DDB30" w14:textId="77777777" w:rsidR="0036503F" w:rsidRPr="003E49A1" w:rsidRDefault="0036503F" w:rsidP="0036503F">
      <w:pPr>
        <w:autoSpaceDE w:val="0"/>
        <w:autoSpaceDN w:val="0"/>
        <w:adjustRightInd w:val="0"/>
        <w:rPr>
          <w:rFonts w:cs="Times New Roman"/>
          <w:color w:val="000000" w:themeColor="text1"/>
          <w:szCs w:val="21"/>
          <w:lang w:eastAsia="zh-CN"/>
        </w:rPr>
      </w:pPr>
    </w:p>
    <w:p w14:paraId="5E3E8273" w14:textId="7D279297" w:rsidR="0036503F" w:rsidRPr="003E49A1" w:rsidRDefault="0036503F" w:rsidP="0036503F">
      <w:pPr>
        <w:rPr>
          <w:rFonts w:eastAsia="MingLiU" w:cs="Times New Roman"/>
          <w:color w:val="000000" w:themeColor="text1"/>
          <w:szCs w:val="21"/>
        </w:rPr>
      </w:pPr>
      <w:r w:rsidRPr="003E49A1">
        <w:rPr>
          <w:rFonts w:eastAsia="MingLiU" w:cs="Times New Roman"/>
          <w:b/>
          <w:bCs/>
          <w:color w:val="000000" w:themeColor="text1"/>
          <w:szCs w:val="21"/>
        </w:rPr>
        <w:lastRenderedPageBreak/>
        <w:t xml:space="preserve">Table </w:t>
      </w:r>
      <w:r w:rsidR="00E213E4"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>4</w:t>
      </w:r>
      <w:r w:rsidRPr="003E49A1">
        <w:rPr>
          <w:rFonts w:eastAsia="MingLiU" w:cs="Times New Roman"/>
          <w:color w:val="000000" w:themeColor="text1"/>
          <w:szCs w:val="21"/>
        </w:rPr>
        <w:t xml:space="preserve"> Binary logistic regression analysis to evaluate risk factors for IVIG resistance in Model </w:t>
      </w:r>
      <w:r w:rsidR="00E213E4" w:rsidRPr="003E49A1">
        <w:rPr>
          <w:rFonts w:cs="Times New Roman" w:hint="eastAsia"/>
          <w:color w:val="000000" w:themeColor="text1"/>
          <w:szCs w:val="21"/>
          <w:lang w:eastAsia="zh-CN"/>
        </w:rPr>
        <w:t>4</w:t>
      </w:r>
      <w:r w:rsidRPr="003E49A1">
        <w:rPr>
          <w:rFonts w:eastAsia="MingLiU" w:cs="Times New Roman"/>
          <w:color w:val="000000" w:themeColor="text1"/>
          <w:szCs w:val="21"/>
        </w:rPr>
        <w:t>.</w:t>
      </w:r>
    </w:p>
    <w:tbl>
      <w:tblPr>
        <w:tblStyle w:val="ab"/>
        <w:tblW w:w="9498" w:type="dxa"/>
        <w:tblLook w:val="04A0" w:firstRow="1" w:lastRow="0" w:firstColumn="1" w:lastColumn="0" w:noHBand="0" w:noVBand="1"/>
      </w:tblPr>
      <w:tblGrid>
        <w:gridCol w:w="2095"/>
        <w:gridCol w:w="1166"/>
        <w:gridCol w:w="1134"/>
        <w:gridCol w:w="1134"/>
        <w:gridCol w:w="992"/>
        <w:gridCol w:w="1701"/>
        <w:gridCol w:w="1276"/>
      </w:tblGrid>
      <w:tr w:rsidR="003E49A1" w:rsidRPr="003E49A1" w14:paraId="012B8F93" w14:textId="77777777" w:rsidTr="003B63CB">
        <w:tc>
          <w:tcPr>
            <w:tcW w:w="2095" w:type="dxa"/>
            <w:shd w:val="clear" w:color="auto" w:fill="808080" w:themeFill="background1" w:themeFillShade="80"/>
          </w:tcPr>
          <w:p w14:paraId="1F1F5098" w14:textId="43626845" w:rsidR="0036503F" w:rsidRPr="003B63CB" w:rsidRDefault="003B63CB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1166" w:type="dxa"/>
            <w:shd w:val="clear" w:color="auto" w:fill="808080" w:themeFill="background1" w:themeFillShade="80"/>
          </w:tcPr>
          <w:p w14:paraId="0F639064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B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79A71681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S.E.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1A174C53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Waldχ2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AD7D091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OR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1468F7EF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9FC5A94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04F8F1EB" w14:textId="77777777" w:rsidTr="003B63CB">
        <w:tc>
          <w:tcPr>
            <w:tcW w:w="2095" w:type="dxa"/>
          </w:tcPr>
          <w:p w14:paraId="7F2FA987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Days of IVIG at initiation</w:t>
            </w:r>
          </w:p>
        </w:tc>
        <w:tc>
          <w:tcPr>
            <w:tcW w:w="1166" w:type="dxa"/>
          </w:tcPr>
          <w:p w14:paraId="6287A9E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.14</w:t>
            </w:r>
          </w:p>
        </w:tc>
        <w:tc>
          <w:tcPr>
            <w:tcW w:w="1134" w:type="dxa"/>
          </w:tcPr>
          <w:p w14:paraId="098E3D6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.08</w:t>
            </w:r>
          </w:p>
        </w:tc>
        <w:tc>
          <w:tcPr>
            <w:tcW w:w="1134" w:type="dxa"/>
          </w:tcPr>
          <w:p w14:paraId="30D6E95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2.83</w:t>
            </w:r>
          </w:p>
        </w:tc>
        <w:tc>
          <w:tcPr>
            <w:tcW w:w="992" w:type="dxa"/>
          </w:tcPr>
          <w:p w14:paraId="3FC1B22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</w:tcPr>
          <w:p w14:paraId="04DC40F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4-1.02</w:t>
            </w:r>
          </w:p>
        </w:tc>
        <w:tc>
          <w:tcPr>
            <w:tcW w:w="1276" w:type="dxa"/>
          </w:tcPr>
          <w:p w14:paraId="10B4D91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.09</w:t>
            </w:r>
          </w:p>
        </w:tc>
      </w:tr>
      <w:tr w:rsidR="003E49A1" w:rsidRPr="003E49A1" w14:paraId="4E226A70" w14:textId="77777777" w:rsidTr="003B63CB">
        <w:tc>
          <w:tcPr>
            <w:tcW w:w="2095" w:type="dxa"/>
          </w:tcPr>
          <w:p w14:paraId="5D657E70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Extremity changes</w:t>
            </w:r>
          </w:p>
        </w:tc>
        <w:tc>
          <w:tcPr>
            <w:tcW w:w="1166" w:type="dxa"/>
          </w:tcPr>
          <w:p w14:paraId="19B0862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</w:tcPr>
          <w:p w14:paraId="241641A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.30</w:t>
            </w:r>
          </w:p>
        </w:tc>
        <w:tc>
          <w:tcPr>
            <w:tcW w:w="1134" w:type="dxa"/>
          </w:tcPr>
          <w:p w14:paraId="04E0ACB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2.4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</w:tcPr>
          <w:p w14:paraId="3A4D7E5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</w:tcPr>
          <w:p w14:paraId="49F444A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9-2.92</w:t>
            </w:r>
          </w:p>
        </w:tc>
        <w:tc>
          <w:tcPr>
            <w:tcW w:w="1276" w:type="dxa"/>
          </w:tcPr>
          <w:p w14:paraId="3AFB1A0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3E49A1" w:rsidRPr="003E49A1" w14:paraId="13BD5F56" w14:textId="77777777" w:rsidTr="003B63CB">
        <w:tc>
          <w:tcPr>
            <w:tcW w:w="2095" w:type="dxa"/>
          </w:tcPr>
          <w:p w14:paraId="195A3A1C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Tachypnea</w:t>
            </w:r>
          </w:p>
        </w:tc>
        <w:tc>
          <w:tcPr>
            <w:tcW w:w="1166" w:type="dxa"/>
          </w:tcPr>
          <w:p w14:paraId="3573FB7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1.18</w:t>
            </w:r>
          </w:p>
        </w:tc>
        <w:tc>
          <w:tcPr>
            <w:tcW w:w="1134" w:type="dxa"/>
          </w:tcPr>
          <w:p w14:paraId="3D83066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</w:tcPr>
          <w:p w14:paraId="6698A4A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4.0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</w:tcPr>
          <w:p w14:paraId="08F0BC3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3.26</w:t>
            </w:r>
          </w:p>
        </w:tc>
        <w:tc>
          <w:tcPr>
            <w:tcW w:w="1701" w:type="dxa"/>
          </w:tcPr>
          <w:p w14:paraId="16702F0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3-10.34</w:t>
            </w:r>
          </w:p>
        </w:tc>
        <w:tc>
          <w:tcPr>
            <w:tcW w:w="1276" w:type="dxa"/>
          </w:tcPr>
          <w:p w14:paraId="68C975E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.045</w:t>
            </w:r>
          </w:p>
        </w:tc>
      </w:tr>
      <w:tr w:rsidR="003E49A1" w:rsidRPr="003E49A1" w14:paraId="12A29F08" w14:textId="77777777" w:rsidTr="003B63CB">
        <w:tc>
          <w:tcPr>
            <w:tcW w:w="2095" w:type="dxa"/>
          </w:tcPr>
          <w:p w14:paraId="62FF2B19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Expectoration</w:t>
            </w:r>
          </w:p>
        </w:tc>
        <w:tc>
          <w:tcPr>
            <w:tcW w:w="1166" w:type="dxa"/>
          </w:tcPr>
          <w:p w14:paraId="72255B8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.24</w:t>
            </w:r>
          </w:p>
        </w:tc>
        <w:tc>
          <w:tcPr>
            <w:tcW w:w="1134" w:type="dxa"/>
          </w:tcPr>
          <w:p w14:paraId="1E348CF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</w:tcPr>
          <w:p w14:paraId="61112B4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.70</w:t>
            </w:r>
          </w:p>
        </w:tc>
        <w:tc>
          <w:tcPr>
            <w:tcW w:w="992" w:type="dxa"/>
          </w:tcPr>
          <w:p w14:paraId="6AB7636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1.27</w:t>
            </w:r>
          </w:p>
        </w:tc>
        <w:tc>
          <w:tcPr>
            <w:tcW w:w="1701" w:type="dxa"/>
          </w:tcPr>
          <w:p w14:paraId="186CF08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-2.24</w:t>
            </w:r>
          </w:p>
        </w:tc>
        <w:tc>
          <w:tcPr>
            <w:tcW w:w="1276" w:type="dxa"/>
          </w:tcPr>
          <w:p w14:paraId="26547F4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.40</w:t>
            </w:r>
          </w:p>
        </w:tc>
      </w:tr>
      <w:tr w:rsidR="003E49A1" w:rsidRPr="003E49A1" w14:paraId="7D375D5E" w14:textId="77777777" w:rsidTr="003B63CB">
        <w:tc>
          <w:tcPr>
            <w:tcW w:w="2095" w:type="dxa"/>
          </w:tcPr>
          <w:p w14:paraId="03BBB526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Irritability</w:t>
            </w:r>
          </w:p>
        </w:tc>
        <w:tc>
          <w:tcPr>
            <w:tcW w:w="1166" w:type="dxa"/>
          </w:tcPr>
          <w:p w14:paraId="532131F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.12</w:t>
            </w:r>
          </w:p>
        </w:tc>
        <w:tc>
          <w:tcPr>
            <w:tcW w:w="1134" w:type="dxa"/>
          </w:tcPr>
          <w:p w14:paraId="3B86D5A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.39</w:t>
            </w:r>
          </w:p>
        </w:tc>
        <w:tc>
          <w:tcPr>
            <w:tcW w:w="1134" w:type="dxa"/>
          </w:tcPr>
          <w:p w14:paraId="3EBF4A5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</w:tcPr>
          <w:p w14:paraId="4B941AA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1.13</w:t>
            </w:r>
          </w:p>
        </w:tc>
        <w:tc>
          <w:tcPr>
            <w:tcW w:w="1701" w:type="dxa"/>
          </w:tcPr>
          <w:p w14:paraId="0BCEC50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-2.45</w:t>
            </w:r>
          </w:p>
        </w:tc>
        <w:tc>
          <w:tcPr>
            <w:tcW w:w="1276" w:type="dxa"/>
          </w:tcPr>
          <w:p w14:paraId="166A0B1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</w:tr>
      <w:tr w:rsidR="003E49A1" w:rsidRPr="003E49A1" w14:paraId="53EF94DC" w14:textId="77777777" w:rsidTr="003B63CB">
        <w:tc>
          <w:tcPr>
            <w:tcW w:w="2095" w:type="dxa"/>
          </w:tcPr>
          <w:p w14:paraId="5005E951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Aseptic encephalitis</w:t>
            </w:r>
          </w:p>
        </w:tc>
        <w:tc>
          <w:tcPr>
            <w:tcW w:w="1166" w:type="dxa"/>
          </w:tcPr>
          <w:p w14:paraId="0DD4A02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.27</w:t>
            </w:r>
          </w:p>
        </w:tc>
        <w:tc>
          <w:tcPr>
            <w:tcW w:w="1134" w:type="dxa"/>
          </w:tcPr>
          <w:p w14:paraId="31115FF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</w:tcPr>
          <w:p w14:paraId="029C935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</w:tcPr>
          <w:p w14:paraId="4BCCC14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</w:tcPr>
          <w:p w14:paraId="091E95E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-4.07</w:t>
            </w:r>
          </w:p>
        </w:tc>
        <w:tc>
          <w:tcPr>
            <w:tcW w:w="1276" w:type="dxa"/>
          </w:tcPr>
          <w:p w14:paraId="7568E39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</w:tr>
      <w:tr w:rsidR="003E49A1" w:rsidRPr="003E49A1" w14:paraId="5DC69D61" w14:textId="77777777" w:rsidTr="003B63CB">
        <w:tc>
          <w:tcPr>
            <w:tcW w:w="2095" w:type="dxa"/>
          </w:tcPr>
          <w:p w14:paraId="292E8B93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KD shock syndrome</w:t>
            </w:r>
          </w:p>
        </w:tc>
        <w:tc>
          <w:tcPr>
            <w:tcW w:w="1166" w:type="dxa"/>
          </w:tcPr>
          <w:p w14:paraId="79AD3D1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-1.13</w:t>
            </w:r>
          </w:p>
        </w:tc>
        <w:tc>
          <w:tcPr>
            <w:tcW w:w="1134" w:type="dxa"/>
          </w:tcPr>
          <w:p w14:paraId="060DD8D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1.06</w:t>
            </w:r>
          </w:p>
        </w:tc>
        <w:tc>
          <w:tcPr>
            <w:tcW w:w="1134" w:type="dxa"/>
          </w:tcPr>
          <w:p w14:paraId="5C44E4E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</w:tcPr>
          <w:p w14:paraId="5A0E7D9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.32</w:t>
            </w:r>
          </w:p>
        </w:tc>
        <w:tc>
          <w:tcPr>
            <w:tcW w:w="1701" w:type="dxa"/>
          </w:tcPr>
          <w:p w14:paraId="78F4AD2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-2.58</w:t>
            </w:r>
          </w:p>
        </w:tc>
        <w:tc>
          <w:tcPr>
            <w:tcW w:w="1276" w:type="dxa"/>
          </w:tcPr>
          <w:p w14:paraId="5DA3537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</w:tr>
      <w:tr w:rsidR="003E49A1" w:rsidRPr="003E49A1" w14:paraId="139B53F9" w14:textId="77777777" w:rsidTr="003B63CB">
        <w:tc>
          <w:tcPr>
            <w:tcW w:w="2095" w:type="dxa"/>
          </w:tcPr>
          <w:p w14:paraId="27906A35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1166" w:type="dxa"/>
          </w:tcPr>
          <w:p w14:paraId="6A47302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</w:tcPr>
          <w:p w14:paraId="480FD54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.01</w:t>
            </w:r>
          </w:p>
        </w:tc>
        <w:tc>
          <w:tcPr>
            <w:tcW w:w="1134" w:type="dxa"/>
          </w:tcPr>
          <w:p w14:paraId="227722E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10.78</w:t>
            </w:r>
          </w:p>
        </w:tc>
        <w:tc>
          <w:tcPr>
            <w:tcW w:w="992" w:type="dxa"/>
          </w:tcPr>
          <w:p w14:paraId="4F838EC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</w:tcPr>
          <w:p w14:paraId="050A2AD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5-0.99</w:t>
            </w:r>
          </w:p>
        </w:tc>
        <w:tc>
          <w:tcPr>
            <w:tcW w:w="1276" w:type="dxa"/>
          </w:tcPr>
          <w:p w14:paraId="721B1256" w14:textId="1E2A33D3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1FB9ACAD" w14:textId="77777777" w:rsidTr="003B63CB">
        <w:tc>
          <w:tcPr>
            <w:tcW w:w="2095" w:type="dxa"/>
          </w:tcPr>
          <w:p w14:paraId="48F12C22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CRP</w:t>
            </w:r>
          </w:p>
        </w:tc>
        <w:tc>
          <w:tcPr>
            <w:tcW w:w="1166" w:type="dxa"/>
          </w:tcPr>
          <w:p w14:paraId="6736E26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&lt;0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14:paraId="3F9953C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.002</w:t>
            </w:r>
          </w:p>
        </w:tc>
        <w:tc>
          <w:tcPr>
            <w:tcW w:w="1134" w:type="dxa"/>
          </w:tcPr>
          <w:p w14:paraId="782FCD8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</w:tcPr>
          <w:p w14:paraId="5CEBFAB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701" w:type="dxa"/>
          </w:tcPr>
          <w:p w14:paraId="63FE66D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-1.004</w:t>
            </w:r>
          </w:p>
        </w:tc>
        <w:tc>
          <w:tcPr>
            <w:tcW w:w="1276" w:type="dxa"/>
          </w:tcPr>
          <w:p w14:paraId="31BC4BE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90</w:t>
            </w:r>
          </w:p>
        </w:tc>
      </w:tr>
      <w:tr w:rsidR="003E49A1" w:rsidRPr="003E49A1" w14:paraId="19D578E9" w14:textId="77777777" w:rsidTr="003B63CB">
        <w:tc>
          <w:tcPr>
            <w:tcW w:w="2095" w:type="dxa"/>
          </w:tcPr>
          <w:p w14:paraId="312219B4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ALT</w:t>
            </w:r>
          </w:p>
        </w:tc>
        <w:tc>
          <w:tcPr>
            <w:tcW w:w="1166" w:type="dxa"/>
          </w:tcPr>
          <w:p w14:paraId="0440D25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45D296D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3AF2AA2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1.01</w:t>
            </w:r>
          </w:p>
        </w:tc>
        <w:tc>
          <w:tcPr>
            <w:tcW w:w="992" w:type="dxa"/>
          </w:tcPr>
          <w:p w14:paraId="0A75618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.999</w:t>
            </w:r>
          </w:p>
        </w:tc>
        <w:tc>
          <w:tcPr>
            <w:tcW w:w="1701" w:type="dxa"/>
          </w:tcPr>
          <w:p w14:paraId="542BFC1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-1.001</w:t>
            </w:r>
          </w:p>
        </w:tc>
        <w:tc>
          <w:tcPr>
            <w:tcW w:w="1276" w:type="dxa"/>
          </w:tcPr>
          <w:p w14:paraId="3673F6F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3E49A1" w:rsidRPr="003E49A1" w14:paraId="224BE319" w14:textId="77777777" w:rsidTr="003B63CB">
        <w:tc>
          <w:tcPr>
            <w:tcW w:w="2095" w:type="dxa"/>
          </w:tcPr>
          <w:p w14:paraId="2D8C31B3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1166" w:type="dxa"/>
          </w:tcPr>
          <w:p w14:paraId="765B7C9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.08</w:t>
            </w:r>
          </w:p>
        </w:tc>
        <w:tc>
          <w:tcPr>
            <w:tcW w:w="1134" w:type="dxa"/>
          </w:tcPr>
          <w:p w14:paraId="2EC686A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</w:tcPr>
          <w:p w14:paraId="1129066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9.60</w:t>
            </w:r>
          </w:p>
        </w:tc>
        <w:tc>
          <w:tcPr>
            <w:tcW w:w="992" w:type="dxa"/>
          </w:tcPr>
          <w:p w14:paraId="6DE713F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.92</w:t>
            </w:r>
          </w:p>
        </w:tc>
        <w:tc>
          <w:tcPr>
            <w:tcW w:w="1701" w:type="dxa"/>
          </w:tcPr>
          <w:p w14:paraId="54F63C0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8-0.97</w:t>
            </w:r>
          </w:p>
        </w:tc>
        <w:tc>
          <w:tcPr>
            <w:tcW w:w="1276" w:type="dxa"/>
          </w:tcPr>
          <w:p w14:paraId="0568D8A5" w14:textId="4C70CB0B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.002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0BBC7D6C" w14:textId="77777777" w:rsidTr="003B63CB">
        <w:tc>
          <w:tcPr>
            <w:tcW w:w="2095" w:type="dxa"/>
          </w:tcPr>
          <w:p w14:paraId="5453EF8D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Serum sodium</w:t>
            </w:r>
          </w:p>
        </w:tc>
        <w:tc>
          <w:tcPr>
            <w:tcW w:w="1166" w:type="dxa"/>
          </w:tcPr>
          <w:p w14:paraId="3319DA4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</w:tcPr>
          <w:p w14:paraId="01D7986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</w:tcPr>
          <w:p w14:paraId="46FE939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2.97</w:t>
            </w:r>
          </w:p>
        </w:tc>
        <w:tc>
          <w:tcPr>
            <w:tcW w:w="992" w:type="dxa"/>
          </w:tcPr>
          <w:p w14:paraId="2F71D2F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</w:tcPr>
          <w:p w14:paraId="3CB731E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7-1.01</w:t>
            </w:r>
          </w:p>
        </w:tc>
        <w:tc>
          <w:tcPr>
            <w:tcW w:w="1276" w:type="dxa"/>
          </w:tcPr>
          <w:p w14:paraId="5B028BD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</w:tr>
      <w:tr w:rsidR="003E49A1" w:rsidRPr="003E49A1" w14:paraId="1CB2F671" w14:textId="77777777" w:rsidTr="003B63CB">
        <w:tc>
          <w:tcPr>
            <w:tcW w:w="2095" w:type="dxa"/>
          </w:tcPr>
          <w:p w14:paraId="59244D6F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NLR</w:t>
            </w:r>
          </w:p>
        </w:tc>
        <w:tc>
          <w:tcPr>
            <w:tcW w:w="1166" w:type="dxa"/>
          </w:tcPr>
          <w:p w14:paraId="60BB73D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</w:tcPr>
          <w:p w14:paraId="1256E04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</w:tcPr>
          <w:p w14:paraId="29E61AD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9.91</w:t>
            </w:r>
          </w:p>
        </w:tc>
        <w:tc>
          <w:tcPr>
            <w:tcW w:w="992" w:type="dxa"/>
          </w:tcPr>
          <w:p w14:paraId="7B9FB1C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1.09</w:t>
            </w:r>
          </w:p>
        </w:tc>
        <w:tc>
          <w:tcPr>
            <w:tcW w:w="1701" w:type="dxa"/>
          </w:tcPr>
          <w:p w14:paraId="3873B75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-1.15</w:t>
            </w:r>
          </w:p>
        </w:tc>
        <w:tc>
          <w:tcPr>
            <w:tcW w:w="1276" w:type="dxa"/>
          </w:tcPr>
          <w:p w14:paraId="4A4D90A5" w14:textId="2E59F74B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.002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</w:tbl>
    <w:p w14:paraId="18A50121" w14:textId="77777777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Note:</w:t>
      </w:r>
      <w:r w:rsidRPr="003E49A1">
        <w:rPr>
          <w:rFonts w:cs="Times New Roman"/>
          <w:color w:val="000000" w:themeColor="text1"/>
          <w:szCs w:val="21"/>
        </w:rPr>
        <w:t xml:space="preserve"> *p &lt; 0.05. </w:t>
      </w:r>
    </w:p>
    <w:p w14:paraId="0D290BAF" w14:textId="45319366" w:rsidR="0036503F" w:rsidRPr="003E49A1" w:rsidRDefault="0036503F" w:rsidP="0036503F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</w:t>
      </w:r>
      <w:r w:rsidR="00DB048E" w:rsidRPr="003E49A1">
        <w:rPr>
          <w:rFonts w:cs="Times New Roman"/>
          <w:color w:val="000000" w:themeColor="text1"/>
          <w:szCs w:val="21"/>
        </w:rPr>
        <w:t>ALT, alanine transaminase;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</w:t>
      </w:r>
      <w:r w:rsidRPr="003E49A1">
        <w:rPr>
          <w:rFonts w:cs="Times New Roman"/>
          <w:color w:val="000000" w:themeColor="text1"/>
          <w:szCs w:val="21"/>
        </w:rPr>
        <w:t xml:space="preserve">CRP, C-reactive proteins; KD, Kawasaki disease; 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>NLR</w:t>
      </w:r>
      <w:r w:rsidRPr="003E49A1">
        <w:rPr>
          <w:rFonts w:cs="Times New Roman"/>
          <w:color w:val="000000" w:themeColor="text1"/>
          <w:szCs w:val="21"/>
        </w:rPr>
        <w:t>, Neutrophil-lymphocyte ratio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>.</w:t>
      </w:r>
    </w:p>
    <w:p w14:paraId="7AB1F0FE" w14:textId="77777777" w:rsidR="0036503F" w:rsidRPr="003E49A1" w:rsidRDefault="0036503F" w:rsidP="0036503F">
      <w:pPr>
        <w:rPr>
          <w:color w:val="000000" w:themeColor="text1"/>
          <w:lang w:eastAsia="zh-CN"/>
        </w:rPr>
      </w:pPr>
    </w:p>
    <w:p w14:paraId="177737DD" w14:textId="5FC8AB5D" w:rsidR="0036503F" w:rsidRPr="003E49A1" w:rsidRDefault="0036503F" w:rsidP="0036503F">
      <w:pPr>
        <w:rPr>
          <w:rFonts w:eastAsia="MingLiU" w:cs="Times New Roman"/>
          <w:color w:val="000000" w:themeColor="text1"/>
          <w:szCs w:val="21"/>
        </w:rPr>
      </w:pPr>
      <w:r w:rsidRPr="003E49A1">
        <w:rPr>
          <w:rFonts w:eastAsia="MingLiU" w:cs="Times New Roman"/>
          <w:b/>
          <w:bCs/>
          <w:color w:val="000000" w:themeColor="text1"/>
          <w:szCs w:val="21"/>
        </w:rPr>
        <w:lastRenderedPageBreak/>
        <w:t xml:space="preserve">Table </w:t>
      </w:r>
      <w:r w:rsidR="00E213E4"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>5</w:t>
      </w:r>
      <w:r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 xml:space="preserve"> </w:t>
      </w:r>
      <w:r w:rsidRPr="003E49A1">
        <w:rPr>
          <w:rFonts w:eastAsia="MingLiU" w:cs="Times New Roman"/>
          <w:color w:val="000000" w:themeColor="text1"/>
          <w:szCs w:val="21"/>
        </w:rPr>
        <w:t xml:space="preserve">Binary logistic regression analysis to evaluate risk factors for IVIG resistance in Model </w:t>
      </w:r>
      <w:r w:rsidR="00E213E4" w:rsidRPr="003E49A1">
        <w:rPr>
          <w:rFonts w:cs="Times New Roman" w:hint="eastAsia"/>
          <w:color w:val="000000" w:themeColor="text1"/>
          <w:szCs w:val="21"/>
          <w:lang w:eastAsia="zh-CN"/>
        </w:rPr>
        <w:t>5</w:t>
      </w:r>
      <w:r w:rsidRPr="003E49A1">
        <w:rPr>
          <w:rFonts w:eastAsia="MingLiU" w:cs="Times New Roman"/>
          <w:color w:val="000000" w:themeColor="text1"/>
          <w:szCs w:val="21"/>
        </w:rPr>
        <w:t>.</w:t>
      </w:r>
    </w:p>
    <w:tbl>
      <w:tblPr>
        <w:tblStyle w:val="ab"/>
        <w:tblW w:w="9498" w:type="dxa"/>
        <w:tblLook w:val="04A0" w:firstRow="1" w:lastRow="0" w:firstColumn="1" w:lastColumn="0" w:noHBand="0" w:noVBand="1"/>
      </w:tblPr>
      <w:tblGrid>
        <w:gridCol w:w="2095"/>
        <w:gridCol w:w="1166"/>
        <w:gridCol w:w="1134"/>
        <w:gridCol w:w="1134"/>
        <w:gridCol w:w="992"/>
        <w:gridCol w:w="1701"/>
        <w:gridCol w:w="1276"/>
      </w:tblGrid>
      <w:tr w:rsidR="003E49A1" w:rsidRPr="003E49A1" w14:paraId="0D25C625" w14:textId="77777777" w:rsidTr="003B63CB">
        <w:tc>
          <w:tcPr>
            <w:tcW w:w="2095" w:type="dxa"/>
            <w:shd w:val="clear" w:color="auto" w:fill="808080" w:themeFill="background1" w:themeFillShade="80"/>
          </w:tcPr>
          <w:p w14:paraId="53A6C8DD" w14:textId="46114085" w:rsidR="0036503F" w:rsidRPr="003B63CB" w:rsidRDefault="003B63CB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1166" w:type="dxa"/>
            <w:shd w:val="clear" w:color="auto" w:fill="808080" w:themeFill="background1" w:themeFillShade="80"/>
          </w:tcPr>
          <w:p w14:paraId="4074AD3D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B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726C6AA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S.E.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5A048DE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Waldχ2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1182FB5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OR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47EB2266" w14:textId="77777777" w:rsidR="0036503F" w:rsidRPr="003B63CB" w:rsidRDefault="0036503F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2936F69" w14:textId="77777777" w:rsidR="0036503F" w:rsidRPr="003B63CB" w:rsidRDefault="0036503F" w:rsidP="00372B36">
            <w:pPr>
              <w:rPr>
                <w:rFonts w:ascii="Arial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725582EA" w14:textId="77777777" w:rsidTr="003B63CB">
        <w:tc>
          <w:tcPr>
            <w:tcW w:w="2095" w:type="dxa"/>
          </w:tcPr>
          <w:p w14:paraId="7D2F395A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Days of IVIG at initiation</w:t>
            </w:r>
          </w:p>
        </w:tc>
        <w:tc>
          <w:tcPr>
            <w:tcW w:w="1166" w:type="dxa"/>
          </w:tcPr>
          <w:p w14:paraId="17B82F9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</w:tcPr>
          <w:p w14:paraId="1005FA3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.08</w:t>
            </w:r>
          </w:p>
        </w:tc>
        <w:tc>
          <w:tcPr>
            <w:tcW w:w="1134" w:type="dxa"/>
          </w:tcPr>
          <w:p w14:paraId="505DB5D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4.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09</w:t>
            </w:r>
          </w:p>
        </w:tc>
        <w:tc>
          <w:tcPr>
            <w:tcW w:w="992" w:type="dxa"/>
          </w:tcPr>
          <w:p w14:paraId="36162EC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</w:tcPr>
          <w:p w14:paraId="0C0E810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18-0.995</w:t>
            </w:r>
          </w:p>
        </w:tc>
        <w:tc>
          <w:tcPr>
            <w:tcW w:w="1276" w:type="dxa"/>
          </w:tcPr>
          <w:p w14:paraId="2378F4D6" w14:textId="3062F25E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.04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571203C7" w14:textId="77777777" w:rsidTr="003B63CB">
        <w:tc>
          <w:tcPr>
            <w:tcW w:w="2095" w:type="dxa"/>
          </w:tcPr>
          <w:p w14:paraId="558C4EA8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Extremity changes</w:t>
            </w:r>
          </w:p>
        </w:tc>
        <w:tc>
          <w:tcPr>
            <w:tcW w:w="1166" w:type="dxa"/>
          </w:tcPr>
          <w:p w14:paraId="02B2626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</w:tcPr>
          <w:p w14:paraId="10765F1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14:paraId="282BB6E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2.9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</w:tcPr>
          <w:p w14:paraId="301389F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</w:tcPr>
          <w:p w14:paraId="78A0935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3-3.07</w:t>
            </w:r>
          </w:p>
        </w:tc>
        <w:tc>
          <w:tcPr>
            <w:tcW w:w="1276" w:type="dxa"/>
          </w:tcPr>
          <w:p w14:paraId="434206F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</w:tr>
      <w:tr w:rsidR="003E49A1" w:rsidRPr="003E49A1" w14:paraId="382BE045" w14:textId="77777777" w:rsidTr="003B63CB">
        <w:tc>
          <w:tcPr>
            <w:tcW w:w="2095" w:type="dxa"/>
          </w:tcPr>
          <w:p w14:paraId="6927BF29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Tachypnea</w:t>
            </w:r>
          </w:p>
        </w:tc>
        <w:tc>
          <w:tcPr>
            <w:tcW w:w="1166" w:type="dxa"/>
          </w:tcPr>
          <w:p w14:paraId="34DD67E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</w:tcPr>
          <w:p w14:paraId="2CE6F05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.59</w:t>
            </w:r>
          </w:p>
        </w:tc>
        <w:tc>
          <w:tcPr>
            <w:tcW w:w="1134" w:type="dxa"/>
          </w:tcPr>
          <w:p w14:paraId="32A0008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</w:tcPr>
          <w:p w14:paraId="3F40B4E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3.18</w:t>
            </w:r>
          </w:p>
        </w:tc>
        <w:tc>
          <w:tcPr>
            <w:tcW w:w="1701" w:type="dxa"/>
          </w:tcPr>
          <w:p w14:paraId="3068B97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-10.15</w:t>
            </w:r>
          </w:p>
        </w:tc>
        <w:tc>
          <w:tcPr>
            <w:tcW w:w="1276" w:type="dxa"/>
          </w:tcPr>
          <w:p w14:paraId="3C9EEE6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.05</w:t>
            </w:r>
          </w:p>
        </w:tc>
      </w:tr>
      <w:tr w:rsidR="003E49A1" w:rsidRPr="003E49A1" w14:paraId="47915698" w14:textId="77777777" w:rsidTr="003B63CB">
        <w:tc>
          <w:tcPr>
            <w:tcW w:w="2095" w:type="dxa"/>
          </w:tcPr>
          <w:p w14:paraId="06479987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Expectoration</w:t>
            </w:r>
          </w:p>
        </w:tc>
        <w:tc>
          <w:tcPr>
            <w:tcW w:w="1166" w:type="dxa"/>
          </w:tcPr>
          <w:p w14:paraId="03D9771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</w:tcPr>
          <w:p w14:paraId="48BA2C7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</w:tcPr>
          <w:p w14:paraId="2948577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.30</w:t>
            </w:r>
          </w:p>
        </w:tc>
        <w:tc>
          <w:tcPr>
            <w:tcW w:w="992" w:type="dxa"/>
          </w:tcPr>
          <w:p w14:paraId="574FB38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1.17</w:t>
            </w:r>
          </w:p>
        </w:tc>
        <w:tc>
          <w:tcPr>
            <w:tcW w:w="1701" w:type="dxa"/>
          </w:tcPr>
          <w:p w14:paraId="27A78A07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7-2.06</w:t>
            </w:r>
          </w:p>
        </w:tc>
        <w:tc>
          <w:tcPr>
            <w:tcW w:w="1276" w:type="dxa"/>
          </w:tcPr>
          <w:p w14:paraId="616700A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.58</w:t>
            </w:r>
          </w:p>
        </w:tc>
      </w:tr>
      <w:tr w:rsidR="003E49A1" w:rsidRPr="003E49A1" w14:paraId="74AE578F" w14:textId="77777777" w:rsidTr="003B63CB">
        <w:tc>
          <w:tcPr>
            <w:tcW w:w="2095" w:type="dxa"/>
          </w:tcPr>
          <w:p w14:paraId="2DB3E115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Irritability</w:t>
            </w:r>
          </w:p>
        </w:tc>
        <w:tc>
          <w:tcPr>
            <w:tcW w:w="1166" w:type="dxa"/>
          </w:tcPr>
          <w:p w14:paraId="68CEB0A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</w:tcPr>
          <w:p w14:paraId="5C5AEDB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1134" w:type="dxa"/>
          </w:tcPr>
          <w:p w14:paraId="275DC45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92" w:type="dxa"/>
          </w:tcPr>
          <w:p w14:paraId="534329E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</w:tcPr>
          <w:p w14:paraId="52AB885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2-2.45</w:t>
            </w:r>
          </w:p>
        </w:tc>
        <w:tc>
          <w:tcPr>
            <w:tcW w:w="1276" w:type="dxa"/>
          </w:tcPr>
          <w:p w14:paraId="199B44E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</w:tr>
      <w:tr w:rsidR="003E49A1" w:rsidRPr="003E49A1" w14:paraId="440E564A" w14:textId="77777777" w:rsidTr="003B63CB">
        <w:tc>
          <w:tcPr>
            <w:tcW w:w="2095" w:type="dxa"/>
          </w:tcPr>
          <w:p w14:paraId="5F61F166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Aseptic encephalitis</w:t>
            </w:r>
          </w:p>
        </w:tc>
        <w:tc>
          <w:tcPr>
            <w:tcW w:w="1166" w:type="dxa"/>
          </w:tcPr>
          <w:p w14:paraId="4B76B7F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134" w:type="dxa"/>
          </w:tcPr>
          <w:p w14:paraId="247D27E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</w:tcPr>
          <w:p w14:paraId="707064D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.27</w:t>
            </w:r>
          </w:p>
        </w:tc>
        <w:tc>
          <w:tcPr>
            <w:tcW w:w="992" w:type="dxa"/>
          </w:tcPr>
          <w:p w14:paraId="22DA68F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1.34</w:t>
            </w:r>
          </w:p>
        </w:tc>
        <w:tc>
          <w:tcPr>
            <w:tcW w:w="1701" w:type="dxa"/>
          </w:tcPr>
          <w:p w14:paraId="2FF9E78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.44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-4.08</w:t>
            </w:r>
          </w:p>
        </w:tc>
        <w:tc>
          <w:tcPr>
            <w:tcW w:w="1276" w:type="dxa"/>
          </w:tcPr>
          <w:p w14:paraId="213331E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.60</w:t>
            </w:r>
          </w:p>
        </w:tc>
      </w:tr>
      <w:tr w:rsidR="003E49A1" w:rsidRPr="003E49A1" w14:paraId="37CA0208" w14:textId="77777777" w:rsidTr="003B63CB">
        <w:tc>
          <w:tcPr>
            <w:tcW w:w="2095" w:type="dxa"/>
          </w:tcPr>
          <w:p w14:paraId="751139E2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KD shock syndrome</w:t>
            </w:r>
          </w:p>
        </w:tc>
        <w:tc>
          <w:tcPr>
            <w:tcW w:w="1166" w:type="dxa"/>
          </w:tcPr>
          <w:p w14:paraId="30E68D9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.71</w:t>
            </w:r>
          </w:p>
        </w:tc>
        <w:tc>
          <w:tcPr>
            <w:tcW w:w="1134" w:type="dxa"/>
          </w:tcPr>
          <w:p w14:paraId="17D372E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</w:tcPr>
          <w:p w14:paraId="25EC3B4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.45</w:t>
            </w:r>
          </w:p>
        </w:tc>
        <w:tc>
          <w:tcPr>
            <w:tcW w:w="992" w:type="dxa"/>
          </w:tcPr>
          <w:p w14:paraId="72ABA69A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.49</w:t>
            </w:r>
          </w:p>
        </w:tc>
        <w:tc>
          <w:tcPr>
            <w:tcW w:w="1701" w:type="dxa"/>
          </w:tcPr>
          <w:p w14:paraId="3E23538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-3.89</w:t>
            </w:r>
          </w:p>
        </w:tc>
        <w:tc>
          <w:tcPr>
            <w:tcW w:w="1276" w:type="dxa"/>
          </w:tcPr>
          <w:p w14:paraId="6C4896B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.50</w:t>
            </w:r>
          </w:p>
        </w:tc>
      </w:tr>
      <w:tr w:rsidR="003E49A1" w:rsidRPr="003E49A1" w14:paraId="23D053A5" w14:textId="77777777" w:rsidTr="003B63CB">
        <w:tc>
          <w:tcPr>
            <w:tcW w:w="2095" w:type="dxa"/>
          </w:tcPr>
          <w:p w14:paraId="5BBCBEF4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1166" w:type="dxa"/>
          </w:tcPr>
          <w:p w14:paraId="72F66C8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</w:tcPr>
          <w:p w14:paraId="72AD973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.01</w:t>
            </w:r>
          </w:p>
        </w:tc>
        <w:tc>
          <w:tcPr>
            <w:tcW w:w="1134" w:type="dxa"/>
          </w:tcPr>
          <w:p w14:paraId="088EC05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7.0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</w:tcPr>
          <w:p w14:paraId="6774CB3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.97</w:t>
            </w:r>
          </w:p>
        </w:tc>
        <w:tc>
          <w:tcPr>
            <w:tcW w:w="1701" w:type="dxa"/>
          </w:tcPr>
          <w:p w14:paraId="06A4535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.95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-0.99</w:t>
            </w:r>
          </w:p>
        </w:tc>
        <w:tc>
          <w:tcPr>
            <w:tcW w:w="1276" w:type="dxa"/>
          </w:tcPr>
          <w:p w14:paraId="691D4AED" w14:textId="5EF8C2FC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.008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6A1BF914" w14:textId="77777777" w:rsidTr="003B63CB">
        <w:tc>
          <w:tcPr>
            <w:tcW w:w="2095" w:type="dxa"/>
          </w:tcPr>
          <w:p w14:paraId="0A25A9DA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CRP</w:t>
            </w:r>
          </w:p>
        </w:tc>
        <w:tc>
          <w:tcPr>
            <w:tcW w:w="1166" w:type="dxa"/>
          </w:tcPr>
          <w:p w14:paraId="61F1B98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1168609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.002</w:t>
            </w:r>
          </w:p>
        </w:tc>
        <w:tc>
          <w:tcPr>
            <w:tcW w:w="1134" w:type="dxa"/>
          </w:tcPr>
          <w:p w14:paraId="6C4F53A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.30</w:t>
            </w:r>
          </w:p>
        </w:tc>
        <w:tc>
          <w:tcPr>
            <w:tcW w:w="992" w:type="dxa"/>
          </w:tcPr>
          <w:p w14:paraId="3A4A2296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1.001</w:t>
            </w:r>
          </w:p>
        </w:tc>
        <w:tc>
          <w:tcPr>
            <w:tcW w:w="1701" w:type="dxa"/>
          </w:tcPr>
          <w:p w14:paraId="491DAF6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-1.005</w:t>
            </w:r>
          </w:p>
        </w:tc>
        <w:tc>
          <w:tcPr>
            <w:tcW w:w="1276" w:type="dxa"/>
          </w:tcPr>
          <w:p w14:paraId="12DE02B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.58</w:t>
            </w:r>
          </w:p>
        </w:tc>
      </w:tr>
      <w:tr w:rsidR="003E49A1" w:rsidRPr="003E49A1" w14:paraId="4D1E2C91" w14:textId="77777777" w:rsidTr="003B63CB">
        <w:tc>
          <w:tcPr>
            <w:tcW w:w="2095" w:type="dxa"/>
          </w:tcPr>
          <w:p w14:paraId="4E2F6E19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ALT</w:t>
            </w:r>
          </w:p>
        </w:tc>
        <w:tc>
          <w:tcPr>
            <w:tcW w:w="1166" w:type="dxa"/>
          </w:tcPr>
          <w:p w14:paraId="0C9F9C43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623A6E6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76A9A0B5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.7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</w:tcPr>
          <w:p w14:paraId="64872A4D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.999</w:t>
            </w:r>
          </w:p>
        </w:tc>
        <w:tc>
          <w:tcPr>
            <w:tcW w:w="1701" w:type="dxa"/>
          </w:tcPr>
          <w:p w14:paraId="306EB13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.996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-1.002</w:t>
            </w:r>
          </w:p>
        </w:tc>
        <w:tc>
          <w:tcPr>
            <w:tcW w:w="1276" w:type="dxa"/>
          </w:tcPr>
          <w:p w14:paraId="2190DA9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.39</w:t>
            </w:r>
          </w:p>
        </w:tc>
      </w:tr>
      <w:tr w:rsidR="003E49A1" w:rsidRPr="003E49A1" w14:paraId="2EB2E649" w14:textId="77777777" w:rsidTr="003B63CB">
        <w:tc>
          <w:tcPr>
            <w:tcW w:w="2095" w:type="dxa"/>
          </w:tcPr>
          <w:p w14:paraId="19A0977C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1166" w:type="dxa"/>
          </w:tcPr>
          <w:p w14:paraId="40E03D9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.09</w:t>
            </w:r>
          </w:p>
        </w:tc>
        <w:tc>
          <w:tcPr>
            <w:tcW w:w="1134" w:type="dxa"/>
          </w:tcPr>
          <w:p w14:paraId="75A7F058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</w:tcPr>
          <w:p w14:paraId="46BC510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12.28</w:t>
            </w:r>
          </w:p>
        </w:tc>
        <w:tc>
          <w:tcPr>
            <w:tcW w:w="992" w:type="dxa"/>
          </w:tcPr>
          <w:p w14:paraId="417DA3DB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.91</w:t>
            </w:r>
          </w:p>
        </w:tc>
        <w:tc>
          <w:tcPr>
            <w:tcW w:w="1701" w:type="dxa"/>
          </w:tcPr>
          <w:p w14:paraId="0C03DD62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7-0.96</w:t>
            </w:r>
          </w:p>
        </w:tc>
        <w:tc>
          <w:tcPr>
            <w:tcW w:w="1276" w:type="dxa"/>
          </w:tcPr>
          <w:p w14:paraId="0B509D65" w14:textId="085D184A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&lt;0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1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  <w:tr w:rsidR="003E49A1" w:rsidRPr="003E49A1" w14:paraId="0E41AD57" w14:textId="77777777" w:rsidTr="003B63CB">
        <w:tc>
          <w:tcPr>
            <w:tcW w:w="2095" w:type="dxa"/>
          </w:tcPr>
          <w:p w14:paraId="20395A02" w14:textId="77777777" w:rsidR="0036503F" w:rsidRPr="003B63CB" w:rsidRDefault="0036503F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Serum sodium</w:t>
            </w:r>
          </w:p>
        </w:tc>
        <w:tc>
          <w:tcPr>
            <w:tcW w:w="1166" w:type="dxa"/>
          </w:tcPr>
          <w:p w14:paraId="533ED03F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-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07</w:t>
            </w:r>
          </w:p>
        </w:tc>
        <w:tc>
          <w:tcPr>
            <w:tcW w:w="1134" w:type="dxa"/>
          </w:tcPr>
          <w:p w14:paraId="2BC7F2B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</w:tcPr>
          <w:p w14:paraId="30B6B9D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3.08</w:t>
            </w:r>
          </w:p>
        </w:tc>
        <w:tc>
          <w:tcPr>
            <w:tcW w:w="992" w:type="dxa"/>
          </w:tcPr>
          <w:p w14:paraId="6D04F7EC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.93</w:t>
            </w:r>
          </w:p>
        </w:tc>
        <w:tc>
          <w:tcPr>
            <w:tcW w:w="1701" w:type="dxa"/>
          </w:tcPr>
          <w:p w14:paraId="72A8121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.8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66-1.008</w:t>
            </w:r>
          </w:p>
        </w:tc>
        <w:tc>
          <w:tcPr>
            <w:tcW w:w="1276" w:type="dxa"/>
          </w:tcPr>
          <w:p w14:paraId="34CBECA1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8</w:t>
            </w:r>
          </w:p>
        </w:tc>
      </w:tr>
      <w:tr w:rsidR="003E49A1" w:rsidRPr="003E49A1" w14:paraId="576A6B71" w14:textId="77777777" w:rsidTr="003B63CB">
        <w:tc>
          <w:tcPr>
            <w:tcW w:w="2095" w:type="dxa"/>
          </w:tcPr>
          <w:p w14:paraId="08A395B6" w14:textId="77777777" w:rsidR="0036503F" w:rsidRPr="003B63CB" w:rsidRDefault="0036503F" w:rsidP="00372B36">
            <w:pPr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</w:rPr>
              <w:t>PLR</w:t>
            </w:r>
          </w:p>
        </w:tc>
        <w:tc>
          <w:tcPr>
            <w:tcW w:w="1166" w:type="dxa"/>
          </w:tcPr>
          <w:p w14:paraId="06B315F4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.004</w:t>
            </w:r>
          </w:p>
        </w:tc>
        <w:tc>
          <w:tcPr>
            <w:tcW w:w="1134" w:type="dxa"/>
          </w:tcPr>
          <w:p w14:paraId="1F5DD2E9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1134" w:type="dxa"/>
          </w:tcPr>
          <w:p w14:paraId="6D7100FE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9.25</w:t>
            </w:r>
          </w:p>
        </w:tc>
        <w:tc>
          <w:tcPr>
            <w:tcW w:w="992" w:type="dxa"/>
          </w:tcPr>
          <w:p w14:paraId="2340140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1.004</w:t>
            </w:r>
          </w:p>
        </w:tc>
        <w:tc>
          <w:tcPr>
            <w:tcW w:w="1701" w:type="dxa"/>
          </w:tcPr>
          <w:p w14:paraId="6C4C0410" w14:textId="77777777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1.001</w:t>
            </w:r>
            <w:r w:rsidRPr="003E49A1">
              <w:rPr>
                <w:rFonts w:cs="Times New Roman" w:hint="eastAsia"/>
                <w:color w:val="000000" w:themeColor="text1"/>
                <w:szCs w:val="21"/>
              </w:rPr>
              <w:t>-1.006</w:t>
            </w:r>
          </w:p>
        </w:tc>
        <w:tc>
          <w:tcPr>
            <w:tcW w:w="1276" w:type="dxa"/>
          </w:tcPr>
          <w:p w14:paraId="3B44BF44" w14:textId="76798115" w:rsidR="0036503F" w:rsidRPr="003E49A1" w:rsidRDefault="0036503F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</w:rPr>
              <w:t>0</w:t>
            </w:r>
            <w:r w:rsidRPr="003E49A1">
              <w:rPr>
                <w:rFonts w:cs="Times New Roman"/>
                <w:color w:val="000000" w:themeColor="text1"/>
                <w:szCs w:val="21"/>
              </w:rPr>
              <w:t>.002</w:t>
            </w:r>
            <w:r w:rsidR="00E213E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*</w:t>
            </w:r>
          </w:p>
        </w:tc>
      </w:tr>
    </w:tbl>
    <w:p w14:paraId="28A8C2CA" w14:textId="77777777" w:rsidR="0036503F" w:rsidRPr="003E49A1" w:rsidRDefault="0036503F" w:rsidP="0036503F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Note:</w:t>
      </w:r>
      <w:r w:rsidRPr="003E49A1">
        <w:rPr>
          <w:rFonts w:cs="Times New Roman"/>
          <w:color w:val="000000" w:themeColor="text1"/>
          <w:szCs w:val="21"/>
        </w:rPr>
        <w:t xml:space="preserve"> *p &lt; 0.05. </w:t>
      </w:r>
    </w:p>
    <w:p w14:paraId="6D459912" w14:textId="39B60754" w:rsidR="0036503F" w:rsidRPr="003E49A1" w:rsidRDefault="0036503F" w:rsidP="0036503F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</w:t>
      </w:r>
      <w:r w:rsidR="00DB048E" w:rsidRPr="003E49A1">
        <w:rPr>
          <w:rFonts w:cs="Times New Roman"/>
          <w:color w:val="000000" w:themeColor="text1"/>
          <w:szCs w:val="21"/>
        </w:rPr>
        <w:t>ALT, alanine transaminase;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</w:t>
      </w:r>
      <w:r w:rsidRPr="003E49A1">
        <w:rPr>
          <w:rFonts w:cs="Times New Roman"/>
          <w:color w:val="000000" w:themeColor="text1"/>
          <w:szCs w:val="21"/>
        </w:rPr>
        <w:t>CRP, C-reactive proteins; KD, Kawasaki disease; PLR, Platelet-lymphocyte ratio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>.</w:t>
      </w:r>
    </w:p>
    <w:p w14:paraId="33C20BDA" w14:textId="77777777" w:rsidR="00C336A5" w:rsidRPr="003E49A1" w:rsidRDefault="00C336A5" w:rsidP="0036503F">
      <w:pPr>
        <w:rPr>
          <w:rFonts w:cs="Times New Roman"/>
          <w:color w:val="000000" w:themeColor="text1"/>
          <w:szCs w:val="21"/>
          <w:lang w:eastAsia="zh-CN"/>
        </w:rPr>
      </w:pPr>
    </w:p>
    <w:p w14:paraId="577B972E" w14:textId="4A751D52" w:rsidR="00C336A5" w:rsidRPr="003E49A1" w:rsidRDefault="00C336A5" w:rsidP="0036503F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lastRenderedPageBreak/>
        <w:t xml:space="preserve">Table </w:t>
      </w:r>
      <w:r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>6</w:t>
      </w:r>
      <w:r w:rsidRPr="003E49A1">
        <w:rPr>
          <w:rFonts w:cs="Times New Roman"/>
          <w:color w:val="000000" w:themeColor="text1"/>
          <w:szCs w:val="21"/>
        </w:rPr>
        <w:t xml:space="preserve"> Area under the curve of 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variables </w:t>
      </w:r>
      <w:r w:rsidR="00057F2A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in </w:t>
      </w:r>
      <w:r w:rsidRPr="003E49A1">
        <w:rPr>
          <w:rFonts w:cs="Times New Roman"/>
          <w:color w:val="000000" w:themeColor="text1"/>
          <w:szCs w:val="21"/>
        </w:rPr>
        <w:t>Model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1</w:t>
      </w:r>
      <w:r w:rsidRPr="003E49A1">
        <w:rPr>
          <w:rFonts w:cs="Times New Roman"/>
          <w:color w:val="000000" w:themeColor="text1"/>
          <w:szCs w:val="21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3"/>
        <w:gridCol w:w="756"/>
        <w:gridCol w:w="1376"/>
        <w:gridCol w:w="990"/>
      </w:tblGrid>
      <w:tr w:rsidR="003E49A1" w:rsidRPr="003E49A1" w14:paraId="0841543A" w14:textId="77777777" w:rsidTr="003B63CB">
        <w:tc>
          <w:tcPr>
            <w:tcW w:w="0" w:type="auto"/>
            <w:shd w:val="clear" w:color="auto" w:fill="808080" w:themeFill="background1" w:themeFillShade="80"/>
          </w:tcPr>
          <w:p w14:paraId="4F2C5B98" w14:textId="3A5D8DAB" w:rsidR="00C336A5" w:rsidRPr="003B63CB" w:rsidRDefault="003B63CB" w:rsidP="00372B36">
            <w:pPr>
              <w:rPr>
                <w:rFonts w:ascii="Arial" w:eastAsia="MingLiU" w:hAnsi="Arial" w:cs="Arial"/>
                <w:b/>
                <w:bCs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73C2AA5C" w14:textId="77777777" w:rsidR="00C336A5" w:rsidRPr="003B63CB" w:rsidRDefault="00C336A5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AUC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0E0E8AF4" w14:textId="77777777" w:rsidR="00C336A5" w:rsidRPr="003B63CB" w:rsidRDefault="00C336A5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5EF56C1C" w14:textId="77777777" w:rsidR="00C336A5" w:rsidRPr="003B63CB" w:rsidRDefault="00C336A5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369AB8E0" w14:textId="77777777" w:rsidTr="003B63CB">
        <w:tc>
          <w:tcPr>
            <w:tcW w:w="0" w:type="auto"/>
          </w:tcPr>
          <w:p w14:paraId="7A079040" w14:textId="6FFF3B57" w:rsidR="00C336A5" w:rsidRPr="003B63CB" w:rsidRDefault="00C336A5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0" w:type="auto"/>
          </w:tcPr>
          <w:p w14:paraId="0F35D506" w14:textId="71CDEC90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0.669</w:t>
            </w:r>
          </w:p>
        </w:tc>
        <w:tc>
          <w:tcPr>
            <w:tcW w:w="0" w:type="auto"/>
          </w:tcPr>
          <w:p w14:paraId="1F39FEB4" w14:textId="35F43F07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0.603-0.736</w:t>
            </w:r>
          </w:p>
        </w:tc>
        <w:tc>
          <w:tcPr>
            <w:tcW w:w="0" w:type="auto"/>
          </w:tcPr>
          <w:p w14:paraId="0EED09B9" w14:textId="54CCCFE4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0058ACC5" w14:textId="77777777" w:rsidTr="003B63CB">
        <w:tc>
          <w:tcPr>
            <w:tcW w:w="0" w:type="auto"/>
          </w:tcPr>
          <w:p w14:paraId="5F5A0F08" w14:textId="23803949" w:rsidR="00C336A5" w:rsidRPr="003B63CB" w:rsidRDefault="00C336A5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0" w:type="auto"/>
          </w:tcPr>
          <w:p w14:paraId="1CFFA12A" w14:textId="5F0ED7E2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0.698</w:t>
            </w:r>
          </w:p>
        </w:tc>
        <w:tc>
          <w:tcPr>
            <w:tcW w:w="0" w:type="auto"/>
          </w:tcPr>
          <w:p w14:paraId="15D69A62" w14:textId="52D0B609" w:rsidR="00C336A5" w:rsidRPr="003E49A1" w:rsidRDefault="004562E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0.629-0.767</w:t>
            </w:r>
          </w:p>
        </w:tc>
        <w:tc>
          <w:tcPr>
            <w:tcW w:w="0" w:type="auto"/>
          </w:tcPr>
          <w:p w14:paraId="64ED5813" w14:textId="505041B5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49333217" w14:textId="77777777" w:rsidTr="003B63CB">
        <w:tc>
          <w:tcPr>
            <w:tcW w:w="0" w:type="auto"/>
          </w:tcPr>
          <w:p w14:paraId="6F920862" w14:textId="3FEDE583" w:rsidR="00C336A5" w:rsidRPr="003B63CB" w:rsidRDefault="00C336A5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Serum sodium</w:t>
            </w:r>
          </w:p>
        </w:tc>
        <w:tc>
          <w:tcPr>
            <w:tcW w:w="0" w:type="auto"/>
          </w:tcPr>
          <w:p w14:paraId="50587FE7" w14:textId="0EBC7DB8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0.641</w:t>
            </w:r>
          </w:p>
        </w:tc>
        <w:tc>
          <w:tcPr>
            <w:tcW w:w="0" w:type="auto"/>
          </w:tcPr>
          <w:p w14:paraId="6E2F94C3" w14:textId="2E413B5A" w:rsidR="00C336A5" w:rsidRPr="003E49A1" w:rsidRDefault="004562E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</w:t>
            </w:r>
            <w:r w:rsidR="00BE4226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.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579-0.702</w:t>
            </w:r>
          </w:p>
        </w:tc>
        <w:tc>
          <w:tcPr>
            <w:tcW w:w="0" w:type="auto"/>
          </w:tcPr>
          <w:p w14:paraId="326AE07F" w14:textId="31F59B77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40D48489" w14:textId="77777777" w:rsidTr="003B63CB">
        <w:tc>
          <w:tcPr>
            <w:tcW w:w="0" w:type="auto"/>
          </w:tcPr>
          <w:p w14:paraId="4D48F7AE" w14:textId="77777777" w:rsidR="00C336A5" w:rsidRPr="003B63CB" w:rsidRDefault="00C336A5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SII</w:t>
            </w:r>
          </w:p>
        </w:tc>
        <w:tc>
          <w:tcPr>
            <w:tcW w:w="0" w:type="auto"/>
          </w:tcPr>
          <w:p w14:paraId="0352BA69" w14:textId="77777777" w:rsidR="00C336A5" w:rsidRPr="003E49A1" w:rsidRDefault="00C336A5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0.626</w:t>
            </w:r>
          </w:p>
        </w:tc>
        <w:tc>
          <w:tcPr>
            <w:tcW w:w="0" w:type="auto"/>
          </w:tcPr>
          <w:p w14:paraId="17C60CB6" w14:textId="77777777" w:rsidR="00C336A5" w:rsidRPr="003E49A1" w:rsidRDefault="00C336A5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0.553-0.698</w:t>
            </w:r>
          </w:p>
        </w:tc>
        <w:tc>
          <w:tcPr>
            <w:tcW w:w="0" w:type="auto"/>
          </w:tcPr>
          <w:p w14:paraId="23E26F4C" w14:textId="3659EE7C" w:rsidR="00C336A5" w:rsidRPr="003E49A1" w:rsidRDefault="00C336A5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</w:tbl>
    <w:p w14:paraId="081C4856" w14:textId="555C6649" w:rsidR="004562EC" w:rsidRPr="003E49A1" w:rsidRDefault="004562EC" w:rsidP="004562EC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AUC, area under curve; 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>CI,</w:t>
      </w:r>
      <w:r w:rsidR="00DB048E" w:rsidRPr="003E49A1">
        <w:rPr>
          <w:color w:val="000000" w:themeColor="text1"/>
        </w:rPr>
        <w:t xml:space="preserve"> 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>c</w:t>
      </w:r>
      <w:r w:rsidR="00DB048E" w:rsidRPr="003E49A1">
        <w:rPr>
          <w:rFonts w:cs="Times New Roman"/>
          <w:color w:val="000000" w:themeColor="text1"/>
          <w:szCs w:val="21"/>
          <w:lang w:eastAsia="zh-CN"/>
        </w:rPr>
        <w:t>onfidence interval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; </w:t>
      </w:r>
      <w:r w:rsidRPr="003E49A1">
        <w:rPr>
          <w:rFonts w:cs="Times New Roman"/>
          <w:color w:val="000000" w:themeColor="text1"/>
          <w:szCs w:val="21"/>
        </w:rPr>
        <w:t>SII, systemic immune inflammation index.</w:t>
      </w:r>
    </w:p>
    <w:p w14:paraId="19396399" w14:textId="77777777" w:rsidR="00BE4226" w:rsidRPr="003E49A1" w:rsidRDefault="00BE4226" w:rsidP="00BE4226">
      <w:pPr>
        <w:rPr>
          <w:rFonts w:cs="Times New Roman"/>
          <w:b/>
          <w:bCs/>
          <w:color w:val="000000" w:themeColor="text1"/>
          <w:szCs w:val="21"/>
        </w:rPr>
      </w:pPr>
    </w:p>
    <w:p w14:paraId="75AB690A" w14:textId="3CC73A51" w:rsidR="00BE4226" w:rsidRPr="003E49A1" w:rsidRDefault="00BE4226" w:rsidP="00BE4226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 xml:space="preserve">Table </w:t>
      </w:r>
      <w:r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 xml:space="preserve">7 </w:t>
      </w:r>
      <w:r w:rsidRPr="003E49A1">
        <w:rPr>
          <w:rFonts w:cs="Times New Roman"/>
          <w:color w:val="000000" w:themeColor="text1"/>
          <w:szCs w:val="21"/>
        </w:rPr>
        <w:t xml:space="preserve">Area under the curve of 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variables </w:t>
      </w:r>
      <w:r w:rsidR="00057F2A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in </w:t>
      </w:r>
      <w:r w:rsidRPr="003E49A1">
        <w:rPr>
          <w:rFonts w:cs="Times New Roman"/>
          <w:color w:val="000000" w:themeColor="text1"/>
          <w:szCs w:val="21"/>
        </w:rPr>
        <w:t>Model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2</w:t>
      </w:r>
      <w:r w:rsidRPr="003E49A1">
        <w:rPr>
          <w:rFonts w:cs="Times New Roman"/>
          <w:color w:val="000000" w:themeColor="text1"/>
          <w:szCs w:val="21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3"/>
        <w:gridCol w:w="756"/>
        <w:gridCol w:w="1376"/>
        <w:gridCol w:w="990"/>
      </w:tblGrid>
      <w:tr w:rsidR="003E49A1" w:rsidRPr="003E49A1" w14:paraId="4830DCB3" w14:textId="77777777" w:rsidTr="003B63CB">
        <w:tc>
          <w:tcPr>
            <w:tcW w:w="0" w:type="auto"/>
            <w:shd w:val="clear" w:color="auto" w:fill="808080" w:themeFill="background1" w:themeFillShade="80"/>
          </w:tcPr>
          <w:p w14:paraId="4BE98DE8" w14:textId="3890F0E7" w:rsidR="00BE4226" w:rsidRPr="003B63CB" w:rsidRDefault="003B63CB" w:rsidP="00372B36">
            <w:pPr>
              <w:rPr>
                <w:rFonts w:ascii="Arial" w:eastAsia="MingLiU" w:hAnsi="Arial" w:cs="Arial"/>
                <w:b/>
                <w:bCs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59F5DF10" w14:textId="77777777" w:rsidR="00BE4226" w:rsidRPr="003B63CB" w:rsidRDefault="00BE4226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AUC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487B443A" w14:textId="77777777" w:rsidR="00BE4226" w:rsidRPr="003B63CB" w:rsidRDefault="00BE4226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3BF52FA0" w14:textId="77777777" w:rsidR="00BE4226" w:rsidRPr="003B63CB" w:rsidRDefault="00BE4226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10675D7E" w14:textId="77777777" w:rsidTr="003B63CB">
        <w:tc>
          <w:tcPr>
            <w:tcW w:w="0" w:type="auto"/>
          </w:tcPr>
          <w:p w14:paraId="158F951F" w14:textId="77777777" w:rsidR="00BE4226" w:rsidRPr="003B63CB" w:rsidRDefault="00BE4226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0" w:type="auto"/>
          </w:tcPr>
          <w:p w14:paraId="405894C9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0.669</w:t>
            </w:r>
          </w:p>
        </w:tc>
        <w:tc>
          <w:tcPr>
            <w:tcW w:w="0" w:type="auto"/>
          </w:tcPr>
          <w:p w14:paraId="2150CAA6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0.603-0.736</w:t>
            </w:r>
          </w:p>
        </w:tc>
        <w:tc>
          <w:tcPr>
            <w:tcW w:w="0" w:type="auto"/>
          </w:tcPr>
          <w:p w14:paraId="337AFDCD" w14:textId="331EE51D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1D1BD94E" w14:textId="77777777" w:rsidTr="003B63CB">
        <w:tc>
          <w:tcPr>
            <w:tcW w:w="0" w:type="auto"/>
          </w:tcPr>
          <w:p w14:paraId="687A7134" w14:textId="77777777" w:rsidR="00BE4226" w:rsidRPr="003B63CB" w:rsidRDefault="00BE4226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0" w:type="auto"/>
          </w:tcPr>
          <w:p w14:paraId="3C55CE34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0.698</w:t>
            </w:r>
          </w:p>
        </w:tc>
        <w:tc>
          <w:tcPr>
            <w:tcW w:w="0" w:type="auto"/>
          </w:tcPr>
          <w:p w14:paraId="42D47376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0.629-0.767</w:t>
            </w:r>
          </w:p>
        </w:tc>
        <w:tc>
          <w:tcPr>
            <w:tcW w:w="0" w:type="auto"/>
          </w:tcPr>
          <w:p w14:paraId="6B5E5626" w14:textId="434849C0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46CD6E34" w14:textId="77777777" w:rsidTr="003B63CB">
        <w:tc>
          <w:tcPr>
            <w:tcW w:w="0" w:type="auto"/>
          </w:tcPr>
          <w:p w14:paraId="506C5595" w14:textId="77777777" w:rsidR="00BE4226" w:rsidRPr="003B63CB" w:rsidRDefault="00BE4226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Serum sodium</w:t>
            </w:r>
          </w:p>
        </w:tc>
        <w:tc>
          <w:tcPr>
            <w:tcW w:w="0" w:type="auto"/>
          </w:tcPr>
          <w:p w14:paraId="671C2392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0.641</w:t>
            </w:r>
          </w:p>
        </w:tc>
        <w:tc>
          <w:tcPr>
            <w:tcW w:w="0" w:type="auto"/>
          </w:tcPr>
          <w:p w14:paraId="3D8D8E34" w14:textId="0BB15CC9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0.579-0.702</w:t>
            </w:r>
          </w:p>
        </w:tc>
        <w:tc>
          <w:tcPr>
            <w:tcW w:w="0" w:type="auto"/>
          </w:tcPr>
          <w:p w14:paraId="7A952586" w14:textId="474217C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61F5202A" w14:textId="77777777" w:rsidTr="003B63CB">
        <w:tc>
          <w:tcPr>
            <w:tcW w:w="0" w:type="auto"/>
          </w:tcPr>
          <w:p w14:paraId="5209A9B7" w14:textId="467A1B99" w:rsidR="00BE4226" w:rsidRPr="003B63CB" w:rsidRDefault="00BE4226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SI</w:t>
            </w: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  <w:lang w:eastAsia="zh-CN"/>
              </w:rPr>
              <w:t>R</w:t>
            </w: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I</w:t>
            </w:r>
          </w:p>
        </w:tc>
        <w:tc>
          <w:tcPr>
            <w:tcW w:w="0" w:type="auto"/>
          </w:tcPr>
          <w:p w14:paraId="57C0AFBD" w14:textId="77777777" w:rsidR="00BE4226" w:rsidRPr="003E49A1" w:rsidRDefault="00BE4226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0.626</w:t>
            </w:r>
          </w:p>
        </w:tc>
        <w:tc>
          <w:tcPr>
            <w:tcW w:w="0" w:type="auto"/>
          </w:tcPr>
          <w:p w14:paraId="1622D2D5" w14:textId="77777777" w:rsidR="00BE4226" w:rsidRPr="003E49A1" w:rsidRDefault="00BE4226" w:rsidP="00372B36">
            <w:pPr>
              <w:rPr>
                <w:rFonts w:eastAsia="MingLiU" w:cs="Times New Roman"/>
                <w:color w:val="000000" w:themeColor="text1"/>
                <w:szCs w:val="21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0.553-0.698</w:t>
            </w:r>
          </w:p>
        </w:tc>
        <w:tc>
          <w:tcPr>
            <w:tcW w:w="0" w:type="auto"/>
          </w:tcPr>
          <w:p w14:paraId="50FF01CE" w14:textId="4D96FCA4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0.032</w:t>
            </w:r>
          </w:p>
        </w:tc>
      </w:tr>
    </w:tbl>
    <w:p w14:paraId="0BD83367" w14:textId="1AB85DD8" w:rsidR="00BE4226" w:rsidRPr="003E49A1" w:rsidRDefault="00BE4226" w:rsidP="00BE4226">
      <w:pPr>
        <w:rPr>
          <w:rFonts w:cs="Times New Roman"/>
          <w:color w:val="000000" w:themeColor="text1"/>
          <w:szCs w:val="21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AUC, area under curve; 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>CI,</w:t>
      </w:r>
      <w:r w:rsidR="00DB048E" w:rsidRPr="003E49A1">
        <w:rPr>
          <w:color w:val="000000" w:themeColor="text1"/>
        </w:rPr>
        <w:t xml:space="preserve"> 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>c</w:t>
      </w:r>
      <w:r w:rsidR="00DB048E" w:rsidRPr="003E49A1">
        <w:rPr>
          <w:rFonts w:cs="Times New Roman"/>
          <w:color w:val="000000" w:themeColor="text1"/>
          <w:szCs w:val="21"/>
          <w:lang w:eastAsia="zh-CN"/>
        </w:rPr>
        <w:t>onfidence interval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; </w:t>
      </w:r>
      <w:r w:rsidRPr="003E49A1">
        <w:rPr>
          <w:rFonts w:cs="Times New Roman"/>
          <w:color w:val="000000" w:themeColor="text1"/>
          <w:szCs w:val="21"/>
        </w:rPr>
        <w:t>SIRI, systemic inflammation response index.</w:t>
      </w:r>
    </w:p>
    <w:p w14:paraId="3CCBA819" w14:textId="77777777" w:rsidR="00A30548" w:rsidRPr="003E49A1" w:rsidRDefault="00A30548">
      <w:pPr>
        <w:rPr>
          <w:color w:val="000000" w:themeColor="text1"/>
          <w:lang w:eastAsia="zh-CN"/>
        </w:rPr>
      </w:pPr>
    </w:p>
    <w:p w14:paraId="6AE51D5B" w14:textId="1ACF2574" w:rsidR="00BE4226" w:rsidRPr="003E49A1" w:rsidRDefault="00BE4226" w:rsidP="00BE4226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 xml:space="preserve">Table </w:t>
      </w:r>
      <w:r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 xml:space="preserve">8 </w:t>
      </w:r>
      <w:r w:rsidRPr="003E49A1">
        <w:rPr>
          <w:rFonts w:cs="Times New Roman"/>
          <w:color w:val="000000" w:themeColor="text1"/>
          <w:szCs w:val="21"/>
        </w:rPr>
        <w:t xml:space="preserve">Area under the curve of 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variables </w:t>
      </w:r>
      <w:r w:rsidR="00057F2A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in </w:t>
      </w:r>
      <w:r w:rsidRPr="003E49A1">
        <w:rPr>
          <w:rFonts w:cs="Times New Roman"/>
          <w:color w:val="000000" w:themeColor="text1"/>
          <w:szCs w:val="21"/>
        </w:rPr>
        <w:t>Model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3</w:t>
      </w:r>
      <w:r w:rsidRPr="003E49A1">
        <w:rPr>
          <w:rFonts w:cs="Times New Roman"/>
          <w:color w:val="000000" w:themeColor="text1"/>
          <w:szCs w:val="21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43"/>
        <w:gridCol w:w="756"/>
        <w:gridCol w:w="1376"/>
        <w:gridCol w:w="990"/>
      </w:tblGrid>
      <w:tr w:rsidR="003E49A1" w:rsidRPr="003E49A1" w14:paraId="41ED84F5" w14:textId="77777777" w:rsidTr="003B63CB">
        <w:tc>
          <w:tcPr>
            <w:tcW w:w="0" w:type="auto"/>
            <w:shd w:val="clear" w:color="auto" w:fill="808080" w:themeFill="background1" w:themeFillShade="80"/>
          </w:tcPr>
          <w:p w14:paraId="72A416D4" w14:textId="2E8D9A8E" w:rsidR="00BE4226" w:rsidRPr="003B63CB" w:rsidRDefault="003B63CB" w:rsidP="00372B36">
            <w:pPr>
              <w:rPr>
                <w:rFonts w:ascii="Arial" w:eastAsia="MingLiU" w:hAnsi="Arial" w:cs="Arial"/>
                <w:b/>
                <w:bCs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1C0CBD14" w14:textId="77777777" w:rsidR="00BE4226" w:rsidRPr="003B63CB" w:rsidRDefault="00BE4226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AUC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2FBE57B2" w14:textId="77777777" w:rsidR="00BE4226" w:rsidRPr="003B63CB" w:rsidRDefault="00BE4226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343720AE" w14:textId="77777777" w:rsidR="00BE4226" w:rsidRPr="003B63CB" w:rsidRDefault="00BE4226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7A8EDC24" w14:textId="77777777" w:rsidTr="003B63CB">
        <w:tc>
          <w:tcPr>
            <w:tcW w:w="0" w:type="auto"/>
          </w:tcPr>
          <w:p w14:paraId="50128B5C" w14:textId="77777777" w:rsidR="00BE4226" w:rsidRPr="003B63CB" w:rsidRDefault="00BE4226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0" w:type="auto"/>
          </w:tcPr>
          <w:p w14:paraId="727938E3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0.669</w:t>
            </w:r>
          </w:p>
        </w:tc>
        <w:tc>
          <w:tcPr>
            <w:tcW w:w="0" w:type="auto"/>
          </w:tcPr>
          <w:p w14:paraId="2F884EF5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0.603-0.736</w:t>
            </w:r>
          </w:p>
        </w:tc>
        <w:tc>
          <w:tcPr>
            <w:tcW w:w="0" w:type="auto"/>
          </w:tcPr>
          <w:p w14:paraId="1B49D576" w14:textId="2DF4E8E2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685056B5" w14:textId="77777777" w:rsidTr="003B63CB">
        <w:tc>
          <w:tcPr>
            <w:tcW w:w="0" w:type="auto"/>
          </w:tcPr>
          <w:p w14:paraId="55A04DD5" w14:textId="77777777" w:rsidR="00BE4226" w:rsidRPr="003B63CB" w:rsidRDefault="00BE4226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0" w:type="auto"/>
          </w:tcPr>
          <w:p w14:paraId="01D6CEDB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0.698</w:t>
            </w:r>
          </w:p>
        </w:tc>
        <w:tc>
          <w:tcPr>
            <w:tcW w:w="0" w:type="auto"/>
          </w:tcPr>
          <w:p w14:paraId="28CA5F4F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0.629-0.767</w:t>
            </w:r>
          </w:p>
        </w:tc>
        <w:tc>
          <w:tcPr>
            <w:tcW w:w="0" w:type="auto"/>
          </w:tcPr>
          <w:p w14:paraId="76B71292" w14:textId="2796EF88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29E20069" w14:textId="77777777" w:rsidTr="003B63CB">
        <w:tc>
          <w:tcPr>
            <w:tcW w:w="0" w:type="auto"/>
          </w:tcPr>
          <w:p w14:paraId="6D1B5EB4" w14:textId="77777777" w:rsidR="00BE4226" w:rsidRPr="003B63CB" w:rsidRDefault="00BE4226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lastRenderedPageBreak/>
              <w:t>Serum sodium</w:t>
            </w:r>
          </w:p>
        </w:tc>
        <w:tc>
          <w:tcPr>
            <w:tcW w:w="0" w:type="auto"/>
          </w:tcPr>
          <w:p w14:paraId="4E0D1062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0.641</w:t>
            </w:r>
          </w:p>
        </w:tc>
        <w:tc>
          <w:tcPr>
            <w:tcW w:w="0" w:type="auto"/>
          </w:tcPr>
          <w:p w14:paraId="663A5624" w14:textId="77777777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0.579-0.702</w:t>
            </w:r>
          </w:p>
        </w:tc>
        <w:tc>
          <w:tcPr>
            <w:tcW w:w="0" w:type="auto"/>
          </w:tcPr>
          <w:p w14:paraId="67079B69" w14:textId="64700E8B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6A6E9C41" w14:textId="77777777" w:rsidTr="003B63CB">
        <w:tc>
          <w:tcPr>
            <w:tcW w:w="0" w:type="auto"/>
          </w:tcPr>
          <w:p w14:paraId="580373F6" w14:textId="447D6CA8" w:rsidR="00BE4226" w:rsidRPr="003B63CB" w:rsidRDefault="00BE4226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Days of IVIG at initiation</w:t>
            </w:r>
          </w:p>
        </w:tc>
        <w:tc>
          <w:tcPr>
            <w:tcW w:w="0" w:type="auto"/>
          </w:tcPr>
          <w:p w14:paraId="17847ECF" w14:textId="3F8311EB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0.575</w:t>
            </w:r>
          </w:p>
        </w:tc>
        <w:tc>
          <w:tcPr>
            <w:tcW w:w="0" w:type="auto"/>
          </w:tcPr>
          <w:p w14:paraId="510187E4" w14:textId="7421EA06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0.510-0.641</w:t>
            </w:r>
          </w:p>
        </w:tc>
        <w:tc>
          <w:tcPr>
            <w:tcW w:w="0" w:type="auto"/>
          </w:tcPr>
          <w:p w14:paraId="42C7149D" w14:textId="39EAD80B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0.023</w:t>
            </w:r>
          </w:p>
        </w:tc>
      </w:tr>
      <w:tr w:rsidR="003E49A1" w:rsidRPr="003E49A1" w14:paraId="292769CD" w14:textId="77777777" w:rsidTr="003B63CB">
        <w:tc>
          <w:tcPr>
            <w:tcW w:w="0" w:type="auto"/>
          </w:tcPr>
          <w:p w14:paraId="5E3679E2" w14:textId="13D970B5" w:rsidR="00BE4226" w:rsidRPr="003B63CB" w:rsidRDefault="00BE4226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lang w:eastAsia="zh-CN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  <w:lang w:eastAsia="zh-CN"/>
              </w:rPr>
              <w:t>PIV</w:t>
            </w:r>
          </w:p>
        </w:tc>
        <w:tc>
          <w:tcPr>
            <w:tcW w:w="0" w:type="auto"/>
          </w:tcPr>
          <w:p w14:paraId="6AEEC6B7" w14:textId="01006235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568</w:t>
            </w:r>
          </w:p>
        </w:tc>
        <w:tc>
          <w:tcPr>
            <w:tcW w:w="0" w:type="auto"/>
          </w:tcPr>
          <w:p w14:paraId="654A3EBC" w14:textId="462703B4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495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-0.6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41</w:t>
            </w:r>
          </w:p>
        </w:tc>
        <w:tc>
          <w:tcPr>
            <w:tcW w:w="0" w:type="auto"/>
          </w:tcPr>
          <w:p w14:paraId="6C558DA2" w14:textId="510BD759" w:rsidR="00BE4226" w:rsidRPr="003E49A1" w:rsidRDefault="00BE4226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0.0</w:t>
            </w:r>
            <w:r w:rsidR="00DB048E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4</w:t>
            </w:r>
            <w:r w:rsidR="00D01B8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</w:t>
            </w:r>
          </w:p>
        </w:tc>
      </w:tr>
    </w:tbl>
    <w:p w14:paraId="4327DA0E" w14:textId="0C5A2F58" w:rsidR="00BE4226" w:rsidRPr="003E49A1" w:rsidRDefault="00BE4226" w:rsidP="00BE4226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AUC, area under curve; 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>CI,</w:t>
      </w:r>
      <w:r w:rsidR="00DB048E" w:rsidRPr="003E49A1">
        <w:rPr>
          <w:color w:val="000000" w:themeColor="text1"/>
        </w:rPr>
        <w:t xml:space="preserve"> 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>c</w:t>
      </w:r>
      <w:r w:rsidR="00DB048E" w:rsidRPr="003E49A1">
        <w:rPr>
          <w:rFonts w:cs="Times New Roman"/>
          <w:color w:val="000000" w:themeColor="text1"/>
          <w:szCs w:val="21"/>
          <w:lang w:eastAsia="zh-CN"/>
        </w:rPr>
        <w:t>onfidence interval</w:t>
      </w:r>
      <w:r w:rsidR="00DB048E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; </w:t>
      </w:r>
      <w:r w:rsidRPr="003E49A1">
        <w:rPr>
          <w:rFonts w:cs="Times New Roman"/>
          <w:color w:val="000000" w:themeColor="text1"/>
          <w:szCs w:val="21"/>
        </w:rPr>
        <w:t>PIV, pan-immune inflammation value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>.</w:t>
      </w:r>
    </w:p>
    <w:p w14:paraId="6981AB3E" w14:textId="77777777" w:rsidR="00730F4B" w:rsidRPr="003E49A1" w:rsidRDefault="00730F4B" w:rsidP="00BE4226">
      <w:pPr>
        <w:rPr>
          <w:rFonts w:cs="Times New Roman"/>
          <w:color w:val="000000" w:themeColor="text1"/>
          <w:szCs w:val="21"/>
          <w:lang w:eastAsia="zh-CN"/>
        </w:rPr>
      </w:pPr>
    </w:p>
    <w:p w14:paraId="73CBDD48" w14:textId="022DCCB0" w:rsidR="00730F4B" w:rsidRPr="003E49A1" w:rsidRDefault="00730F4B" w:rsidP="00730F4B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 xml:space="preserve">Table </w:t>
      </w:r>
      <w:r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 xml:space="preserve">9 </w:t>
      </w:r>
      <w:r w:rsidRPr="003E49A1">
        <w:rPr>
          <w:rFonts w:cs="Times New Roman"/>
          <w:color w:val="000000" w:themeColor="text1"/>
          <w:szCs w:val="21"/>
        </w:rPr>
        <w:t xml:space="preserve">Area under the curve of 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variables </w:t>
      </w:r>
      <w:r w:rsidR="00057F2A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in </w:t>
      </w:r>
      <w:r w:rsidRPr="003E49A1">
        <w:rPr>
          <w:rFonts w:cs="Times New Roman"/>
          <w:color w:val="000000" w:themeColor="text1"/>
          <w:szCs w:val="21"/>
        </w:rPr>
        <w:t>Model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4</w:t>
      </w:r>
      <w:r w:rsidRPr="003E49A1">
        <w:rPr>
          <w:rFonts w:cs="Times New Roman"/>
          <w:color w:val="000000" w:themeColor="text1"/>
          <w:szCs w:val="21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0"/>
        <w:gridCol w:w="756"/>
        <w:gridCol w:w="1376"/>
        <w:gridCol w:w="990"/>
      </w:tblGrid>
      <w:tr w:rsidR="003E49A1" w:rsidRPr="003E49A1" w14:paraId="4090698D" w14:textId="77777777" w:rsidTr="003B63CB">
        <w:tc>
          <w:tcPr>
            <w:tcW w:w="0" w:type="auto"/>
            <w:shd w:val="clear" w:color="auto" w:fill="808080" w:themeFill="background1" w:themeFillShade="80"/>
          </w:tcPr>
          <w:p w14:paraId="6EF50725" w14:textId="3BCA2C56" w:rsidR="00730F4B" w:rsidRPr="003B63CB" w:rsidRDefault="003B63CB" w:rsidP="00372B36">
            <w:pPr>
              <w:rPr>
                <w:rFonts w:ascii="Arial" w:eastAsia="MingLiU" w:hAnsi="Arial" w:cs="Arial"/>
                <w:b/>
                <w:bCs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491FF72C" w14:textId="77777777" w:rsidR="00730F4B" w:rsidRPr="003B63CB" w:rsidRDefault="00730F4B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AUC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6A5A4001" w14:textId="77777777" w:rsidR="00730F4B" w:rsidRPr="003B63CB" w:rsidRDefault="00730F4B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23564B38" w14:textId="77777777" w:rsidR="00730F4B" w:rsidRPr="003B63CB" w:rsidRDefault="00730F4B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199E4E12" w14:textId="77777777" w:rsidTr="003B63CB">
        <w:tc>
          <w:tcPr>
            <w:tcW w:w="0" w:type="auto"/>
          </w:tcPr>
          <w:p w14:paraId="7F2E27A0" w14:textId="77777777" w:rsidR="00730F4B" w:rsidRPr="003B63CB" w:rsidRDefault="00730F4B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0" w:type="auto"/>
          </w:tcPr>
          <w:p w14:paraId="28B32A6D" w14:textId="77777777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0.669</w:t>
            </w:r>
          </w:p>
        </w:tc>
        <w:tc>
          <w:tcPr>
            <w:tcW w:w="0" w:type="auto"/>
          </w:tcPr>
          <w:p w14:paraId="7C6F5077" w14:textId="77777777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0.603-0.736</w:t>
            </w:r>
          </w:p>
        </w:tc>
        <w:tc>
          <w:tcPr>
            <w:tcW w:w="0" w:type="auto"/>
          </w:tcPr>
          <w:p w14:paraId="556EE043" w14:textId="45F1268B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28F15B3E" w14:textId="77777777" w:rsidTr="003B63CB">
        <w:tc>
          <w:tcPr>
            <w:tcW w:w="0" w:type="auto"/>
          </w:tcPr>
          <w:p w14:paraId="6925D94F" w14:textId="77777777" w:rsidR="00730F4B" w:rsidRPr="003B63CB" w:rsidRDefault="00730F4B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0" w:type="auto"/>
          </w:tcPr>
          <w:p w14:paraId="6C0EA48E" w14:textId="77777777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0.698</w:t>
            </w:r>
          </w:p>
        </w:tc>
        <w:tc>
          <w:tcPr>
            <w:tcW w:w="0" w:type="auto"/>
          </w:tcPr>
          <w:p w14:paraId="08CBDB44" w14:textId="77777777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0.629-0.767</w:t>
            </w:r>
          </w:p>
        </w:tc>
        <w:tc>
          <w:tcPr>
            <w:tcW w:w="0" w:type="auto"/>
          </w:tcPr>
          <w:p w14:paraId="0FA786F7" w14:textId="4F607238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3C43F7E1" w14:textId="77777777" w:rsidTr="003B63CB">
        <w:tc>
          <w:tcPr>
            <w:tcW w:w="0" w:type="auto"/>
          </w:tcPr>
          <w:p w14:paraId="5827C68D" w14:textId="47D496AD" w:rsidR="00730F4B" w:rsidRPr="003B63CB" w:rsidRDefault="00030BAC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lang w:eastAsia="zh-CN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  <w:lang w:eastAsia="zh-CN"/>
              </w:rPr>
              <w:t>NLR</w:t>
            </w:r>
          </w:p>
        </w:tc>
        <w:tc>
          <w:tcPr>
            <w:tcW w:w="0" w:type="auto"/>
          </w:tcPr>
          <w:p w14:paraId="08F8E2C5" w14:textId="3C9D14C6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</w:t>
            </w:r>
            <w:r w:rsidR="00030BAC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626</w:t>
            </w:r>
          </w:p>
        </w:tc>
        <w:tc>
          <w:tcPr>
            <w:tcW w:w="0" w:type="auto"/>
          </w:tcPr>
          <w:p w14:paraId="4F206759" w14:textId="7F1EA234" w:rsidR="00730F4B" w:rsidRPr="003E49A1" w:rsidRDefault="00730F4B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</w:t>
            </w:r>
            <w:r w:rsidR="00030BAC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557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-0.6</w:t>
            </w:r>
            <w:r w:rsidR="00030BAC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96</w:t>
            </w:r>
          </w:p>
        </w:tc>
        <w:tc>
          <w:tcPr>
            <w:tcW w:w="0" w:type="auto"/>
          </w:tcPr>
          <w:p w14:paraId="29299B9F" w14:textId="420AB260" w:rsidR="00730F4B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&lt;</w:t>
            </w:r>
            <w:r w:rsidR="00730F4B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0.00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1</w:t>
            </w:r>
          </w:p>
        </w:tc>
      </w:tr>
    </w:tbl>
    <w:p w14:paraId="2E4584AD" w14:textId="35D93F55" w:rsidR="00730F4B" w:rsidRPr="003E49A1" w:rsidRDefault="00730F4B" w:rsidP="00730F4B">
      <w:pPr>
        <w:rPr>
          <w:color w:val="000000" w:themeColor="text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AUC, area under curve; </w:t>
      </w:r>
      <w:r w:rsidR="005256A5" w:rsidRPr="003E49A1">
        <w:rPr>
          <w:rFonts w:cs="Times New Roman" w:hint="eastAsia"/>
          <w:color w:val="000000" w:themeColor="text1"/>
          <w:szCs w:val="21"/>
          <w:lang w:eastAsia="zh-CN"/>
        </w:rPr>
        <w:t>CI,</w:t>
      </w:r>
      <w:r w:rsidR="005256A5" w:rsidRPr="003E49A1">
        <w:rPr>
          <w:color w:val="000000" w:themeColor="text1"/>
        </w:rPr>
        <w:t xml:space="preserve"> </w:t>
      </w:r>
      <w:r w:rsidR="005256A5" w:rsidRPr="003E49A1">
        <w:rPr>
          <w:rFonts w:cs="Times New Roman" w:hint="eastAsia"/>
          <w:color w:val="000000" w:themeColor="text1"/>
          <w:szCs w:val="21"/>
          <w:lang w:eastAsia="zh-CN"/>
        </w:rPr>
        <w:t>c</w:t>
      </w:r>
      <w:r w:rsidR="005256A5" w:rsidRPr="003E49A1">
        <w:rPr>
          <w:rFonts w:cs="Times New Roman"/>
          <w:color w:val="000000" w:themeColor="text1"/>
          <w:szCs w:val="21"/>
          <w:lang w:eastAsia="zh-CN"/>
        </w:rPr>
        <w:t>onfidence interval</w:t>
      </w:r>
      <w:r w:rsidR="005256A5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; 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>NLR,</w:t>
      </w:r>
      <w:r w:rsidRPr="003E49A1">
        <w:rPr>
          <w:rFonts w:cs="Times New Roman"/>
          <w:color w:val="000000" w:themeColor="text1"/>
          <w:szCs w:val="21"/>
        </w:rPr>
        <w:t xml:space="preserve"> Neutrophil-lymphocyte ratio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>.</w:t>
      </w:r>
    </w:p>
    <w:p w14:paraId="6720E3B1" w14:textId="77777777" w:rsidR="00730F4B" w:rsidRPr="003E49A1" w:rsidRDefault="00730F4B" w:rsidP="00BE4226">
      <w:pPr>
        <w:rPr>
          <w:color w:val="000000" w:themeColor="text1"/>
          <w:lang w:eastAsia="zh-CN"/>
        </w:rPr>
      </w:pPr>
    </w:p>
    <w:p w14:paraId="7B5B713D" w14:textId="7CC63D4B" w:rsidR="00030BAC" w:rsidRPr="003E49A1" w:rsidRDefault="00030BAC" w:rsidP="00030BAC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 xml:space="preserve">Table </w:t>
      </w:r>
      <w:r w:rsidRPr="003E49A1">
        <w:rPr>
          <w:rFonts w:cs="Times New Roman" w:hint="eastAsia"/>
          <w:b/>
          <w:bCs/>
          <w:color w:val="000000" w:themeColor="text1"/>
          <w:szCs w:val="21"/>
          <w:lang w:eastAsia="zh-CN"/>
        </w:rPr>
        <w:t xml:space="preserve">10 </w:t>
      </w:r>
      <w:r w:rsidRPr="003E49A1">
        <w:rPr>
          <w:rFonts w:cs="Times New Roman"/>
          <w:color w:val="000000" w:themeColor="text1"/>
          <w:szCs w:val="21"/>
        </w:rPr>
        <w:t xml:space="preserve">Area under the curve of 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variables </w:t>
      </w:r>
      <w:r w:rsidR="00057F2A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in </w:t>
      </w:r>
      <w:r w:rsidRPr="003E49A1">
        <w:rPr>
          <w:rFonts w:cs="Times New Roman"/>
          <w:color w:val="000000" w:themeColor="text1"/>
          <w:szCs w:val="21"/>
        </w:rPr>
        <w:t>Model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 5</w:t>
      </w:r>
      <w:r w:rsidRPr="003E49A1">
        <w:rPr>
          <w:rFonts w:cs="Times New Roman"/>
          <w:color w:val="000000" w:themeColor="text1"/>
          <w:szCs w:val="21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43"/>
        <w:gridCol w:w="756"/>
        <w:gridCol w:w="1376"/>
        <w:gridCol w:w="990"/>
      </w:tblGrid>
      <w:tr w:rsidR="003E49A1" w:rsidRPr="003E49A1" w14:paraId="1B8B9FD2" w14:textId="77777777" w:rsidTr="003B63CB">
        <w:tc>
          <w:tcPr>
            <w:tcW w:w="0" w:type="auto"/>
            <w:shd w:val="clear" w:color="auto" w:fill="808080" w:themeFill="background1" w:themeFillShade="80"/>
          </w:tcPr>
          <w:p w14:paraId="7E1429DE" w14:textId="352263F4" w:rsidR="00030BAC" w:rsidRPr="003B63CB" w:rsidRDefault="003B63CB" w:rsidP="00372B36">
            <w:pPr>
              <w:rPr>
                <w:rFonts w:ascii="Arial" w:eastAsia="MingLiU" w:hAnsi="Arial" w:cs="Arial"/>
                <w:b/>
                <w:bCs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Variables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66971B76" w14:textId="77777777" w:rsidR="00030BAC" w:rsidRPr="003B63CB" w:rsidRDefault="00030BAC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AUC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4E057AC6" w14:textId="77777777" w:rsidR="00030BAC" w:rsidRPr="003B63CB" w:rsidRDefault="00030BAC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95%CI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4343CFE7" w14:textId="77777777" w:rsidR="00030BAC" w:rsidRPr="003B63CB" w:rsidRDefault="00030BAC" w:rsidP="00372B36">
            <w:pPr>
              <w:rPr>
                <w:rFonts w:ascii="Arial" w:eastAsia="MingLiU" w:hAnsi="Arial" w:cs="Arial"/>
                <w:color w:val="FFFFFF" w:themeColor="background1"/>
                <w:szCs w:val="21"/>
              </w:rPr>
            </w:pPr>
            <w:r w:rsidRPr="003B63CB">
              <w:rPr>
                <w:rFonts w:ascii="Arial" w:eastAsia="MingLiU" w:hAnsi="Arial" w:cs="Arial"/>
                <w:color w:val="FFFFFF" w:themeColor="background1"/>
                <w:szCs w:val="21"/>
              </w:rPr>
              <w:t>p value</w:t>
            </w:r>
          </w:p>
        </w:tc>
      </w:tr>
      <w:tr w:rsidR="003E49A1" w:rsidRPr="003E49A1" w14:paraId="76995A56" w14:textId="77777777" w:rsidTr="003B63CB">
        <w:tc>
          <w:tcPr>
            <w:tcW w:w="0" w:type="auto"/>
          </w:tcPr>
          <w:p w14:paraId="567EF907" w14:textId="77777777" w:rsidR="00030BAC" w:rsidRPr="003B63CB" w:rsidRDefault="00030BAC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Hemoglobin</w:t>
            </w:r>
          </w:p>
        </w:tc>
        <w:tc>
          <w:tcPr>
            <w:tcW w:w="0" w:type="auto"/>
          </w:tcPr>
          <w:p w14:paraId="60247528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0.669</w:t>
            </w:r>
          </w:p>
        </w:tc>
        <w:tc>
          <w:tcPr>
            <w:tcW w:w="0" w:type="auto"/>
          </w:tcPr>
          <w:p w14:paraId="71AF63C8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0.603-0.736</w:t>
            </w:r>
          </w:p>
        </w:tc>
        <w:tc>
          <w:tcPr>
            <w:tcW w:w="0" w:type="auto"/>
          </w:tcPr>
          <w:p w14:paraId="7093F134" w14:textId="541C4204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32838BE2" w14:textId="77777777" w:rsidTr="003B63CB">
        <w:tc>
          <w:tcPr>
            <w:tcW w:w="0" w:type="auto"/>
          </w:tcPr>
          <w:p w14:paraId="742B9E95" w14:textId="77777777" w:rsidR="00030BAC" w:rsidRPr="003B63CB" w:rsidRDefault="00030BAC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B63CB">
              <w:rPr>
                <w:rFonts w:eastAsia="MingLiU" w:cs="Times New Roman"/>
                <w:b/>
                <w:bCs/>
                <w:color w:val="000000" w:themeColor="text1"/>
                <w:szCs w:val="21"/>
              </w:rPr>
              <w:t>Albumin</w:t>
            </w:r>
          </w:p>
        </w:tc>
        <w:tc>
          <w:tcPr>
            <w:tcW w:w="0" w:type="auto"/>
          </w:tcPr>
          <w:p w14:paraId="486FB862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0.698</w:t>
            </w:r>
          </w:p>
        </w:tc>
        <w:tc>
          <w:tcPr>
            <w:tcW w:w="0" w:type="auto"/>
          </w:tcPr>
          <w:p w14:paraId="010163FE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0.629-0.767</w:t>
            </w:r>
          </w:p>
        </w:tc>
        <w:tc>
          <w:tcPr>
            <w:tcW w:w="0" w:type="auto"/>
          </w:tcPr>
          <w:p w14:paraId="2D65B954" w14:textId="00C30179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/>
                <w:color w:val="000000" w:themeColor="text1"/>
                <w:szCs w:val="21"/>
              </w:rPr>
              <w:t>&lt;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0.001</w:t>
            </w:r>
          </w:p>
        </w:tc>
      </w:tr>
      <w:tr w:rsidR="003E49A1" w:rsidRPr="003E49A1" w14:paraId="371C6C3F" w14:textId="77777777" w:rsidTr="003B63CB">
        <w:tc>
          <w:tcPr>
            <w:tcW w:w="0" w:type="auto"/>
          </w:tcPr>
          <w:p w14:paraId="34093FCD" w14:textId="77777777" w:rsidR="00030BAC" w:rsidRPr="003B63CB" w:rsidRDefault="00030BAC" w:rsidP="00372B36">
            <w:pPr>
              <w:rPr>
                <w:rFonts w:eastAsia="MingLiU" w:cs="Times New Roman"/>
                <w:b/>
                <w:bCs/>
                <w:color w:val="000000" w:themeColor="text1"/>
                <w:szCs w:val="21"/>
              </w:rPr>
            </w:pPr>
            <w:r w:rsidRPr="003B63CB">
              <w:rPr>
                <w:rFonts w:cs="Times New Roman"/>
                <w:b/>
                <w:bCs/>
                <w:color w:val="000000" w:themeColor="text1"/>
                <w:szCs w:val="21"/>
              </w:rPr>
              <w:t>Days of IVIG at initiation</w:t>
            </w:r>
          </w:p>
        </w:tc>
        <w:tc>
          <w:tcPr>
            <w:tcW w:w="0" w:type="auto"/>
          </w:tcPr>
          <w:p w14:paraId="61E1778F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0.575</w:t>
            </w:r>
          </w:p>
        </w:tc>
        <w:tc>
          <w:tcPr>
            <w:tcW w:w="0" w:type="auto"/>
          </w:tcPr>
          <w:p w14:paraId="21B48BDB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0.510-0.641</w:t>
            </w:r>
          </w:p>
        </w:tc>
        <w:tc>
          <w:tcPr>
            <w:tcW w:w="0" w:type="auto"/>
          </w:tcPr>
          <w:p w14:paraId="26662168" w14:textId="29FA4202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0.023</w:t>
            </w:r>
          </w:p>
        </w:tc>
      </w:tr>
      <w:tr w:rsidR="003E49A1" w:rsidRPr="003E49A1" w14:paraId="0B83F9AD" w14:textId="77777777" w:rsidTr="003B63CB">
        <w:tc>
          <w:tcPr>
            <w:tcW w:w="0" w:type="auto"/>
          </w:tcPr>
          <w:p w14:paraId="58718214" w14:textId="0F3827FB" w:rsidR="00030BAC" w:rsidRPr="003B63CB" w:rsidRDefault="00030BAC" w:rsidP="00372B36">
            <w:pPr>
              <w:rPr>
                <w:rFonts w:cs="Times New Roman"/>
                <w:b/>
                <w:bCs/>
                <w:color w:val="000000" w:themeColor="text1"/>
                <w:szCs w:val="21"/>
                <w:lang w:eastAsia="zh-CN"/>
              </w:rPr>
            </w:pPr>
            <w:r w:rsidRPr="003B63CB">
              <w:rPr>
                <w:rFonts w:cs="Times New Roman" w:hint="eastAsia"/>
                <w:b/>
                <w:bCs/>
                <w:color w:val="000000" w:themeColor="text1"/>
                <w:szCs w:val="21"/>
                <w:lang w:eastAsia="zh-CN"/>
              </w:rPr>
              <w:t>PLR</w:t>
            </w:r>
          </w:p>
        </w:tc>
        <w:tc>
          <w:tcPr>
            <w:tcW w:w="0" w:type="auto"/>
          </w:tcPr>
          <w:p w14:paraId="15982743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568</w:t>
            </w:r>
          </w:p>
        </w:tc>
        <w:tc>
          <w:tcPr>
            <w:tcW w:w="0" w:type="auto"/>
          </w:tcPr>
          <w:p w14:paraId="092701B2" w14:textId="77777777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eastAsia="MingLiU" w:cs="Times New Roman"/>
                <w:color w:val="000000" w:themeColor="text1"/>
                <w:szCs w:val="21"/>
              </w:rPr>
              <w:t>0.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495</w:t>
            </w:r>
            <w:r w:rsidRPr="003E49A1">
              <w:rPr>
                <w:rFonts w:eastAsia="MingLiU" w:cs="Times New Roman"/>
                <w:color w:val="000000" w:themeColor="text1"/>
                <w:szCs w:val="21"/>
              </w:rPr>
              <w:t>-0.6</w:t>
            </w: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41</w:t>
            </w:r>
          </w:p>
        </w:tc>
        <w:tc>
          <w:tcPr>
            <w:tcW w:w="0" w:type="auto"/>
          </w:tcPr>
          <w:p w14:paraId="3878C0AA" w14:textId="3BB95C04" w:rsidR="00030BAC" w:rsidRPr="003E49A1" w:rsidRDefault="00030BAC" w:rsidP="00372B36">
            <w:pPr>
              <w:rPr>
                <w:rFonts w:cs="Times New Roman"/>
                <w:color w:val="000000" w:themeColor="text1"/>
                <w:szCs w:val="21"/>
                <w:lang w:eastAsia="zh-CN"/>
              </w:rPr>
            </w:pPr>
            <w:r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0.04</w:t>
            </w:r>
            <w:r w:rsidR="00D01B84" w:rsidRPr="003E49A1">
              <w:rPr>
                <w:rFonts w:cs="Times New Roman" w:hint="eastAsia"/>
                <w:color w:val="000000" w:themeColor="text1"/>
                <w:szCs w:val="21"/>
                <w:lang w:eastAsia="zh-CN"/>
              </w:rPr>
              <w:t>0</w:t>
            </w:r>
          </w:p>
        </w:tc>
      </w:tr>
    </w:tbl>
    <w:p w14:paraId="7097671B" w14:textId="73FC580D" w:rsidR="00030BAC" w:rsidRPr="003E49A1" w:rsidRDefault="00030BAC" w:rsidP="00BE4226">
      <w:pPr>
        <w:rPr>
          <w:rFonts w:cs="Times New Roman"/>
          <w:color w:val="000000" w:themeColor="text1"/>
          <w:szCs w:val="21"/>
          <w:lang w:eastAsia="zh-CN"/>
        </w:rPr>
      </w:pPr>
      <w:r w:rsidRPr="003E49A1">
        <w:rPr>
          <w:rFonts w:cs="Times New Roman"/>
          <w:b/>
          <w:bCs/>
          <w:color w:val="000000" w:themeColor="text1"/>
          <w:szCs w:val="21"/>
        </w:rPr>
        <w:t>Abbreviations:</w:t>
      </w:r>
      <w:r w:rsidRPr="003E49A1">
        <w:rPr>
          <w:rFonts w:cs="Times New Roman"/>
          <w:color w:val="000000" w:themeColor="text1"/>
          <w:szCs w:val="21"/>
        </w:rPr>
        <w:t xml:space="preserve"> AUC, area under curve; </w:t>
      </w:r>
      <w:r w:rsidR="005256A5" w:rsidRPr="003E49A1">
        <w:rPr>
          <w:rFonts w:cs="Times New Roman" w:hint="eastAsia"/>
          <w:color w:val="000000" w:themeColor="text1"/>
          <w:szCs w:val="21"/>
          <w:lang w:eastAsia="zh-CN"/>
        </w:rPr>
        <w:t>CI,</w:t>
      </w:r>
      <w:r w:rsidR="005256A5" w:rsidRPr="003E49A1">
        <w:rPr>
          <w:color w:val="000000" w:themeColor="text1"/>
        </w:rPr>
        <w:t xml:space="preserve"> </w:t>
      </w:r>
      <w:r w:rsidR="005256A5" w:rsidRPr="003E49A1">
        <w:rPr>
          <w:rFonts w:cs="Times New Roman" w:hint="eastAsia"/>
          <w:color w:val="000000" w:themeColor="text1"/>
          <w:szCs w:val="21"/>
          <w:lang w:eastAsia="zh-CN"/>
        </w:rPr>
        <w:t>c</w:t>
      </w:r>
      <w:r w:rsidR="005256A5" w:rsidRPr="003E49A1">
        <w:rPr>
          <w:rFonts w:cs="Times New Roman"/>
          <w:color w:val="000000" w:themeColor="text1"/>
          <w:szCs w:val="21"/>
          <w:lang w:eastAsia="zh-CN"/>
        </w:rPr>
        <w:t>onfidence interval</w:t>
      </w:r>
      <w:r w:rsidR="005256A5" w:rsidRPr="003E49A1">
        <w:rPr>
          <w:rFonts w:cs="Times New Roman" w:hint="eastAsia"/>
          <w:color w:val="000000" w:themeColor="text1"/>
          <w:szCs w:val="21"/>
          <w:lang w:eastAsia="zh-CN"/>
        </w:rPr>
        <w:t xml:space="preserve">; </w:t>
      </w:r>
      <w:r w:rsidRPr="003E49A1">
        <w:rPr>
          <w:rFonts w:cs="Times New Roman"/>
          <w:color w:val="000000" w:themeColor="text1"/>
          <w:szCs w:val="21"/>
        </w:rPr>
        <w:t>PLR, Platelet-lymphocyte ratio</w:t>
      </w:r>
      <w:r w:rsidRPr="003E49A1">
        <w:rPr>
          <w:rFonts w:cs="Times New Roman" w:hint="eastAsia"/>
          <w:color w:val="000000" w:themeColor="text1"/>
          <w:szCs w:val="21"/>
          <w:lang w:eastAsia="zh-CN"/>
        </w:rPr>
        <w:t>.</w:t>
      </w:r>
    </w:p>
    <w:sectPr w:rsidR="00030BAC" w:rsidRPr="003E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2538" w14:textId="77777777" w:rsidR="001F3F00" w:rsidRDefault="001F3F00" w:rsidP="0036503F">
      <w:pPr>
        <w:spacing w:before="0" w:after="0"/>
      </w:pPr>
      <w:r>
        <w:separator/>
      </w:r>
    </w:p>
  </w:endnote>
  <w:endnote w:type="continuationSeparator" w:id="0">
    <w:p w14:paraId="64533DEA" w14:textId="77777777" w:rsidR="001F3F00" w:rsidRDefault="001F3F00" w:rsidP="003650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072F" w14:textId="77777777" w:rsidR="001F3F00" w:rsidRDefault="001F3F00" w:rsidP="0036503F">
      <w:pPr>
        <w:spacing w:before="0" w:after="0"/>
      </w:pPr>
      <w:r>
        <w:separator/>
      </w:r>
    </w:p>
  </w:footnote>
  <w:footnote w:type="continuationSeparator" w:id="0">
    <w:p w14:paraId="6DD6824B" w14:textId="77777777" w:rsidR="001F3F00" w:rsidRDefault="001F3F00" w:rsidP="003650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DF7E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29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E7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1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CE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0E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47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6D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8C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B0E6F0CA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209B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48C5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A21D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604C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B82D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ECB1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CEE0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9437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2C3E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20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EF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46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6B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6E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C5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85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E8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CC0EE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60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4A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0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6E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66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B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E7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CD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75DC0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1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05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6C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43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CD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01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A1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E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19F2"/>
    <w:multiLevelType w:val="hybridMultilevel"/>
    <w:tmpl w:val="FE28DB06"/>
    <w:lvl w:ilvl="0" w:tplc="949A4EAA">
      <w:start w:val="1"/>
      <w:numFmt w:val="decimal"/>
      <w:lvlText w:val="[%1]"/>
      <w:lvlJc w:val="left"/>
      <w:pPr>
        <w:ind w:left="440" w:hanging="440"/>
      </w:pPr>
      <w:rPr>
        <w:rFonts w:hint="default"/>
      </w:rPr>
    </w:lvl>
    <w:lvl w:ilvl="1" w:tplc="56BA80A8" w:tentative="1">
      <w:start w:val="1"/>
      <w:numFmt w:val="lowerLetter"/>
      <w:lvlText w:val="%2)"/>
      <w:lvlJc w:val="left"/>
      <w:pPr>
        <w:ind w:left="880" w:hanging="440"/>
      </w:pPr>
    </w:lvl>
    <w:lvl w:ilvl="2" w:tplc="2BE2FBB6" w:tentative="1">
      <w:start w:val="1"/>
      <w:numFmt w:val="lowerRoman"/>
      <w:lvlText w:val="%3."/>
      <w:lvlJc w:val="right"/>
      <w:pPr>
        <w:ind w:left="1320" w:hanging="440"/>
      </w:pPr>
    </w:lvl>
    <w:lvl w:ilvl="3" w:tplc="15BACA2E" w:tentative="1">
      <w:start w:val="1"/>
      <w:numFmt w:val="decimal"/>
      <w:lvlText w:val="%4."/>
      <w:lvlJc w:val="left"/>
      <w:pPr>
        <w:ind w:left="1760" w:hanging="440"/>
      </w:pPr>
    </w:lvl>
    <w:lvl w:ilvl="4" w:tplc="E0F47746" w:tentative="1">
      <w:start w:val="1"/>
      <w:numFmt w:val="lowerLetter"/>
      <w:lvlText w:val="%5)"/>
      <w:lvlJc w:val="left"/>
      <w:pPr>
        <w:ind w:left="2200" w:hanging="440"/>
      </w:pPr>
    </w:lvl>
    <w:lvl w:ilvl="5" w:tplc="4452508C" w:tentative="1">
      <w:start w:val="1"/>
      <w:numFmt w:val="lowerRoman"/>
      <w:lvlText w:val="%6."/>
      <w:lvlJc w:val="right"/>
      <w:pPr>
        <w:ind w:left="2640" w:hanging="440"/>
      </w:pPr>
    </w:lvl>
    <w:lvl w:ilvl="6" w:tplc="6C3241EC" w:tentative="1">
      <w:start w:val="1"/>
      <w:numFmt w:val="decimal"/>
      <w:lvlText w:val="%7."/>
      <w:lvlJc w:val="left"/>
      <w:pPr>
        <w:ind w:left="3080" w:hanging="440"/>
      </w:pPr>
    </w:lvl>
    <w:lvl w:ilvl="7" w:tplc="603C3F84" w:tentative="1">
      <w:start w:val="1"/>
      <w:numFmt w:val="lowerLetter"/>
      <w:lvlText w:val="%8)"/>
      <w:lvlJc w:val="left"/>
      <w:pPr>
        <w:ind w:left="3520" w:hanging="440"/>
      </w:pPr>
    </w:lvl>
    <w:lvl w:ilvl="8" w:tplc="F59C215E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08E502C"/>
    <w:multiLevelType w:val="hybridMultilevel"/>
    <w:tmpl w:val="C2165F90"/>
    <w:lvl w:ilvl="0" w:tplc="2B8A9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88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4E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66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6E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C5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8C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6E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55B0B7AC">
      <w:start w:val="1"/>
      <w:numFmt w:val="decimal"/>
      <w:lvlText w:val="%1."/>
      <w:lvlJc w:val="left"/>
      <w:pPr>
        <w:ind w:left="720" w:hanging="360"/>
      </w:pPr>
    </w:lvl>
    <w:lvl w:ilvl="1" w:tplc="F442163A" w:tentative="1">
      <w:start w:val="1"/>
      <w:numFmt w:val="lowerLetter"/>
      <w:lvlText w:val="%2."/>
      <w:lvlJc w:val="left"/>
      <w:pPr>
        <w:ind w:left="1440" w:hanging="360"/>
      </w:pPr>
    </w:lvl>
    <w:lvl w:ilvl="2" w:tplc="FDD6C2D6" w:tentative="1">
      <w:start w:val="1"/>
      <w:numFmt w:val="lowerRoman"/>
      <w:lvlText w:val="%3."/>
      <w:lvlJc w:val="right"/>
      <w:pPr>
        <w:ind w:left="2160" w:hanging="180"/>
      </w:pPr>
    </w:lvl>
    <w:lvl w:ilvl="3" w:tplc="171CE198" w:tentative="1">
      <w:start w:val="1"/>
      <w:numFmt w:val="decimal"/>
      <w:lvlText w:val="%4."/>
      <w:lvlJc w:val="left"/>
      <w:pPr>
        <w:ind w:left="2880" w:hanging="360"/>
      </w:pPr>
    </w:lvl>
    <w:lvl w:ilvl="4" w:tplc="00BC8DD0" w:tentative="1">
      <w:start w:val="1"/>
      <w:numFmt w:val="lowerLetter"/>
      <w:lvlText w:val="%5."/>
      <w:lvlJc w:val="left"/>
      <w:pPr>
        <w:ind w:left="3600" w:hanging="360"/>
      </w:pPr>
    </w:lvl>
    <w:lvl w:ilvl="5" w:tplc="0D06F698" w:tentative="1">
      <w:start w:val="1"/>
      <w:numFmt w:val="lowerRoman"/>
      <w:lvlText w:val="%6."/>
      <w:lvlJc w:val="right"/>
      <w:pPr>
        <w:ind w:left="4320" w:hanging="180"/>
      </w:pPr>
    </w:lvl>
    <w:lvl w:ilvl="6" w:tplc="B578613A" w:tentative="1">
      <w:start w:val="1"/>
      <w:numFmt w:val="decimal"/>
      <w:lvlText w:val="%7."/>
      <w:lvlJc w:val="left"/>
      <w:pPr>
        <w:ind w:left="5040" w:hanging="360"/>
      </w:pPr>
    </w:lvl>
    <w:lvl w:ilvl="7" w:tplc="70468B5A" w:tentative="1">
      <w:start w:val="1"/>
      <w:numFmt w:val="lowerLetter"/>
      <w:lvlText w:val="%8."/>
      <w:lvlJc w:val="left"/>
      <w:pPr>
        <w:ind w:left="5760" w:hanging="360"/>
      </w:pPr>
    </w:lvl>
    <w:lvl w:ilvl="8" w:tplc="9EDAB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FBB0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06994A" w:tentative="1">
      <w:start w:val="1"/>
      <w:numFmt w:val="lowerLetter"/>
      <w:lvlText w:val="%2."/>
      <w:lvlJc w:val="left"/>
      <w:pPr>
        <w:ind w:left="1440" w:hanging="360"/>
      </w:pPr>
    </w:lvl>
    <w:lvl w:ilvl="2" w:tplc="3654A9EC" w:tentative="1">
      <w:start w:val="1"/>
      <w:numFmt w:val="lowerRoman"/>
      <w:lvlText w:val="%3."/>
      <w:lvlJc w:val="right"/>
      <w:pPr>
        <w:ind w:left="2160" w:hanging="180"/>
      </w:pPr>
    </w:lvl>
    <w:lvl w:ilvl="3" w:tplc="4CB633EA" w:tentative="1">
      <w:start w:val="1"/>
      <w:numFmt w:val="decimal"/>
      <w:lvlText w:val="%4."/>
      <w:lvlJc w:val="left"/>
      <w:pPr>
        <w:ind w:left="2880" w:hanging="360"/>
      </w:pPr>
    </w:lvl>
    <w:lvl w:ilvl="4" w:tplc="DDC2167A" w:tentative="1">
      <w:start w:val="1"/>
      <w:numFmt w:val="lowerLetter"/>
      <w:lvlText w:val="%5."/>
      <w:lvlJc w:val="left"/>
      <w:pPr>
        <w:ind w:left="3600" w:hanging="360"/>
      </w:pPr>
    </w:lvl>
    <w:lvl w:ilvl="5" w:tplc="B2784476" w:tentative="1">
      <w:start w:val="1"/>
      <w:numFmt w:val="lowerRoman"/>
      <w:lvlText w:val="%6."/>
      <w:lvlJc w:val="right"/>
      <w:pPr>
        <w:ind w:left="4320" w:hanging="180"/>
      </w:pPr>
    </w:lvl>
    <w:lvl w:ilvl="6" w:tplc="D7E87358" w:tentative="1">
      <w:start w:val="1"/>
      <w:numFmt w:val="decimal"/>
      <w:lvlText w:val="%7."/>
      <w:lvlJc w:val="left"/>
      <w:pPr>
        <w:ind w:left="5040" w:hanging="360"/>
      </w:pPr>
    </w:lvl>
    <w:lvl w:ilvl="7" w:tplc="5D7615CE" w:tentative="1">
      <w:start w:val="1"/>
      <w:numFmt w:val="lowerLetter"/>
      <w:lvlText w:val="%8."/>
      <w:lvlJc w:val="left"/>
      <w:pPr>
        <w:ind w:left="5760" w:hanging="360"/>
      </w:pPr>
    </w:lvl>
    <w:lvl w:ilvl="8" w:tplc="FFBA4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AF90D66C">
      <w:start w:val="1"/>
      <w:numFmt w:val="decimal"/>
      <w:lvlText w:val="%1."/>
      <w:lvlJc w:val="left"/>
      <w:pPr>
        <w:ind w:left="1080" w:hanging="360"/>
      </w:pPr>
    </w:lvl>
    <w:lvl w:ilvl="1" w:tplc="8538190C" w:tentative="1">
      <w:start w:val="1"/>
      <w:numFmt w:val="lowerLetter"/>
      <w:lvlText w:val="%2."/>
      <w:lvlJc w:val="left"/>
      <w:pPr>
        <w:ind w:left="1800" w:hanging="360"/>
      </w:pPr>
    </w:lvl>
    <w:lvl w:ilvl="2" w:tplc="580C5C4A" w:tentative="1">
      <w:start w:val="1"/>
      <w:numFmt w:val="lowerRoman"/>
      <w:lvlText w:val="%3."/>
      <w:lvlJc w:val="right"/>
      <w:pPr>
        <w:ind w:left="2520" w:hanging="180"/>
      </w:pPr>
    </w:lvl>
    <w:lvl w:ilvl="3" w:tplc="04767F72" w:tentative="1">
      <w:start w:val="1"/>
      <w:numFmt w:val="decimal"/>
      <w:lvlText w:val="%4."/>
      <w:lvlJc w:val="left"/>
      <w:pPr>
        <w:ind w:left="3240" w:hanging="360"/>
      </w:pPr>
    </w:lvl>
    <w:lvl w:ilvl="4" w:tplc="BDA4EA0A" w:tentative="1">
      <w:start w:val="1"/>
      <w:numFmt w:val="lowerLetter"/>
      <w:lvlText w:val="%5."/>
      <w:lvlJc w:val="left"/>
      <w:pPr>
        <w:ind w:left="3960" w:hanging="360"/>
      </w:pPr>
    </w:lvl>
    <w:lvl w:ilvl="5" w:tplc="0560A258" w:tentative="1">
      <w:start w:val="1"/>
      <w:numFmt w:val="lowerRoman"/>
      <w:lvlText w:val="%6."/>
      <w:lvlJc w:val="right"/>
      <w:pPr>
        <w:ind w:left="4680" w:hanging="180"/>
      </w:pPr>
    </w:lvl>
    <w:lvl w:ilvl="6" w:tplc="98928DB8" w:tentative="1">
      <w:start w:val="1"/>
      <w:numFmt w:val="decimal"/>
      <w:lvlText w:val="%7."/>
      <w:lvlJc w:val="left"/>
      <w:pPr>
        <w:ind w:left="5400" w:hanging="360"/>
      </w:pPr>
    </w:lvl>
    <w:lvl w:ilvl="7" w:tplc="55F2B15E" w:tentative="1">
      <w:start w:val="1"/>
      <w:numFmt w:val="lowerLetter"/>
      <w:lvlText w:val="%8."/>
      <w:lvlJc w:val="left"/>
      <w:pPr>
        <w:ind w:left="6120" w:hanging="360"/>
      </w:pPr>
    </w:lvl>
    <w:lvl w:ilvl="8" w:tplc="0DC0FD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C0EA5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EB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23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C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04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E8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1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25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A1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4"/>
  </w:num>
  <w:num w:numId="3" w16cid:durableId="1144352800">
    <w:abstractNumId w:val="1"/>
  </w:num>
  <w:num w:numId="4" w16cid:durableId="769737119">
    <w:abstractNumId w:val="16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11"/>
  </w:num>
  <w:num w:numId="7" w16cid:durableId="773479634">
    <w:abstractNumId w:val="8"/>
  </w:num>
  <w:num w:numId="8" w16cid:durableId="2072000685">
    <w:abstractNumId w:val="6"/>
  </w:num>
  <w:num w:numId="9" w16cid:durableId="1213807494">
    <w:abstractNumId w:val="9"/>
  </w:num>
  <w:num w:numId="10" w16cid:durableId="308825289">
    <w:abstractNumId w:val="7"/>
  </w:num>
  <w:num w:numId="11" w16cid:durableId="372848954">
    <w:abstractNumId w:val="2"/>
  </w:num>
  <w:num w:numId="12" w16cid:durableId="213006365">
    <w:abstractNumId w:val="18"/>
  </w:num>
  <w:num w:numId="13" w16cid:durableId="1411196366">
    <w:abstractNumId w:val="13"/>
  </w:num>
  <w:num w:numId="14" w16cid:durableId="944966812">
    <w:abstractNumId w:val="4"/>
  </w:num>
  <w:num w:numId="15" w16cid:durableId="1662200756">
    <w:abstractNumId w:val="12"/>
  </w:num>
  <w:num w:numId="16" w16cid:durableId="2141485750">
    <w:abstractNumId w:val="15"/>
  </w:num>
  <w:num w:numId="17" w16cid:durableId="2002923295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5"/>
  </w:num>
  <w:num w:numId="20" w16cid:durableId="58940097">
    <w:abstractNumId w:val="17"/>
  </w:num>
  <w:num w:numId="21" w16cid:durableId="490292411">
    <w:abstractNumId w:val="3"/>
  </w:num>
  <w:num w:numId="22" w16cid:durableId="1120419941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2035766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A"/>
    <w:rsid w:val="00022E6D"/>
    <w:rsid w:val="00030BAC"/>
    <w:rsid w:val="00057F2A"/>
    <w:rsid w:val="00071931"/>
    <w:rsid w:val="000E1D1B"/>
    <w:rsid w:val="001011A2"/>
    <w:rsid w:val="00183571"/>
    <w:rsid w:val="00190DF1"/>
    <w:rsid w:val="001D26C5"/>
    <w:rsid w:val="001F3F00"/>
    <w:rsid w:val="00222708"/>
    <w:rsid w:val="002D0E70"/>
    <w:rsid w:val="00321D10"/>
    <w:rsid w:val="0032434D"/>
    <w:rsid w:val="0032569D"/>
    <w:rsid w:val="00352C7A"/>
    <w:rsid w:val="0036503F"/>
    <w:rsid w:val="00397F2C"/>
    <w:rsid w:val="003B63CB"/>
    <w:rsid w:val="003E49A1"/>
    <w:rsid w:val="003F2840"/>
    <w:rsid w:val="00405C3F"/>
    <w:rsid w:val="0041180E"/>
    <w:rsid w:val="004562EC"/>
    <w:rsid w:val="00491611"/>
    <w:rsid w:val="004A2D75"/>
    <w:rsid w:val="004B50C9"/>
    <w:rsid w:val="004E11B9"/>
    <w:rsid w:val="0051650D"/>
    <w:rsid w:val="005256A5"/>
    <w:rsid w:val="005351BB"/>
    <w:rsid w:val="005612BF"/>
    <w:rsid w:val="0057567D"/>
    <w:rsid w:val="00594FB8"/>
    <w:rsid w:val="005A0F02"/>
    <w:rsid w:val="005A3F49"/>
    <w:rsid w:val="005E4C96"/>
    <w:rsid w:val="00605686"/>
    <w:rsid w:val="0061574E"/>
    <w:rsid w:val="00684949"/>
    <w:rsid w:val="00693530"/>
    <w:rsid w:val="006968AB"/>
    <w:rsid w:val="006A0AD1"/>
    <w:rsid w:val="006A4867"/>
    <w:rsid w:val="006A4AD9"/>
    <w:rsid w:val="0070475B"/>
    <w:rsid w:val="00730F4B"/>
    <w:rsid w:val="00756000"/>
    <w:rsid w:val="00784024"/>
    <w:rsid w:val="00870C9E"/>
    <w:rsid w:val="008A5A42"/>
    <w:rsid w:val="008C7391"/>
    <w:rsid w:val="008E76B3"/>
    <w:rsid w:val="008F61AC"/>
    <w:rsid w:val="00937229"/>
    <w:rsid w:val="00946CB2"/>
    <w:rsid w:val="00960A41"/>
    <w:rsid w:val="0096620D"/>
    <w:rsid w:val="00A1082B"/>
    <w:rsid w:val="00A30548"/>
    <w:rsid w:val="00A31718"/>
    <w:rsid w:val="00A51645"/>
    <w:rsid w:val="00A56566"/>
    <w:rsid w:val="00A663D3"/>
    <w:rsid w:val="00A7293F"/>
    <w:rsid w:val="00AB2EE7"/>
    <w:rsid w:val="00AC2AA0"/>
    <w:rsid w:val="00AF61E9"/>
    <w:rsid w:val="00B35FB9"/>
    <w:rsid w:val="00B6443E"/>
    <w:rsid w:val="00B65D2F"/>
    <w:rsid w:val="00B90715"/>
    <w:rsid w:val="00BC223A"/>
    <w:rsid w:val="00BE4226"/>
    <w:rsid w:val="00C23341"/>
    <w:rsid w:val="00C336A5"/>
    <w:rsid w:val="00C56DDE"/>
    <w:rsid w:val="00C66126"/>
    <w:rsid w:val="00C93802"/>
    <w:rsid w:val="00C96D79"/>
    <w:rsid w:val="00CA1AC3"/>
    <w:rsid w:val="00CE0092"/>
    <w:rsid w:val="00D01B84"/>
    <w:rsid w:val="00D275B0"/>
    <w:rsid w:val="00D43B59"/>
    <w:rsid w:val="00D94FBF"/>
    <w:rsid w:val="00DA6757"/>
    <w:rsid w:val="00DB048E"/>
    <w:rsid w:val="00DC7F32"/>
    <w:rsid w:val="00E1307C"/>
    <w:rsid w:val="00E213E4"/>
    <w:rsid w:val="00E34575"/>
    <w:rsid w:val="00E85393"/>
    <w:rsid w:val="00EE453C"/>
    <w:rsid w:val="00EF0D18"/>
    <w:rsid w:val="00F2005B"/>
    <w:rsid w:val="00F64369"/>
    <w:rsid w:val="00F65B6C"/>
    <w:rsid w:val="00F84EF9"/>
    <w:rsid w:val="00F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A689D"/>
  <w15:chartTrackingRefBased/>
  <w15:docId w15:val="{1B6D6E7D-045F-4FD6-B257-F4B6E710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503F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0"/>
    <w:uiPriority w:val="2"/>
    <w:qFormat/>
    <w:rsid w:val="0036503F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36503F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36503F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36503F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36503F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650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6503F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650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6503F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rsid w:val="0036503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36503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36503F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36503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36503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8">
    <w:name w:val="Emphasis"/>
    <w:basedOn w:val="a1"/>
    <w:uiPriority w:val="20"/>
    <w:qFormat/>
    <w:rsid w:val="0036503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6503F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9">
    <w:name w:val="Strong"/>
    <w:basedOn w:val="a1"/>
    <w:uiPriority w:val="22"/>
    <w:qFormat/>
    <w:rsid w:val="0036503F"/>
    <w:rPr>
      <w:rFonts w:ascii="Times New Roman" w:hAnsi="Times New Roman"/>
      <w:b/>
      <w:bCs/>
    </w:rPr>
  </w:style>
  <w:style w:type="paragraph" w:styleId="aa">
    <w:name w:val="Normal (Web)"/>
    <w:basedOn w:val="a0"/>
    <w:uiPriority w:val="99"/>
    <w:unhideWhenUsed/>
    <w:rsid w:val="0036503F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ab">
    <w:name w:val="Table Grid"/>
    <w:basedOn w:val="a2"/>
    <w:uiPriority w:val="59"/>
    <w:rsid w:val="0036503F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36503F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36503F"/>
    <w:rPr>
      <w:rFonts w:ascii="Times New Roman" w:hAnsi="Times New Roman"/>
      <w:kern w:val="0"/>
      <w:sz w:val="20"/>
      <w:szCs w:val="20"/>
      <w:lang w:eastAsia="en-US"/>
    </w:rPr>
  </w:style>
  <w:style w:type="character" w:styleId="ae">
    <w:name w:val="footnote reference"/>
    <w:basedOn w:val="a1"/>
    <w:uiPriority w:val="99"/>
    <w:semiHidden/>
    <w:unhideWhenUsed/>
    <w:rsid w:val="0036503F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36503F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36503F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36503F"/>
    <w:rPr>
      <w:rFonts w:ascii="Tahoma" w:hAnsi="Tahoma" w:cs="Tahoma"/>
      <w:kern w:val="0"/>
      <w:sz w:val="16"/>
      <w:szCs w:val="16"/>
      <w:lang w:eastAsia="en-US"/>
    </w:rPr>
  </w:style>
  <w:style w:type="character" w:styleId="af3">
    <w:name w:val="line number"/>
    <w:basedOn w:val="a1"/>
    <w:uiPriority w:val="99"/>
    <w:semiHidden/>
    <w:unhideWhenUsed/>
    <w:rsid w:val="0036503F"/>
  </w:style>
  <w:style w:type="paragraph" w:styleId="af4">
    <w:name w:val="endnote text"/>
    <w:basedOn w:val="a0"/>
    <w:link w:val="af5"/>
    <w:uiPriority w:val="99"/>
    <w:semiHidden/>
    <w:unhideWhenUsed/>
    <w:rsid w:val="0036503F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36503F"/>
    <w:rPr>
      <w:rFonts w:ascii="Times New Roman" w:hAnsi="Times New Roman"/>
      <w:kern w:val="0"/>
      <w:sz w:val="20"/>
      <w:szCs w:val="20"/>
      <w:lang w:eastAsia="en-US"/>
    </w:rPr>
  </w:style>
  <w:style w:type="character" w:styleId="af6">
    <w:name w:val="endnote reference"/>
    <w:basedOn w:val="a1"/>
    <w:uiPriority w:val="99"/>
    <w:semiHidden/>
    <w:unhideWhenUsed/>
    <w:rsid w:val="0036503F"/>
    <w:rPr>
      <w:vertAlign w:val="superscript"/>
    </w:rPr>
  </w:style>
  <w:style w:type="character" w:styleId="af7">
    <w:name w:val="annotation reference"/>
    <w:basedOn w:val="a1"/>
    <w:uiPriority w:val="99"/>
    <w:unhideWhenUsed/>
    <w:rsid w:val="0036503F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36503F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semiHidden/>
    <w:rsid w:val="0036503F"/>
    <w:rPr>
      <w:rFonts w:ascii="Times New Roman" w:hAnsi="Times New Roman"/>
      <w:kern w:val="0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6503F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36503F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fc">
    <w:name w:val="Hyperlink"/>
    <w:basedOn w:val="a1"/>
    <w:uiPriority w:val="99"/>
    <w:unhideWhenUsed/>
    <w:rsid w:val="0036503F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36503F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36503F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36503F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36503F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36503F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f0">
    <w:name w:val="No Spacing"/>
    <w:uiPriority w:val="99"/>
    <w:unhideWhenUsed/>
    <w:qFormat/>
    <w:rsid w:val="0036503F"/>
    <w:rPr>
      <w:rFonts w:ascii="Times New Roman" w:hAnsi="Times New Roman"/>
      <w:kern w:val="0"/>
      <w:sz w:val="24"/>
      <w:lang w:eastAsia="en-US"/>
    </w:rPr>
  </w:style>
  <w:style w:type="paragraph" w:customStyle="1" w:styleId="AuthorList">
    <w:name w:val="Author List"/>
    <w:aliases w:val="Abstract,Keywords"/>
    <w:basedOn w:val="aff0"/>
    <w:next w:val="a0"/>
    <w:uiPriority w:val="1"/>
    <w:qFormat/>
    <w:rsid w:val="0036503F"/>
  </w:style>
  <w:style w:type="character" w:styleId="aff2">
    <w:name w:val="Subtle Emphasis"/>
    <w:basedOn w:val="a1"/>
    <w:uiPriority w:val="19"/>
    <w:qFormat/>
    <w:rsid w:val="0036503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36503F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3650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36503F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f6">
    <w:name w:val="Intense Reference"/>
    <w:basedOn w:val="a1"/>
    <w:uiPriority w:val="32"/>
    <w:qFormat/>
    <w:rsid w:val="0036503F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36503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36503F"/>
    <w:pPr>
      <w:numPr>
        <w:numId w:val="21"/>
      </w:numPr>
    </w:pPr>
  </w:style>
  <w:style w:type="paragraph" w:styleId="aff8">
    <w:name w:val="Revision"/>
    <w:hidden/>
    <w:uiPriority w:val="99"/>
    <w:semiHidden/>
    <w:rsid w:val="0036503F"/>
    <w:rPr>
      <w:rFonts w:ascii="Times New Roman" w:hAnsi="Times New Roman"/>
      <w:kern w:val="0"/>
      <w:sz w:val="24"/>
      <w:lang w:eastAsia="en-US"/>
    </w:rPr>
  </w:style>
  <w:style w:type="character" w:styleId="aff9">
    <w:name w:val="Unresolved Mention"/>
    <w:basedOn w:val="a1"/>
    <w:uiPriority w:val="99"/>
    <w:semiHidden/>
    <w:unhideWhenUsed/>
    <w:rsid w:val="0036503F"/>
    <w:rPr>
      <w:color w:val="605E5C"/>
      <w:shd w:val="clear" w:color="auto" w:fill="E1DFDD"/>
    </w:rPr>
  </w:style>
  <w:style w:type="table" w:styleId="41">
    <w:name w:val="Plain Table 4"/>
    <w:basedOn w:val="a2"/>
    <w:uiPriority w:val="44"/>
    <w:rsid w:val="003650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yi</dc:creator>
  <cp:keywords/>
  <dc:description/>
  <cp:lastModifiedBy>香 佘</cp:lastModifiedBy>
  <cp:revision>2</cp:revision>
  <cp:lastPrinted>2024-07-01T12:19:00Z</cp:lastPrinted>
  <dcterms:created xsi:type="dcterms:W3CDTF">2024-07-01T13:19:00Z</dcterms:created>
  <dcterms:modified xsi:type="dcterms:W3CDTF">2024-07-01T13:19:00Z</dcterms:modified>
</cp:coreProperties>
</file>