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</w:rPr>
      </w:pPr>
      <w:bookmarkStart w:id="0" w:name="OLE_LINK5"/>
      <w:r>
        <w:rPr>
          <w:rFonts w:ascii="Times New Roman" w:hAnsi="Times New Roman" w:cs="Times New Roman"/>
          <w:kern w:val="0"/>
          <w:sz w:val="24"/>
        </w:rPr>
        <w:t>Supplementary</w:t>
      </w:r>
      <w:r>
        <w:rPr>
          <w:rFonts w:ascii="Times New Roman" w:hAnsi="Times New Roman" w:cs="Times New Roman"/>
          <w:sz w:val="24"/>
        </w:rPr>
        <w:t xml:space="preserve"> Table 1. Ingredients that make up the oxidative balance score.</w:t>
      </w:r>
    </w:p>
    <w:tbl>
      <w:tblPr>
        <w:tblStyle w:val="6"/>
        <w:tblW w:w="1104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230"/>
        <w:gridCol w:w="935"/>
        <w:gridCol w:w="1685"/>
        <w:gridCol w:w="1033"/>
        <w:gridCol w:w="1092"/>
        <w:gridCol w:w="1558"/>
        <w:gridCol w:w="10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 components</w:t>
            </w:r>
          </w:p>
        </w:tc>
        <w:tc>
          <w:tcPr>
            <w:tcW w:w="1230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Property</w:t>
            </w:r>
          </w:p>
        </w:tc>
        <w:tc>
          <w:tcPr>
            <w:tcW w:w="935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685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558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4" w:space="0"/>
              <w:insideH w:val="single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Lifestyle OBS components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Physical activity (MET-minute/week)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</w:rPr>
              <w:t>A</w:t>
            </w:r>
            <w:bookmarkEnd w:id="1"/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2" w:name="OLE_LINK4"/>
            <w:r>
              <w:rPr>
                <w:rFonts w:ascii="Times New Roman" w:hAnsi="Times New Roman" w:cs="Times New Roman"/>
                <w:sz w:val="24"/>
              </w:rPr>
              <w:t>≤</w:t>
            </w:r>
            <w:bookmarkEnd w:id="2"/>
            <w:r>
              <w:rPr>
                <w:rFonts w:ascii="Times New Roman" w:hAnsi="Times New Roman" w:cs="Times New Roman"/>
                <w:sz w:val="24"/>
              </w:rPr>
              <w:t>1920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1920-6600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3" w:name="OLE_LINK2"/>
            <w:r>
              <w:rPr>
                <w:rFonts w:ascii="Times New Roman" w:hAnsi="Times New Roman" w:cs="Times New Roman"/>
                <w:sz w:val="24"/>
              </w:rPr>
              <w:t>＞</w:t>
            </w:r>
            <w:bookmarkEnd w:id="3"/>
            <w:r>
              <w:rPr>
                <w:rFonts w:ascii="Times New Roman" w:hAnsi="Times New Roman" w:cs="Times New Roman"/>
                <w:sz w:val="24"/>
              </w:rPr>
              <w:t>6600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≤1200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1200-3480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＞3480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Alcohol (g/d)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＞30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0-30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＜15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0-15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Body mass index (kg/m2)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4" w:name="OLE_LINK6"/>
            <w:r>
              <w:rPr>
                <w:rFonts w:ascii="Times New Roman" w:hAnsi="Times New Roman" w:cs="Times New Roman"/>
                <w:sz w:val="24"/>
              </w:rPr>
              <w:t>＞</w:t>
            </w:r>
            <w:bookmarkEnd w:id="4"/>
            <w:r>
              <w:rPr>
                <w:rFonts w:ascii="Times New Roman" w:hAnsi="Times New Roman" w:cs="Times New Roman"/>
                <w:sz w:val="24"/>
              </w:rPr>
              <w:t>29.9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25.5-29.9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≤25.5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＜31.4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24.9-31.4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≤24.9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Cotinine (ng/mL)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＞12.7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0.024-12.7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≤0.024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＜0.158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0.015-0.158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≤0.015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Dietary OBS components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Dietary fiber (g/d)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≤13.4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13.4-21.8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＞21.8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≤11.3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11.3-17.6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＞17.6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 -Carotene (RE/d)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≤586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586-1884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＞1884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≤630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627-2123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＞2128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Riboflavin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≤1.8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1.8-2.64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＞2.64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≤1.39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1.39-2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Niacin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≤25.093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25.093-35.054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＞35.054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≤17.235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17.235-24.151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＞24.151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Vitamin B6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≤1.862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1.862-2.753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＞2.753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≤1.319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1.319-1.960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＞1.960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folate (mcg/d)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≤342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342-515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＞515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≤259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259-386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＞386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Vitamin B12 (mcg/d)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≤3.65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3.65-6.31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＞6.31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≤2.5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2.5-4.35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＞4.35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Vitamin C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≤39.5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39.5-99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＞99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≤37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37-84.4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＞84.4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Vitamin E (ATE)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≤6.73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6.73-10.6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＞10.6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≤5.76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5.76-8.90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＞8.90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Calcium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≤800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800-1210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＞1210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≤631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631-958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＞958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Magnesium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≤271.167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271.167-387.33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＞387.33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≤214.5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214.5-296.66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＞296.66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Zinc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≤10.185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10.185-14.715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＞14.715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≤7.305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7.305-10.423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＞10.423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Copper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≤1.043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1.043-1.513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＞1.513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≤0.846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0.836-1.212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＞1.212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Selenium (mcg/d)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≤111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111-155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5" w:name="OLE_LINK3"/>
            <w:r>
              <w:rPr>
                <w:rFonts w:ascii="Times New Roman" w:hAnsi="Times New Roman" w:cs="Times New Roman"/>
                <w:sz w:val="24"/>
              </w:rPr>
              <w:t>＞</w:t>
            </w:r>
            <w:bookmarkEnd w:id="5"/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≤79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79-112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fat (g/d)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＞106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73.9-106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≤73.9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＞80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56.3-80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≤56.3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Iron (mg/d)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≤12.775</w:t>
            </w:r>
          </w:p>
        </w:tc>
        <w:tc>
          <w:tcPr>
            <w:tcW w:w="168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12.775-18.25</w:t>
            </w:r>
          </w:p>
        </w:tc>
        <w:tc>
          <w:tcPr>
            <w:tcW w:w="10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＞18.25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≤9.53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9.53-13.72</w:t>
            </w: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＞13.72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stood in for the antioxidant, P for the pro-oxidant. RE for the retinal equivalent, ATE for the alpha-tocopherol equivalent, and MET for the metabolic equivalent.</w:t>
      </w:r>
    </w:p>
    <w:p>
      <w:pPr>
        <w:spacing w:line="480" w:lineRule="auto"/>
        <w:jc w:val="center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</w:rPr>
        <w:t xml:space="preserve">Supplementary Table 2: Sensitivity analyses to </w:t>
      </w:r>
      <w:r>
        <w:rPr>
          <w:rFonts w:hint="eastAsia" w:ascii="Times New Roman" w:hAnsi="Times New Roman"/>
          <w:kern w:val="0"/>
          <w:sz w:val="24"/>
        </w:rPr>
        <w:t>evaluate</w:t>
      </w:r>
      <w:r>
        <w:rPr>
          <w:rFonts w:ascii="Times New Roman" w:hAnsi="Times New Roman"/>
          <w:kern w:val="0"/>
          <w:sz w:val="24"/>
        </w:rPr>
        <w:t xml:space="preserve"> the effects of individual OBS components on the </w:t>
      </w:r>
      <w:r>
        <w:rPr>
          <w:rFonts w:hint="eastAsia" w:ascii="Times New Roman" w:hAnsi="Times New Roman"/>
          <w:kern w:val="0"/>
          <w:sz w:val="24"/>
        </w:rPr>
        <w:t>sarcopenia</w:t>
      </w:r>
      <w:r>
        <w:rPr>
          <w:rFonts w:ascii="Times New Roman" w:hAnsi="Times New Roman"/>
          <w:kern w:val="0"/>
          <w:sz w:val="24"/>
        </w:rPr>
        <w:t>.</w:t>
      </w:r>
    </w:p>
    <w:tbl>
      <w:tblPr>
        <w:tblStyle w:val="6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3498"/>
        <w:gridCol w:w="1451"/>
        <w:gridCol w:w="52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8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OBS</w:t>
            </w:r>
          </w:p>
        </w:tc>
        <w:tc>
          <w:tcPr>
            <w:tcW w:w="1746" w:type="pct"/>
            <w:gridSpan w:val="2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Sarcopenia</w:t>
            </w:r>
          </w:p>
        </w:tc>
        <w:tc>
          <w:tcPr>
            <w:tcW w:w="1864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OBS adjusted for model 3</w:t>
            </w:r>
          </w:p>
        </w:tc>
        <w:tc>
          <w:tcPr>
            <w:tcW w:w="1234" w:type="pct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left="100" w:right="100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>OR</w:t>
            </w:r>
          </w:p>
        </w:tc>
        <w:tc>
          <w:tcPr>
            <w:tcW w:w="511" w:type="pct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left="100" w:right="100"/>
              <w:jc w:val="both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>95% CI</w:t>
            </w:r>
          </w:p>
        </w:tc>
        <w:tc>
          <w:tcPr>
            <w:tcW w:w="1864" w:type="pct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left="100" w:right="100"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>p-value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bookmarkStart w:id="6" w:name="OLE_LINK20" w:colFirst="1" w:colLast="2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1OBS excluding physical activity</w:t>
            </w:r>
          </w:p>
        </w:tc>
        <w:tc>
          <w:tcPr>
            <w:tcW w:w="1234" w:type="pct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511" w:type="pct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0.91, 0.95</w:t>
            </w:r>
          </w:p>
        </w:tc>
        <w:tc>
          <w:tcPr>
            <w:tcW w:w="1864" w:type="pct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left="100" w:right="100"/>
              <w:jc w:val="center"/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bookmarkEnd w:id="6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2OBS excluding alcohol</w:t>
            </w:r>
          </w:p>
        </w:tc>
        <w:tc>
          <w:tcPr>
            <w:tcW w:w="1234" w:type="pct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0.93</w:t>
            </w:r>
          </w:p>
        </w:tc>
        <w:tc>
          <w:tcPr>
            <w:tcW w:w="511" w:type="pct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0.91, 0.95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3OBS excluding body mass index</w:t>
            </w:r>
          </w:p>
        </w:tc>
        <w:tc>
          <w:tcPr>
            <w:tcW w:w="1234" w:type="pct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0.95</w:t>
            </w:r>
          </w:p>
        </w:tc>
        <w:tc>
          <w:tcPr>
            <w:tcW w:w="511" w:type="pct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0.92, 0.97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4OBS excluding cotinine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5OBS excluding dietary fiber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bookmarkStart w:id="7" w:name="OLE_LINK23" w:colFirst="1" w:colLast="2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6OBS excluding carotene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0.91, 0.95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bookmarkEnd w:id="7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7OBS excluding riboflavin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bookmarkStart w:id="8" w:name="OLE_LINK21" w:colFirst="1" w:colLast="2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8OBS excluding niacin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bookmarkEnd w:id="8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9OBS excluding vitamin b6 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bookmarkStart w:id="9" w:name="OLE_LINK22"/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  <w:bookmarkEnd w:id="9"/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10OBS excluding total folate</w:t>
            </w:r>
          </w:p>
        </w:tc>
        <w:tc>
          <w:tcPr>
            <w:tcW w:w="1234" w:type="pct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511" w:type="pct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bookmarkStart w:id="10" w:name="OLE_LINK24" w:colFirst="1" w:colLast="2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11OBS excluding vitamin b12 </w:t>
            </w:r>
          </w:p>
        </w:tc>
        <w:tc>
          <w:tcPr>
            <w:tcW w:w="3498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1451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4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bookmarkEnd w:id="10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12OBS excluding vitamin c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13OBS excluding vitamin e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14OBS excluding calcium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0.91, 0.95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15OBS excluding magnesium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16OBS excluding zinc</w:t>
            </w:r>
          </w:p>
        </w:tc>
        <w:tc>
          <w:tcPr>
            <w:tcW w:w="3498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1451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17OBS excluding copper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18OBS excluding selenium</w:t>
            </w:r>
          </w:p>
        </w:tc>
        <w:tc>
          <w:tcPr>
            <w:tcW w:w="3498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1451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19OBS excluding total fat</w:t>
            </w:r>
          </w:p>
        </w:tc>
        <w:tc>
          <w:tcPr>
            <w:tcW w:w="3498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0.93</w:t>
            </w:r>
          </w:p>
        </w:tc>
        <w:tc>
          <w:tcPr>
            <w:tcW w:w="1451" w:type="dxa"/>
            <w:noWrap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0.91, 0.95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8" w:type="pct"/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20OBS excluding iron</w:t>
            </w:r>
          </w:p>
        </w:tc>
        <w:tc>
          <w:tcPr>
            <w:tcW w:w="3498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1451" w:type="dxa"/>
            <w:noWrap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, 0.9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hd w:val="clear" w:color="auto" w:fill="FFFFFF"/>
              </w:rPr>
              <w:t>4</w:t>
            </w:r>
          </w:p>
        </w:tc>
        <w:tc>
          <w:tcPr>
            <w:tcW w:w="1864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4"/>
                <w:shd w:val="clear" w:color="auto" w:fill="FFFFFF"/>
              </w:rPr>
              <w:t>&lt;0.001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OR, odds ratio; CI, confidence intervals</w:t>
      </w:r>
    </w:p>
    <w:p>
      <w:pPr>
        <w:jc w:val="left"/>
        <w:rPr>
          <w:rFonts w:ascii="Times New Roman" w:hAnsi="Times New Roman" w:cs="Times New Roman"/>
        </w:rPr>
      </w:pPr>
      <w:bookmarkStart w:id="11" w:name="_GoBack"/>
      <w:bookmarkEnd w:id="1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ZWU1OWYyNGUxMzU1YTliNjEwYzJiMjU1Yzc0ZGYifQ=="/>
    <w:docVar w:name="KSO_WPS_MARK_KEY" w:val="dbe150be-00d7-4841-b2a4-c3fbf7bcce59"/>
  </w:docVars>
  <w:rsids>
    <w:rsidRoot w:val="0BF57EF6"/>
    <w:rsid w:val="005F427D"/>
    <w:rsid w:val="008C6B45"/>
    <w:rsid w:val="00B961D8"/>
    <w:rsid w:val="0BF57EF6"/>
    <w:rsid w:val="0C9B4728"/>
    <w:rsid w:val="54A6107F"/>
    <w:rsid w:val="55FF7FB7"/>
    <w:rsid w:val="7E0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Grid Table 1 Light"/>
    <w:basedOn w:val="2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">
    <w:name w:val="样式1"/>
    <w:basedOn w:val="2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</Words>
  <Characters>2350</Characters>
  <Lines>20</Lines>
  <Paragraphs>5</Paragraphs>
  <TotalTime>101</TotalTime>
  <ScaleCrop>false</ScaleCrop>
  <LinksUpToDate>false</LinksUpToDate>
  <CharactersWithSpaces>2514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2024-01-25T05:58:00Z</dcterms:created>
  <dc:creator>阿才</dc:creator>
  <cp:lastModifiedBy>阿才</cp:lastModifiedBy>
  <dcterms:modified xsi:type="dcterms:W3CDTF">2024-05-24T06:11:30Z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5D3F89B836BE4B35976908CE30815667_13</vt:lpwstr>
  </property>
</Properties>
</file>