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177C" w14:textId="77777777" w:rsidR="009C5C02" w:rsidRDefault="009C5C02" w:rsidP="003A17E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68F3F2" w14:textId="77777777" w:rsidR="009C5C02" w:rsidRPr="007D7F81" w:rsidRDefault="009C5C02" w:rsidP="009C5C02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D7F81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A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ppendix 1.</w:t>
      </w:r>
      <w:r w:rsidRPr="007D7F81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Pr="007D7F81">
        <w:rPr>
          <w:rFonts w:ascii="Times New Roman" w:eastAsia="Times New Roman" w:hAnsi="Times New Roman" w:cs="Times New Roman"/>
          <w:b/>
          <w:bCs/>
          <w:sz w:val="24"/>
          <w:szCs w:val="24"/>
        </w:rPr>
        <w:t>Search Strategy Overview</w:t>
      </w:r>
    </w:p>
    <w:p w14:paraId="0E6345D0" w14:textId="77777777" w:rsidR="009C5C02" w:rsidRPr="00374681" w:rsidRDefault="009C5C02" w:rsidP="009C5C02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CN"/>
        </w:rPr>
        <w:t>Search conducted on May7th, 2023</w:t>
      </w:r>
    </w:p>
    <w:p w14:paraId="1179E733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Keywords: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health,TMH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, telepsychology,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*,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health, TBH, mobile mental health, internet* therapy, training</w:t>
      </w:r>
    </w:p>
    <w:p w14:paraId="0CA75092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Boolean Operators: Used AND, OR to combine keywords for broadening or narrowing the search scope.</w:t>
      </w:r>
    </w:p>
    <w:p w14:paraId="09CA97A1" w14:textId="77777777" w:rsidR="009C5C02" w:rsidRPr="00FF4C80" w:rsidRDefault="009C5C02" w:rsidP="009C5C0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The search strategy was tailored to different databases to ensure comprehensive retrieval of relevant literature.</w:t>
      </w:r>
      <w:r w:rsidRPr="00FF4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 xml:space="preserve">We searched the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following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 xml:space="preserve"> 5 databases and obtained a total of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1617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articles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>. After removing duplicates (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646)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 xml:space="preserve">, we finally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remained 1071 articles</w:t>
      </w:r>
      <w:r w:rsidRPr="007D7F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27C3DF" w14:textId="77777777" w:rsidR="009C5C02" w:rsidRPr="00374681" w:rsidRDefault="009C5C02" w:rsidP="009C5C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strategy for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(obtained </w:t>
      </w:r>
      <w:r w:rsidRPr="00374681">
        <w:rPr>
          <w:rFonts w:ascii="Times New Roman" w:eastAsia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articles)</w:t>
      </w:r>
    </w:p>
    <w:p w14:paraId="5C920752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 ("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health"[Title/Abstract] OR TMH[Title/Abstract]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telepsycholog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*[Title/Abstract]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>*[Title/Abstract] OR "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health"[Title/Abstract] OR TBH[Title/Abstract] OR "mobile mental health"[Title/Abstract] OR "internet therapy"[Title/Abstract:~3]) AND training[Title/Abstract] Filters: from 2013 – 2023</w:t>
      </w:r>
    </w:p>
    <w:p w14:paraId="692FAF4D" w14:textId="77777777" w:rsidR="009C5C02" w:rsidRPr="00374681" w:rsidRDefault="009C5C02" w:rsidP="009C5C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strategy for Scopus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(obtained 296 articles)</w:t>
      </w:r>
    </w:p>
    <w:p w14:paraId="656506FF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TITLE-ABS-KEY ( ( "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health"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tmh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telepsycholog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*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>* OR "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health" OR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tbh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OR "mobile mental health" OR "internet* therapy" ) AND training ) AND PUBYEAR &gt; 2012 AND PUBYEAR &lt; 2024 AND ( LIMIT-TO ( DOCTYPE , "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>" ) ) AND ( LIMIT-TO ( LANGUAGE , "English" ) )</w:t>
      </w:r>
    </w:p>
    <w:p w14:paraId="6FCA3F4C" w14:textId="77777777" w:rsidR="009C5C02" w:rsidRPr="00374681" w:rsidRDefault="009C5C02" w:rsidP="009C5C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strategy for Web of Science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(obtained </w:t>
      </w:r>
      <w:r w:rsidRPr="00374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59 articles)</w:t>
      </w:r>
    </w:p>
    <w:p w14:paraId="3CEB3E92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("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health" OR TMH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telepsycholog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*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* OR “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health” OR TBH OR “mobile mental health” OR “internet* therapy” </w:t>
      </w:r>
      <w:r w:rsidRPr="00374681">
        <w:rPr>
          <w:rFonts w:ascii="SimSun" w:eastAsia="SimSun" w:hAnsi="SimSun" w:cs="SimSun" w:hint="eastAsia"/>
          <w:sz w:val="24"/>
          <w:szCs w:val="24"/>
        </w:rPr>
        <w:t>）</w:t>
      </w: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AND training (Topic)</w:t>
      </w:r>
    </w:p>
    <w:p w14:paraId="27CC3989" w14:textId="77777777" w:rsidR="009C5C02" w:rsidRPr="00374681" w:rsidRDefault="009C5C02" w:rsidP="009C5C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strategy for CINAHL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(obtained 482 articles)</w:t>
      </w:r>
    </w:p>
    <w:p w14:paraId="60C81615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Search Terms :("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health" OR TMH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telepsycholog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*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* OR “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* health” OR TBH OR “mobile mental health” OR “internet*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therapy”</w:t>
      </w:r>
      <w:r w:rsidRPr="00374681">
        <w:rPr>
          <w:rFonts w:ascii="SimSun" w:eastAsia="SimSun" w:hAnsi="SimSun" w:cs="SimSun" w:hint="eastAsia"/>
          <w:sz w:val="24"/>
          <w:szCs w:val="24"/>
        </w:rPr>
        <w:t>）</w:t>
      </w: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AND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training</w:t>
      </w:r>
      <w:proofErr w:type="gramEnd"/>
    </w:p>
    <w:p w14:paraId="7704113F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Search Options</w:t>
      </w:r>
    </w:p>
    <w:p w14:paraId="7216941F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Limiters - Full Text; Published Date: 20130101-20230531; English Language; Peer Reviewed; Research Article</w:t>
      </w:r>
    </w:p>
    <w:p w14:paraId="673D5B3A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Expanders - Apply related words; Apply equivalent </w:t>
      </w:r>
      <w:proofErr w:type="gramStart"/>
      <w:r w:rsidRPr="00374681">
        <w:rPr>
          <w:rFonts w:ascii="Times New Roman" w:eastAsia="Times New Roman" w:hAnsi="Times New Roman" w:cs="Times New Roman"/>
          <w:sz w:val="24"/>
          <w:szCs w:val="24"/>
        </w:rPr>
        <w:t>subjects</w:t>
      </w:r>
      <w:proofErr w:type="gramEnd"/>
    </w:p>
    <w:p w14:paraId="37E1A48D" w14:textId="77777777" w:rsidR="009C5C02" w:rsidRPr="00374681" w:rsidRDefault="009C5C02" w:rsidP="009C5C0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modes - Find all my search </w:t>
      </w:r>
      <w:proofErr w:type="gramStart"/>
      <w:r w:rsidRPr="00374681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gramEnd"/>
    </w:p>
    <w:p w14:paraId="66727EF3" w14:textId="77777777" w:rsidR="009C5C02" w:rsidRPr="00374681" w:rsidRDefault="009C5C02" w:rsidP="009C5C02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strategy for APA </w:t>
      </w:r>
      <w:proofErr w:type="spellStart"/>
      <w:r w:rsidRPr="00374681">
        <w:rPr>
          <w:rFonts w:ascii="Times New Roman" w:eastAsia="Times New Roman" w:hAnsi="Times New Roman" w:cs="Times New Roman"/>
          <w:sz w:val="24"/>
          <w:szCs w:val="24"/>
        </w:rPr>
        <w:t>PsycArticles</w:t>
      </w:r>
      <w:proofErr w:type="spellEnd"/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(obtained 151 articles)</w:t>
      </w:r>
    </w:p>
    <w:p w14:paraId="517D264A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Search Terms :("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telemental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health" OR TMH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telepsycholog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* OR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telepsychiatr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* OR “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telebehavioral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* health” OR TBH OR “mobile mental health” OR “internet* </w:t>
      </w:r>
      <w:proofErr w:type="spell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therapy”</w:t>
      </w:r>
      <w:r w:rsidRPr="00374681">
        <w:rPr>
          <w:rFonts w:ascii="SimSun" w:eastAsia="SimSun" w:hAnsi="SimSun" w:cs="SimSun" w:hint="eastAsia"/>
          <w:sz w:val="24"/>
          <w:szCs w:val="24"/>
        </w:rPr>
        <w:t>）</w:t>
      </w:r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AND</w:t>
      </w:r>
      <w:proofErr w:type="spellEnd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 xml:space="preserve"> </w:t>
      </w:r>
      <w:proofErr w:type="gramStart"/>
      <w:r w:rsidRPr="00374681">
        <w:rPr>
          <w:rFonts w:ascii="Times New Roman" w:eastAsia="Times New Roman" w:hAnsi="Times New Roman" w:cs="Times New Roman" w:hint="eastAsia"/>
          <w:sz w:val="24"/>
          <w:szCs w:val="24"/>
        </w:rPr>
        <w:t>training</w:t>
      </w:r>
      <w:proofErr w:type="gramEnd"/>
    </w:p>
    <w:p w14:paraId="4932C1F2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Search Options</w:t>
      </w:r>
    </w:p>
    <w:p w14:paraId="3B472B52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>Limiters - Full Text; Year of Publication: 2013-2023; Published Date: 20130101-20230531; Scholarly (Peer Reviewed) Journals</w:t>
      </w:r>
    </w:p>
    <w:p w14:paraId="3455AA6D" w14:textId="77777777" w:rsidR="009C5C02" w:rsidRPr="003746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Expanders - Apply related words; Apply equivalent </w:t>
      </w:r>
      <w:proofErr w:type="gramStart"/>
      <w:r w:rsidRPr="00374681">
        <w:rPr>
          <w:rFonts w:ascii="Times New Roman" w:eastAsia="Times New Roman" w:hAnsi="Times New Roman" w:cs="Times New Roman"/>
          <w:sz w:val="24"/>
          <w:szCs w:val="24"/>
        </w:rPr>
        <w:t>subjects</w:t>
      </w:r>
      <w:proofErr w:type="gramEnd"/>
    </w:p>
    <w:p w14:paraId="5577F5EE" w14:textId="77777777" w:rsidR="009C5C02" w:rsidRPr="00FF4C80" w:rsidRDefault="009C5C02" w:rsidP="009C5C02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374681">
        <w:rPr>
          <w:rFonts w:ascii="Times New Roman" w:eastAsia="Times New Roman" w:hAnsi="Times New Roman" w:cs="Times New Roman"/>
          <w:sz w:val="24"/>
          <w:szCs w:val="24"/>
        </w:rPr>
        <w:t xml:space="preserve">Search modes - Find all my search </w:t>
      </w:r>
      <w:proofErr w:type="gramStart"/>
      <w:r w:rsidRPr="00374681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gramEnd"/>
    </w:p>
    <w:p w14:paraId="76229F99" w14:textId="77777777" w:rsidR="009C5C02" w:rsidRPr="007D7F81" w:rsidRDefault="009C5C02" w:rsidP="009C5C0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9B2F0D" w14:textId="77777777" w:rsidR="009C5C02" w:rsidRPr="004E40D0" w:rsidRDefault="009C5C02" w:rsidP="003A17E9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59C949" w14:textId="77777777" w:rsidR="003F06BD" w:rsidRDefault="003F06BD"/>
    <w:sectPr w:rsidR="003F06BD" w:rsidSect="008E1635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AF8C" w14:textId="77777777" w:rsidR="00E86447" w:rsidRDefault="00E86447">
      <w:pPr>
        <w:spacing w:after="0" w:line="240" w:lineRule="auto"/>
      </w:pPr>
      <w:r>
        <w:separator/>
      </w:r>
    </w:p>
  </w:endnote>
  <w:endnote w:type="continuationSeparator" w:id="0">
    <w:p w14:paraId="39E3A91B" w14:textId="77777777" w:rsidR="00E86447" w:rsidRDefault="00E86447">
      <w:pPr>
        <w:spacing w:after="0" w:line="240" w:lineRule="auto"/>
      </w:pPr>
      <w:r>
        <w:continuationSeparator/>
      </w:r>
    </w:p>
  </w:endnote>
  <w:endnote w:type="continuationNotice" w:id="1">
    <w:p w14:paraId="0DFA1471" w14:textId="77777777" w:rsidR="00E86447" w:rsidRDefault="00E86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87BA" w14:textId="77777777" w:rsidR="00E86447" w:rsidRDefault="00E86447">
      <w:pPr>
        <w:spacing w:after="0" w:line="240" w:lineRule="auto"/>
      </w:pPr>
      <w:r>
        <w:separator/>
      </w:r>
    </w:p>
  </w:footnote>
  <w:footnote w:type="continuationSeparator" w:id="0">
    <w:p w14:paraId="3A2C7831" w14:textId="77777777" w:rsidR="00E86447" w:rsidRDefault="00E86447">
      <w:pPr>
        <w:spacing w:after="0" w:line="240" w:lineRule="auto"/>
      </w:pPr>
      <w:r>
        <w:continuationSeparator/>
      </w:r>
    </w:p>
  </w:footnote>
  <w:footnote w:type="continuationNotice" w:id="1">
    <w:p w14:paraId="77CDE692" w14:textId="77777777" w:rsidR="00E86447" w:rsidRDefault="00E86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26D" w14:textId="77777777" w:rsidR="00E96C8B" w:rsidRDefault="00E96C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3B3D"/>
    <w:multiLevelType w:val="hybridMultilevel"/>
    <w:tmpl w:val="0012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E68"/>
    <w:multiLevelType w:val="hybridMultilevel"/>
    <w:tmpl w:val="DFE02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2946"/>
    <w:multiLevelType w:val="multilevel"/>
    <w:tmpl w:val="184093C2"/>
    <w:lvl w:ilvl="0">
      <w:start w:val="1"/>
      <w:numFmt w:val="decimal"/>
      <w:lvlText w:val="%1."/>
      <w:lvlJc w:val="righ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73A0B53"/>
    <w:multiLevelType w:val="hybridMultilevel"/>
    <w:tmpl w:val="797E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20B2"/>
    <w:multiLevelType w:val="hybridMultilevel"/>
    <w:tmpl w:val="A8C2BE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7A3D5D"/>
    <w:multiLevelType w:val="hybridMultilevel"/>
    <w:tmpl w:val="1E24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2DA5"/>
    <w:multiLevelType w:val="hybridMultilevel"/>
    <w:tmpl w:val="7812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46A6A"/>
    <w:multiLevelType w:val="hybridMultilevel"/>
    <w:tmpl w:val="A4525172"/>
    <w:lvl w:ilvl="0" w:tplc="6DC69B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44B7C"/>
    <w:multiLevelType w:val="hybridMultilevel"/>
    <w:tmpl w:val="7D66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168"/>
    <w:multiLevelType w:val="hybridMultilevel"/>
    <w:tmpl w:val="BE84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651F8"/>
    <w:multiLevelType w:val="hybridMultilevel"/>
    <w:tmpl w:val="77E6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396C"/>
    <w:multiLevelType w:val="hybridMultilevel"/>
    <w:tmpl w:val="4102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75FE5"/>
    <w:multiLevelType w:val="hybridMultilevel"/>
    <w:tmpl w:val="F17A5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8085">
    <w:abstractNumId w:val="2"/>
  </w:num>
  <w:num w:numId="2" w16cid:durableId="1865552360">
    <w:abstractNumId w:val="3"/>
  </w:num>
  <w:num w:numId="3" w16cid:durableId="951782556">
    <w:abstractNumId w:val="0"/>
  </w:num>
  <w:num w:numId="4" w16cid:durableId="809904087">
    <w:abstractNumId w:val="7"/>
  </w:num>
  <w:num w:numId="5" w16cid:durableId="1139611337">
    <w:abstractNumId w:val="5"/>
  </w:num>
  <w:num w:numId="6" w16cid:durableId="1803772174">
    <w:abstractNumId w:val="1"/>
  </w:num>
  <w:num w:numId="7" w16cid:durableId="566961016">
    <w:abstractNumId w:val="12"/>
  </w:num>
  <w:num w:numId="8" w16cid:durableId="260988828">
    <w:abstractNumId w:val="9"/>
  </w:num>
  <w:num w:numId="9" w16cid:durableId="1913153611">
    <w:abstractNumId w:val="10"/>
  </w:num>
  <w:num w:numId="10" w16cid:durableId="996616029">
    <w:abstractNumId w:val="8"/>
  </w:num>
  <w:num w:numId="11" w16cid:durableId="1451431353">
    <w:abstractNumId w:val="6"/>
  </w:num>
  <w:num w:numId="12" w16cid:durableId="2114982004">
    <w:abstractNumId w:val="11"/>
  </w:num>
  <w:num w:numId="13" w16cid:durableId="2001538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E9"/>
    <w:rsid w:val="00017043"/>
    <w:rsid w:val="00025141"/>
    <w:rsid w:val="00033802"/>
    <w:rsid w:val="00047644"/>
    <w:rsid w:val="000A0564"/>
    <w:rsid w:val="000A7D8C"/>
    <w:rsid w:val="000D671D"/>
    <w:rsid w:val="0011741C"/>
    <w:rsid w:val="0012089A"/>
    <w:rsid w:val="001426EE"/>
    <w:rsid w:val="001711B3"/>
    <w:rsid w:val="00180BD5"/>
    <w:rsid w:val="00190FA2"/>
    <w:rsid w:val="001A23F6"/>
    <w:rsid w:val="001B4F71"/>
    <w:rsid w:val="002449FF"/>
    <w:rsid w:val="00247A5D"/>
    <w:rsid w:val="002750A6"/>
    <w:rsid w:val="00291B21"/>
    <w:rsid w:val="002C4F48"/>
    <w:rsid w:val="002C7B6B"/>
    <w:rsid w:val="002D3B17"/>
    <w:rsid w:val="00337229"/>
    <w:rsid w:val="003436E5"/>
    <w:rsid w:val="00385A19"/>
    <w:rsid w:val="003A17E9"/>
    <w:rsid w:val="003B5308"/>
    <w:rsid w:val="003F06BD"/>
    <w:rsid w:val="00416F56"/>
    <w:rsid w:val="00417CBE"/>
    <w:rsid w:val="0045184F"/>
    <w:rsid w:val="004A0B8D"/>
    <w:rsid w:val="004B48A8"/>
    <w:rsid w:val="004B69B9"/>
    <w:rsid w:val="004E1533"/>
    <w:rsid w:val="004E7895"/>
    <w:rsid w:val="00502B65"/>
    <w:rsid w:val="00542BDF"/>
    <w:rsid w:val="00560A26"/>
    <w:rsid w:val="00583324"/>
    <w:rsid w:val="005862FD"/>
    <w:rsid w:val="0058631C"/>
    <w:rsid w:val="005A6B07"/>
    <w:rsid w:val="006B304D"/>
    <w:rsid w:val="006C34B8"/>
    <w:rsid w:val="00720E49"/>
    <w:rsid w:val="0073148B"/>
    <w:rsid w:val="00760082"/>
    <w:rsid w:val="00787883"/>
    <w:rsid w:val="00820053"/>
    <w:rsid w:val="00831934"/>
    <w:rsid w:val="00844B9F"/>
    <w:rsid w:val="00846A45"/>
    <w:rsid w:val="008B0253"/>
    <w:rsid w:val="008B3CB6"/>
    <w:rsid w:val="008D07C2"/>
    <w:rsid w:val="008E1635"/>
    <w:rsid w:val="008E6277"/>
    <w:rsid w:val="009064C5"/>
    <w:rsid w:val="009201E5"/>
    <w:rsid w:val="009571FD"/>
    <w:rsid w:val="00967EFC"/>
    <w:rsid w:val="009A0F38"/>
    <w:rsid w:val="009C5C02"/>
    <w:rsid w:val="009D59F6"/>
    <w:rsid w:val="00A1723A"/>
    <w:rsid w:val="00A3041D"/>
    <w:rsid w:val="00A47F46"/>
    <w:rsid w:val="00A50F8D"/>
    <w:rsid w:val="00A511EB"/>
    <w:rsid w:val="00A91465"/>
    <w:rsid w:val="00AC7520"/>
    <w:rsid w:val="00AF5657"/>
    <w:rsid w:val="00B24E86"/>
    <w:rsid w:val="00B25142"/>
    <w:rsid w:val="00B73CD6"/>
    <w:rsid w:val="00BB553E"/>
    <w:rsid w:val="00BE40B5"/>
    <w:rsid w:val="00BF2BAC"/>
    <w:rsid w:val="00BF6CFA"/>
    <w:rsid w:val="00C50020"/>
    <w:rsid w:val="00C67F63"/>
    <w:rsid w:val="00CB1CC7"/>
    <w:rsid w:val="00CD7CEA"/>
    <w:rsid w:val="00D0002A"/>
    <w:rsid w:val="00D03D86"/>
    <w:rsid w:val="00D1140C"/>
    <w:rsid w:val="00D15034"/>
    <w:rsid w:val="00D1572C"/>
    <w:rsid w:val="00D41C80"/>
    <w:rsid w:val="00D73370"/>
    <w:rsid w:val="00D74738"/>
    <w:rsid w:val="00D82FA3"/>
    <w:rsid w:val="00D96859"/>
    <w:rsid w:val="00DC4EF2"/>
    <w:rsid w:val="00DE654D"/>
    <w:rsid w:val="00DF238A"/>
    <w:rsid w:val="00DF583E"/>
    <w:rsid w:val="00E01BF8"/>
    <w:rsid w:val="00E370B1"/>
    <w:rsid w:val="00E64FE6"/>
    <w:rsid w:val="00E86447"/>
    <w:rsid w:val="00E96C8B"/>
    <w:rsid w:val="00EC6D91"/>
    <w:rsid w:val="00ED246C"/>
    <w:rsid w:val="00EF18BC"/>
    <w:rsid w:val="00F25369"/>
    <w:rsid w:val="00F3254E"/>
    <w:rsid w:val="00F41CDB"/>
    <w:rsid w:val="00F60BCB"/>
    <w:rsid w:val="00F712A1"/>
    <w:rsid w:val="00F771B9"/>
    <w:rsid w:val="00F80003"/>
    <w:rsid w:val="00FA5D7C"/>
    <w:rsid w:val="00FB46AD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85ACA"/>
  <w15:chartTrackingRefBased/>
  <w15:docId w15:val="{1B0D613A-C59D-6B4C-B4D5-DC9690D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E9"/>
    <w:pPr>
      <w:spacing w:after="160" w:line="259" w:lineRule="auto"/>
    </w:pPr>
    <w:rPr>
      <w:rFonts w:ascii="Calibri" w:eastAsiaTheme="minorEastAsia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7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7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7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7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7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7E9"/>
    <w:rPr>
      <w:b/>
      <w:bCs/>
      <w:smallCaps/>
      <w:color w:val="0F4761" w:themeColor="accent1" w:themeShade="BF"/>
      <w:spacing w:val="5"/>
    </w:rPr>
  </w:style>
  <w:style w:type="table" w:customStyle="1" w:styleId="2">
    <w:name w:val="2"/>
    <w:basedOn w:val="TableNormal"/>
    <w:rsid w:val="003A17E9"/>
    <w:rPr>
      <w:rFonts w:ascii="Calibri" w:eastAsiaTheme="minorEastAsia" w:hAnsi="Calibri" w:cs="Calibri"/>
      <w:kern w:val="0"/>
      <w:sz w:val="22"/>
      <w:szCs w:val="22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3A17E9"/>
    <w:pPr>
      <w:spacing w:after="160" w:line="259" w:lineRule="auto"/>
    </w:pPr>
    <w:rPr>
      <w:rFonts w:ascii="Calibri" w:eastAsiaTheme="minorEastAsia" w:hAnsi="Calibri" w:cs="Calibri"/>
      <w:kern w:val="0"/>
      <w:sz w:val="22"/>
      <w:szCs w:val="22"/>
      <w14:ligatures w14:val="none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Theme="minorEastAsia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20"/>
    <w:rPr>
      <w:rFonts w:ascii="Calibri" w:eastAsiaTheme="minorEastAsia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20"/>
    <w:rPr>
      <w:rFonts w:ascii="Calibri" w:eastAsiaTheme="minorEastAsia" w:hAnsi="Calibri" w:cs="Calibr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20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AC7520"/>
    <w:rPr>
      <w:rFonts w:ascii="Calibri" w:eastAsiaTheme="minorEastAsia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Yongjia Deng</dc:creator>
  <cp:keywords/>
  <dc:description/>
  <cp:lastModifiedBy>Elsa Carron</cp:lastModifiedBy>
  <cp:revision>4</cp:revision>
  <dcterms:created xsi:type="dcterms:W3CDTF">2024-05-02T07:09:00Z</dcterms:created>
  <dcterms:modified xsi:type="dcterms:W3CDTF">2024-05-21T14:18:00Z</dcterms:modified>
</cp:coreProperties>
</file>