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宋体" w:cs="Times New Roman"/>
          <w:color w:val="000000" w:themeColor="text1"/>
          <w:lang w:val="en-GB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Times New Roman"/>
          <w:color w:val="000000" w:themeColor="text1"/>
          <w:lang w:val="en-GB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424295" cy="4162425"/>
            <wp:effectExtent l="0" t="0" r="1905" b="3175"/>
            <wp:docPr id="5" name="图片 5" descr="Fig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igure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2429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eastAsia="黑体" w:cs="Times New Roman"/>
          <w:bCs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eastAsia="黑体" w:cs="Times New Roman"/>
          <w:b/>
          <w:bCs/>
          <w:color w:val="000000" w:themeColor="text1"/>
          <w:lang w:val="en-GB"/>
          <w14:textFill>
            <w14:solidFill>
              <w14:schemeClr w14:val="tx1"/>
            </w14:solidFill>
          </w14:textFill>
        </w:rPr>
        <w:t xml:space="preserve">Figure </w:t>
      </w:r>
      <w:r>
        <w:rPr>
          <w:rFonts w:hint="eastAsia" w:eastAsia="黑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S5</w:t>
      </w:r>
      <w:r>
        <w:rPr>
          <w:rFonts w:eastAsia="黑体" w:cs="Times New Roman"/>
          <w:b/>
          <w:bCs/>
          <w:color w:val="000000" w:themeColor="text1"/>
          <w:lang w:val="en-GB"/>
          <w14:textFill>
            <w14:solidFill>
              <w14:schemeClr w14:val="tx1"/>
            </w14:solidFill>
          </w14:textFill>
        </w:rPr>
        <w:t xml:space="preserve">. Collinearity and synteny relationship of </w:t>
      </w:r>
      <w:r>
        <w:rPr>
          <w:rFonts w:eastAsia="黑体" w:cs="Times New Roman"/>
          <w:b/>
          <w:bCs/>
          <w:i/>
          <w:color w:val="000000" w:themeColor="text1"/>
          <w:lang w:val="en-GB"/>
          <w14:textFill>
            <w14:solidFill>
              <w14:schemeClr w14:val="tx1"/>
            </w14:solidFill>
          </w14:textFill>
        </w:rPr>
        <w:t>BnAP2/ERF</w:t>
      </w:r>
      <w:r>
        <w:rPr>
          <w:rFonts w:eastAsia="黑体" w:cs="Times New Roman"/>
          <w:b/>
          <w:bCs/>
          <w:color w:val="000000" w:themeColor="text1"/>
          <w:lang w:val="en-GB"/>
          <w14:textFill>
            <w14:solidFill>
              <w14:schemeClr w14:val="tx1"/>
            </w14:solidFill>
          </w14:textFill>
        </w:rPr>
        <w:t xml:space="preserve"> genes between ramie and Arabidopsis, rice, jujube, and cotton.</w:t>
      </w:r>
      <w:r>
        <w:rPr>
          <w:rFonts w:eastAsia="黑体" w:cs="Times New Roman"/>
          <w:bCs/>
          <w:color w:val="000000" w:themeColor="text1"/>
          <w:lang w:val="en-GB"/>
          <w14:textFill>
            <w14:solidFill>
              <w14:schemeClr w14:val="tx1"/>
            </w14:solidFill>
          </w14:textFill>
        </w:rPr>
        <w:t xml:space="preserve"> Collinear gene pairs are developed between ramie and Arabidopsis (A), rice (B), jujube (C), and</w:t>
      </w:r>
      <w:bookmarkStart w:id="0" w:name="_GoBack"/>
      <w:bookmarkEnd w:id="0"/>
      <w:r>
        <w:rPr>
          <w:rFonts w:eastAsia="黑体" w:cs="Times New Roman"/>
          <w:bCs/>
          <w:color w:val="000000" w:themeColor="text1"/>
          <w:lang w:val="en-GB"/>
          <w14:textFill>
            <w14:solidFill>
              <w14:schemeClr w14:val="tx1"/>
            </w14:solidFill>
          </w14:textFill>
        </w:rPr>
        <w:t xml:space="preserve"> cotton (D). The gray line in the background shows the collinear area and the red line area highlights the collinear gene pair.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MjI1N2VjYmNjNmNjMWUzYTEwYTRiNTY1ZWJiZDgifQ=="/>
  </w:docVars>
  <w:rsids>
    <w:rsidRoot w:val="269330C2"/>
    <w:rsid w:val="21577120"/>
    <w:rsid w:val="269330C2"/>
    <w:rsid w:val="4128367D"/>
    <w:rsid w:val="50F5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napToGrid w:val="0"/>
      <w:spacing w:before="120" w:after="240"/>
      <w:pPrChange w:id="0" w:author="Author" w:date="2024-02-20T09:49:00Z">
        <w:pPr>
          <w:spacing w:before="120" w:after="240"/>
        </w:pPr>
      </w:pPrChange>
    </w:pPr>
    <w:rPr>
      <w:rFonts w:ascii="Times New Roman" w:hAnsi="Times New Roman" w:cs="Times New Roman" w:eastAsiaTheme="minorHAnsi"/>
      <w:sz w:val="24"/>
      <w:szCs w:val="22"/>
      <w:lang w:val="en-GB" w:eastAsia="en-US" w:bidi="ar-SA"/>
      <w:rPrChange w:id="1" w:author="Author" w:date="2024-02-20T09:49:00Z">
        <w:rPr>
          <w:rFonts w:eastAsiaTheme="minorHAnsi" w:cstheme="minorBidi"/>
          <w:sz w:val="24"/>
          <w:szCs w:val="22"/>
          <w:lang w:val="en-US" w:eastAsia="en-US" w:bidi="ar-SA"/>
        </w:rPr>
      </w:rPrChange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2023-08-02T09:36:00Z</dcterms:created>
  <dc:creator>xhcso</dc:creator>
  <cp:lastModifiedBy>雨后初晴</cp:lastModifiedBy>
  <dcterms:modified xsi:type="dcterms:W3CDTF">2024-03-02T09:12:37Z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752DE7F31F23458D92329DD19B785DE9_11</vt:lpwstr>
  </property>
</Properties>
</file>