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C8D8" w14:textId="0763FECA" w:rsidR="00085EDE" w:rsidRPr="00000185" w:rsidRDefault="00085EDE" w:rsidP="00085EDE">
      <w:pPr>
        <w:pStyle w:val="a3"/>
        <w:numPr>
          <w:ilvl w:val="0"/>
          <w:numId w:val="2"/>
        </w:numPr>
        <w:spacing w:line="480" w:lineRule="auto"/>
        <w:rPr>
          <w:rFonts w:ascii="Times New Roman" w:hAnsi="Times New Roman" w:cs="Times New Roman"/>
          <w:i/>
          <w:iCs/>
          <w:sz w:val="24"/>
          <w:szCs w:val="24"/>
        </w:rPr>
      </w:pPr>
      <w:r w:rsidRPr="00000185">
        <w:rPr>
          <w:rFonts w:ascii="Times New Roman" w:hAnsi="Times New Roman" w:cs="Times New Roman"/>
          <w:i/>
          <w:iCs/>
          <w:sz w:val="24"/>
          <w:szCs w:val="24"/>
        </w:rPr>
        <w:t>Ocular</w:t>
      </w:r>
      <w:r>
        <w:rPr>
          <w:rFonts w:ascii="Times New Roman" w:hAnsi="Times New Roman" w:cs="Times New Roman"/>
          <w:i/>
          <w:iCs/>
          <w:sz w:val="24"/>
          <w:szCs w:val="24"/>
        </w:rPr>
        <w:t xml:space="preserve"> o</w:t>
      </w:r>
      <w:r w:rsidRPr="00000185">
        <w:rPr>
          <w:rFonts w:ascii="Times New Roman" w:hAnsi="Times New Roman" w:cs="Times New Roman"/>
          <w:i/>
          <w:iCs/>
          <w:sz w:val="24"/>
          <w:szCs w:val="24"/>
        </w:rPr>
        <w:t xml:space="preserve">bject </w:t>
      </w:r>
      <w:r>
        <w:rPr>
          <w:rFonts w:ascii="Times New Roman" w:hAnsi="Times New Roman" w:cs="Times New Roman"/>
          <w:i/>
          <w:iCs/>
          <w:sz w:val="24"/>
          <w:szCs w:val="24"/>
        </w:rPr>
        <w:t>s</w:t>
      </w:r>
      <w:r w:rsidRPr="00000185">
        <w:rPr>
          <w:rFonts w:ascii="Times New Roman" w:hAnsi="Times New Roman" w:cs="Times New Roman"/>
          <w:i/>
          <w:iCs/>
          <w:sz w:val="24"/>
          <w:szCs w:val="24"/>
        </w:rPr>
        <w:t xml:space="preserve">egmentation </w:t>
      </w:r>
      <w:r>
        <w:rPr>
          <w:rFonts w:ascii="Times New Roman" w:hAnsi="Times New Roman" w:cs="Times New Roman"/>
          <w:i/>
          <w:iCs/>
          <w:sz w:val="24"/>
          <w:szCs w:val="24"/>
        </w:rPr>
        <w:t>m</w:t>
      </w:r>
      <w:r w:rsidRPr="00000185">
        <w:rPr>
          <w:rFonts w:ascii="Times New Roman" w:hAnsi="Times New Roman" w:cs="Times New Roman"/>
          <w:i/>
          <w:iCs/>
          <w:sz w:val="24"/>
          <w:szCs w:val="24"/>
        </w:rPr>
        <w:t>odel</w:t>
      </w:r>
    </w:p>
    <w:p w14:paraId="6D6DE600" w14:textId="4DFEC215" w:rsidR="00085EDE" w:rsidRPr="00DF5017" w:rsidRDefault="00085EDE" w:rsidP="00085EDE">
      <w:pPr>
        <w:pStyle w:val="a3"/>
        <w:spacing w:line="480" w:lineRule="auto"/>
        <w:rPr>
          <w:rFonts w:ascii="Times New Roman" w:hAnsi="Times New Roman" w:cs="Times New Roman"/>
          <w:sz w:val="24"/>
          <w:szCs w:val="24"/>
        </w:rPr>
      </w:pPr>
      <w:r w:rsidRPr="00DF5017">
        <w:rPr>
          <w:rFonts w:ascii="Times New Roman" w:hAnsi="Times New Roman" w:cs="Times New Roman"/>
          <w:sz w:val="24"/>
          <w:szCs w:val="24"/>
        </w:rPr>
        <w:t xml:space="preserve">Our model for ocular object segmentation used the Efficient (B0) model developed by </w:t>
      </w:r>
      <w:r w:rsidRPr="00A13BB1">
        <w:rPr>
          <w:rFonts w:ascii="Times New Roman" w:hAnsi="Times New Roman" w:cs="Times New Roman"/>
          <w:sz w:val="24"/>
          <w:szCs w:val="24"/>
        </w:rPr>
        <w:t xml:space="preserve">Tan et al. as </w:t>
      </w:r>
      <w:r w:rsidR="00A13BB1" w:rsidRPr="00A13BB1">
        <w:rPr>
          <w:rFonts w:ascii="Times New Roman" w:hAnsi="Times New Roman" w:cs="Times New Roman"/>
          <w:sz w:val="24"/>
          <w:szCs w:val="24"/>
        </w:rPr>
        <w:t xml:space="preserve">a </w:t>
      </w:r>
      <w:r w:rsidRPr="00A13BB1">
        <w:rPr>
          <w:rFonts w:ascii="Times New Roman" w:hAnsi="Times New Roman" w:cs="Times New Roman"/>
          <w:sz w:val="24"/>
          <w:szCs w:val="24"/>
        </w:rPr>
        <w:t>Backbone for real-time inference</w:t>
      </w:r>
      <w:r w:rsidR="00A13BB1" w:rsidRPr="00A13BB1">
        <w:rPr>
          <w:rFonts w:ascii="Times New Roman" w:hAnsi="Times New Roman" w:cs="Times New Roman"/>
          <w:sz w:val="24"/>
          <w:szCs w:val="24"/>
        </w:rPr>
        <w:t xml:space="preserve"> </w:t>
      </w:r>
      <w:r w:rsidR="00A13BB1" w:rsidRPr="00A13BB1">
        <w:rPr>
          <w:rFonts w:ascii="Times New Roman" w:hAnsi="Times New Roman" w:cs="Times New Roman"/>
          <w:sz w:val="24"/>
          <w:szCs w:val="24"/>
        </w:rPr>
        <w:fldChar w:fldCharType="begin"/>
      </w:r>
      <w:r w:rsidR="00A13BB1" w:rsidRPr="00A13BB1">
        <w:rPr>
          <w:rFonts w:ascii="Times New Roman" w:hAnsi="Times New Roman" w:cs="Times New Roman"/>
          <w:sz w:val="24"/>
          <w:szCs w:val="24"/>
        </w:rPr>
        <w:instrText xml:space="preserve"> ADDIN EN.CITE &lt;EndNote&gt;&lt;Cite&gt;&lt;Author&gt;Tan&lt;/Author&gt;&lt;Year&gt;2019&lt;/Year&gt;&lt;RecNum&gt;14&lt;/RecNum&gt;&lt;DisplayText&gt;(Tan and Le, 2019)&lt;/DisplayText&gt;&lt;record&gt;&lt;rec-number&gt;14&lt;/rec-number&gt;&lt;foreign-keys&gt;&lt;key app="EN" db-id="2v5swrfx3eatz6etdfkpr9wea9sp9p5exeer" timestamp="1700388131"&gt;14&lt;/key&gt;&lt;/foreign-keys&gt;&lt;ref-type name="Conference Proceedings"&gt;10&lt;/ref-type&gt;&lt;contributors&gt;&lt;authors&gt;&lt;author&gt;Tan, Mingxing&lt;/author&gt;&lt;author&gt;Le, Quoc&lt;/author&gt;&lt;/authors&gt;&lt;/contributors&gt;&lt;titles&gt;&lt;title&gt;Efficientnet: Rethinking model scaling for convolutional neural networks&lt;/title&gt;&lt;secondary-title&gt;International conference on machine learning&lt;/secondary-title&gt;&lt;/titles&gt;&lt;pages&gt;6105-6114&lt;/pages&gt;&lt;dates&gt;&lt;year&gt;2019&lt;/year&gt;&lt;/dates&gt;&lt;publisher&gt;PMLR&lt;/publisher&gt;&lt;isbn&gt;2640-3498&lt;/isbn&gt;&lt;urls&gt;&lt;/urls&gt;&lt;/record&gt;&lt;/Cite&gt;&lt;/EndNote&gt;</w:instrText>
      </w:r>
      <w:r w:rsidR="00A13BB1" w:rsidRPr="00A13BB1">
        <w:rPr>
          <w:rFonts w:ascii="Times New Roman" w:hAnsi="Times New Roman" w:cs="Times New Roman"/>
          <w:sz w:val="24"/>
          <w:szCs w:val="24"/>
        </w:rPr>
        <w:fldChar w:fldCharType="separate"/>
      </w:r>
      <w:r w:rsidR="00A13BB1" w:rsidRPr="00A13BB1">
        <w:rPr>
          <w:rFonts w:ascii="Times New Roman" w:hAnsi="Times New Roman" w:cs="Times New Roman"/>
          <w:noProof/>
          <w:sz w:val="24"/>
          <w:szCs w:val="24"/>
        </w:rPr>
        <w:t>(Tan and Le, 2019)</w:t>
      </w:r>
      <w:r w:rsidR="00A13BB1" w:rsidRPr="00A13BB1">
        <w:rPr>
          <w:rFonts w:ascii="Times New Roman" w:hAnsi="Times New Roman" w:cs="Times New Roman"/>
          <w:sz w:val="24"/>
          <w:szCs w:val="24"/>
        </w:rPr>
        <w:fldChar w:fldCharType="end"/>
      </w:r>
      <w:r w:rsidRPr="00A13BB1">
        <w:rPr>
          <w:rFonts w:ascii="Times New Roman" w:hAnsi="Times New Roman" w:cs="Times New Roman"/>
          <w:sz w:val="24"/>
          <w:szCs w:val="24"/>
        </w:rPr>
        <w:t>.</w:t>
      </w:r>
      <w:r w:rsidRPr="00DF5017">
        <w:rPr>
          <w:rFonts w:ascii="Times New Roman" w:hAnsi="Times New Roman" w:cs="Times New Roman"/>
          <w:sz w:val="24"/>
          <w:szCs w:val="24"/>
        </w:rPr>
        <w:t xml:space="preserve"> </w:t>
      </w:r>
      <w:proofErr w:type="spellStart"/>
      <w:r w:rsidRPr="00DF5017">
        <w:rPr>
          <w:rFonts w:ascii="Times New Roman" w:hAnsi="Times New Roman" w:cs="Times New Roman"/>
          <w:sz w:val="24"/>
          <w:szCs w:val="24"/>
        </w:rPr>
        <w:t>EfficientNet</w:t>
      </w:r>
      <w:proofErr w:type="spellEnd"/>
      <w:r w:rsidRPr="00DF5017">
        <w:rPr>
          <w:rFonts w:ascii="Times New Roman" w:hAnsi="Times New Roman" w:cs="Times New Roman"/>
          <w:sz w:val="24"/>
          <w:szCs w:val="24"/>
        </w:rPr>
        <w:t xml:space="preserve"> proposes a way to improve accuracy while reducing model size and computation by finding the optimal combination of depth, width, and resolution that directly impact performance under limited resources. Increasing the network depth increases the model capacity, allowing for more complex features to be captured, but it also makes training more difficult due to the vanishing gradient problem. Several techniques, such as batch normalization and residual connections, have emerged to address this issue. Adjusting the width and resolution of each layer improves accuracy, but it increases computation proportional to the square. The process of finding the optimal combination is called compound scaling, and it resulted in a model that is 8.4 times smaller and 6.1 times faster than the existing </w:t>
      </w:r>
      <w:proofErr w:type="spellStart"/>
      <w:r w:rsidRPr="00DF5017">
        <w:rPr>
          <w:rFonts w:ascii="Times New Roman" w:hAnsi="Times New Roman" w:cs="Times New Roman"/>
          <w:sz w:val="24"/>
          <w:szCs w:val="24"/>
        </w:rPr>
        <w:t>ConvNet</w:t>
      </w:r>
      <w:proofErr w:type="spellEnd"/>
      <w:r w:rsidRPr="00DF5017">
        <w:rPr>
          <w:rFonts w:ascii="Times New Roman" w:hAnsi="Times New Roman" w:cs="Times New Roman"/>
          <w:sz w:val="24"/>
          <w:szCs w:val="24"/>
        </w:rPr>
        <w:t>, while not significantly sacrificing accuracy.</w:t>
      </w:r>
      <w:r w:rsidRPr="00DF5017">
        <w:rPr>
          <w:rStyle w:val="a4"/>
          <w:rFonts w:ascii="Times New Roman" w:hAnsi="Times New Roman" w:cs="Times New Roman"/>
          <w:sz w:val="24"/>
          <w:szCs w:val="24"/>
        </w:rPr>
        <w:t xml:space="preserve"> </w:t>
      </w:r>
      <w:proofErr w:type="spellStart"/>
      <w:r w:rsidRPr="00DF5017">
        <w:rPr>
          <w:rStyle w:val="a4"/>
          <w:rFonts w:ascii="Times New Roman" w:hAnsi="Times New Roman" w:cs="Times New Roman"/>
          <w:sz w:val="24"/>
          <w:szCs w:val="24"/>
        </w:rPr>
        <w:t>EfficientNet</w:t>
      </w:r>
      <w:proofErr w:type="spellEnd"/>
      <w:r w:rsidRPr="00DF5017">
        <w:rPr>
          <w:rStyle w:val="a4"/>
          <w:rFonts w:ascii="Times New Roman" w:hAnsi="Times New Roman" w:cs="Times New Roman"/>
          <w:sz w:val="24"/>
          <w:szCs w:val="24"/>
        </w:rPr>
        <w:t xml:space="preserve"> offers models with different parameter sizes ranging from B0 to B7. B0 has the smallest number of parameters at 5.3 million, while B7 has the largest with 66 million parameters.</w:t>
      </w:r>
      <w:r w:rsidRPr="00DF5017">
        <w:rPr>
          <w:rFonts w:ascii="Times New Roman" w:hAnsi="Times New Roman" w:cs="Times New Roman"/>
          <w:sz w:val="24"/>
          <w:szCs w:val="24"/>
        </w:rPr>
        <w:t xml:space="preserve"> In this paper, </w:t>
      </w:r>
      <w:proofErr w:type="gramStart"/>
      <w:r w:rsidRPr="00DF5017">
        <w:rPr>
          <w:rFonts w:ascii="Times New Roman" w:hAnsi="Times New Roman" w:cs="Times New Roman"/>
          <w:sz w:val="24"/>
          <w:szCs w:val="24"/>
        </w:rPr>
        <w:t>The</w:t>
      </w:r>
      <w:proofErr w:type="gramEnd"/>
      <w:r w:rsidRPr="00DF5017">
        <w:rPr>
          <w:rFonts w:ascii="Times New Roman" w:hAnsi="Times New Roman" w:cs="Times New Roman"/>
          <w:sz w:val="24"/>
          <w:szCs w:val="24"/>
        </w:rPr>
        <w:t xml:space="preserve"> training process utilized Adam optimizer with a batch size of 32 for 50 epochs and a learning rate of 0.05. Two schedulers were also implemented, including </w:t>
      </w:r>
      <w:proofErr w:type="spellStart"/>
      <w:r w:rsidRPr="00DF5017">
        <w:rPr>
          <w:rFonts w:ascii="Times New Roman" w:hAnsi="Times New Roman" w:cs="Times New Roman"/>
          <w:sz w:val="24"/>
          <w:szCs w:val="24"/>
        </w:rPr>
        <w:t>ReduceLROnPlateau</w:t>
      </w:r>
      <w:proofErr w:type="spellEnd"/>
      <w:r w:rsidRPr="00DF5017">
        <w:rPr>
          <w:rFonts w:ascii="Times New Roman" w:hAnsi="Times New Roman" w:cs="Times New Roman"/>
          <w:sz w:val="24"/>
          <w:szCs w:val="24"/>
        </w:rPr>
        <w:t xml:space="preserve">, which adjusts the learning rate if no improvement is observed, and Early Stopping, which terminates learning early if no progress is made. For </w:t>
      </w:r>
      <w:proofErr w:type="spellStart"/>
      <w:r w:rsidRPr="00DF5017">
        <w:rPr>
          <w:rFonts w:ascii="Times New Roman" w:hAnsi="Times New Roman" w:cs="Times New Roman"/>
          <w:sz w:val="24"/>
          <w:szCs w:val="24"/>
        </w:rPr>
        <w:t>ReduceLROnPlateau</w:t>
      </w:r>
      <w:proofErr w:type="spellEnd"/>
      <w:r w:rsidRPr="00DF5017">
        <w:rPr>
          <w:rFonts w:ascii="Times New Roman" w:hAnsi="Times New Roman" w:cs="Times New Roman"/>
          <w:sz w:val="24"/>
          <w:szCs w:val="24"/>
        </w:rPr>
        <w:t>, the learning rate was reduced by a factor of 0.2 with a patience value of 2, while Early Stopping used a patience of 10 to halt training when no improvement was observed. The sum of Binary Cross Entropy and Jaccard Loss was used as the loss function for the training process.</w:t>
      </w:r>
    </w:p>
    <w:p w14:paraId="2C1D7E8B" w14:textId="77777777" w:rsidR="00085EDE" w:rsidRPr="00DF5017" w:rsidRDefault="00085EDE" w:rsidP="00085EDE">
      <w:pPr>
        <w:pStyle w:val="a3"/>
        <w:spacing w:line="480" w:lineRule="auto"/>
        <w:rPr>
          <w:rFonts w:ascii="Times New Roman" w:hAnsi="Times New Roman" w:cs="Times New Roman"/>
          <w:sz w:val="24"/>
          <w:szCs w:val="24"/>
        </w:rPr>
      </w:pPr>
    </w:p>
    <w:p w14:paraId="028C6DBF" w14:textId="77777777" w:rsidR="00085EDE" w:rsidRPr="00DF5017" w:rsidRDefault="00085EDE" w:rsidP="00085EDE">
      <w:pPr>
        <w:pStyle w:val="a3"/>
        <w:spacing w:line="480" w:lineRule="auto"/>
        <w:jc w:val="center"/>
        <w:rPr>
          <w:rFonts w:ascii="Times New Roman" w:hAnsi="Times New Roman" w:cs="Times New Roman"/>
          <w:sz w:val="24"/>
          <w:szCs w:val="24"/>
        </w:rPr>
      </w:pPr>
      <m:oMath>
        <m:r>
          <w:rPr>
            <w:rFonts w:ascii="Cambria Math" w:hAnsi="Cambria Math" w:cs="Times New Roman"/>
            <w:sz w:val="24"/>
            <w:szCs w:val="24"/>
          </w:rPr>
          <m:t>BCELoss</m:t>
        </m:r>
        <m:d>
          <m:dPr>
            <m:ctrlPr>
              <w:rPr>
                <w:rFonts w:ascii="Cambria Math" w:hAnsi="Cambria Math" w:cs="Times New Roman"/>
                <w:sz w:val="24"/>
                <w:szCs w:val="24"/>
              </w:rPr>
            </m:ctrlPr>
          </m:dPr>
          <m:e>
            <m:r>
              <w:rPr>
                <w:rFonts w:ascii="Cambria Math" w:hAnsi="Cambria Math" w:cs="Times New Roman"/>
                <w:sz w:val="24"/>
                <w:szCs w:val="24"/>
              </w:rPr>
              <m:t>GT, P</m:t>
            </m:r>
          </m:e>
        </m:d>
        <m:r>
          <w:rPr>
            <w:rFonts w:ascii="Cambria Math" w:hAnsi="Cambria Math" w:cs="Times New Roman"/>
            <w:sz w:val="24"/>
            <w:szCs w:val="24"/>
          </w:rPr>
          <m:t>= -[GT∙</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sz w:val="24"/>
                    <w:szCs w:val="24"/>
                  </w:rPr>
                </m:ctrlPr>
              </m:dPr>
              <m:e>
                <m:r>
                  <w:rPr>
                    <w:rFonts w:ascii="Cambria Math" w:hAnsi="Cambria Math" w:cs="Times New Roman"/>
                    <w:sz w:val="24"/>
                    <w:szCs w:val="24"/>
                  </w:rPr>
                  <m:t>P</m:t>
                </m:r>
              </m:e>
            </m:d>
          </m:e>
        </m:func>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1-GT</m:t>
            </m:r>
          </m:e>
        </m:d>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sz w:val="24"/>
                    <w:szCs w:val="24"/>
                  </w:rPr>
                </m:ctrlPr>
              </m:dPr>
              <m:e>
                <m:r>
                  <w:rPr>
                    <w:rFonts w:ascii="Cambria Math" w:hAnsi="Cambria Math" w:cs="Times New Roman"/>
                    <w:sz w:val="24"/>
                    <w:szCs w:val="24"/>
                  </w:rPr>
                  <m:t>1-P</m:t>
                </m:r>
              </m:e>
            </m:d>
          </m:e>
        </m:func>
        <m:r>
          <w:rPr>
            <w:rFonts w:ascii="Cambria Math" w:hAnsi="Cambria Math" w:cs="Times New Roman"/>
            <w:sz w:val="24"/>
            <w:szCs w:val="24"/>
          </w:rPr>
          <m:t>]</m:t>
        </m:r>
      </m:oMath>
      <w:r w:rsidRPr="00DF5017">
        <w:rPr>
          <w:rStyle w:val="a5"/>
          <w:rFonts w:ascii="Times New Roman" w:hAnsi="Times New Roman" w:cs="Times New Roman"/>
          <w:sz w:val="24"/>
          <w:szCs w:val="24"/>
        </w:rPr>
        <w:t xml:space="preserve">, </w:t>
      </w:r>
      <m:oMath>
        <m:r>
          <w:rPr>
            <w:rFonts w:ascii="Cambria Math" w:hAnsi="Cambria Math" w:cs="Times New Roman"/>
            <w:sz w:val="24"/>
            <w:szCs w:val="24"/>
          </w:rPr>
          <m:t>J</m:t>
        </m:r>
        <m:d>
          <m:dPr>
            <m:ctrlPr>
              <w:rPr>
                <w:rFonts w:ascii="Cambria Math" w:hAnsi="Cambria Math" w:cs="Times New Roman"/>
                <w:sz w:val="24"/>
                <w:szCs w:val="24"/>
              </w:rPr>
            </m:ctrlPr>
          </m:dPr>
          <m:e>
            <m:r>
              <w:rPr>
                <w:rFonts w:ascii="Cambria Math" w:hAnsi="Cambria Math" w:cs="Times New Roman"/>
                <w:sz w:val="24"/>
                <w:szCs w:val="24"/>
              </w:rPr>
              <m:t>GT, P</m:t>
            </m:r>
          </m:e>
        </m:d>
        <m:r>
          <w:rPr>
            <w:rFonts w:ascii="Cambria Math" w:hAnsi="Cambria Math" w:cs="Times New Roman"/>
            <w:sz w:val="24"/>
            <w:szCs w:val="24"/>
          </w:rPr>
          <m:t xml:space="preserve">=1- </m:t>
        </m:r>
        <m:f>
          <m:fPr>
            <m:ctrlPr>
              <w:rPr>
                <w:rFonts w:ascii="Cambria Math" w:hAnsi="Cambria Math" w:cs="Times New Roman"/>
                <w:sz w:val="24"/>
                <w:szCs w:val="24"/>
              </w:rPr>
            </m:ctrlPr>
          </m:fPr>
          <m:num>
            <m:r>
              <w:rPr>
                <w:rFonts w:ascii="Cambria Math" w:hAnsi="Cambria Math" w:cs="Times New Roman"/>
                <w:sz w:val="24"/>
                <w:szCs w:val="24"/>
              </w:rPr>
              <m:t xml:space="preserve">GT∩P </m:t>
            </m:r>
          </m:num>
          <m:den>
            <m:r>
              <w:rPr>
                <w:rFonts w:ascii="Cambria Math" w:hAnsi="Cambria Math" w:cs="Times New Roman"/>
                <w:sz w:val="24"/>
                <w:szCs w:val="24"/>
              </w:rPr>
              <m:t>GT∪P</m:t>
            </m:r>
          </m:den>
        </m:f>
      </m:oMath>
    </w:p>
    <w:p w14:paraId="605AE44B" w14:textId="77777777" w:rsidR="00085EDE" w:rsidRPr="00085EDE" w:rsidRDefault="00085EDE" w:rsidP="00085EDE">
      <w:pPr>
        <w:pStyle w:val="a3"/>
        <w:spacing w:line="480" w:lineRule="auto"/>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GT :Ground Truth, P :Prediction Values)</m:t>
          </m:r>
        </m:oMath>
      </m:oMathPara>
    </w:p>
    <w:p w14:paraId="75B0692A" w14:textId="77777777" w:rsidR="00085EDE" w:rsidRPr="00DF5017" w:rsidRDefault="00085EDE" w:rsidP="00085EDE">
      <w:pPr>
        <w:pStyle w:val="a3"/>
        <w:spacing w:line="480" w:lineRule="auto"/>
        <w:jc w:val="center"/>
        <w:rPr>
          <w:rFonts w:ascii="Times New Roman" w:hAnsi="Times New Roman" w:cs="Times New Roman"/>
          <w:sz w:val="24"/>
          <w:szCs w:val="24"/>
        </w:rPr>
      </w:pPr>
    </w:p>
    <w:p w14:paraId="19F4FC06" w14:textId="3187F180" w:rsidR="00085EDE" w:rsidRPr="00000185" w:rsidRDefault="00085EDE" w:rsidP="00085EDE">
      <w:pPr>
        <w:pStyle w:val="a3"/>
        <w:numPr>
          <w:ilvl w:val="0"/>
          <w:numId w:val="2"/>
        </w:numPr>
        <w:spacing w:line="480" w:lineRule="auto"/>
        <w:rPr>
          <w:rFonts w:ascii="Times New Roman" w:hAnsi="Times New Roman" w:cs="Times New Roman"/>
          <w:i/>
          <w:iCs/>
          <w:sz w:val="24"/>
          <w:szCs w:val="24"/>
        </w:rPr>
      </w:pPr>
      <w:r w:rsidRPr="00000185">
        <w:rPr>
          <w:rFonts w:ascii="Times New Roman" w:hAnsi="Times New Roman" w:cs="Times New Roman"/>
          <w:i/>
          <w:iCs/>
          <w:sz w:val="24"/>
          <w:szCs w:val="24"/>
        </w:rPr>
        <w:lastRenderedPageBreak/>
        <w:t>Blink</w:t>
      </w:r>
      <w:r>
        <w:rPr>
          <w:rFonts w:ascii="Times New Roman" w:hAnsi="Times New Roman" w:cs="Times New Roman"/>
          <w:i/>
          <w:iCs/>
          <w:sz w:val="24"/>
          <w:szCs w:val="24"/>
        </w:rPr>
        <w:t xml:space="preserve"> detection m</w:t>
      </w:r>
      <w:r w:rsidRPr="00000185">
        <w:rPr>
          <w:rFonts w:ascii="Times New Roman" w:hAnsi="Times New Roman" w:cs="Times New Roman"/>
          <w:i/>
          <w:iCs/>
          <w:sz w:val="24"/>
          <w:szCs w:val="24"/>
        </w:rPr>
        <w:t>odel</w:t>
      </w:r>
    </w:p>
    <w:p w14:paraId="66753670" w14:textId="1F79C2DC" w:rsidR="00085EDE" w:rsidRDefault="00085EDE" w:rsidP="00085EDE">
      <w:pPr>
        <w:pStyle w:val="a3"/>
        <w:spacing w:line="480" w:lineRule="auto"/>
        <w:rPr>
          <w:rFonts w:ascii="Times New Roman" w:hAnsi="Times New Roman" w:cs="Times New Roman"/>
          <w:sz w:val="24"/>
          <w:szCs w:val="24"/>
        </w:rPr>
      </w:pPr>
      <w:r w:rsidRPr="00DF5017">
        <w:rPr>
          <w:rFonts w:ascii="Times New Roman" w:hAnsi="Times New Roman" w:cs="Times New Roman"/>
          <w:sz w:val="24"/>
          <w:szCs w:val="24"/>
        </w:rPr>
        <w:t xml:space="preserve">The blink model was also constructed by referencing the model structure of </w:t>
      </w:r>
      <w:proofErr w:type="spellStart"/>
      <w:r w:rsidRPr="00DF5017">
        <w:rPr>
          <w:rFonts w:ascii="Times New Roman" w:hAnsi="Times New Roman" w:cs="Times New Roman"/>
          <w:sz w:val="24"/>
          <w:szCs w:val="24"/>
        </w:rPr>
        <w:t>EfficientPose</w:t>
      </w:r>
      <w:proofErr w:type="spellEnd"/>
      <w:r w:rsidR="00594D1D">
        <w:rPr>
          <w:rFonts w:ascii="Times New Roman" w:hAnsi="Times New Roman" w:cs="Times New Roman"/>
          <w:sz w:val="24"/>
          <w:szCs w:val="24"/>
        </w:rPr>
        <w:t xml:space="preserve"> </w:t>
      </w:r>
      <w:r w:rsidR="00594D1D">
        <w:rPr>
          <w:rFonts w:ascii="Times New Roman" w:hAnsi="Times New Roman" w:cs="Times New Roman"/>
          <w:sz w:val="24"/>
          <w:szCs w:val="24"/>
        </w:rPr>
        <w:fldChar w:fldCharType="begin"/>
      </w:r>
      <w:r w:rsidR="00594D1D">
        <w:rPr>
          <w:rFonts w:ascii="Times New Roman" w:hAnsi="Times New Roman" w:cs="Times New Roman"/>
          <w:sz w:val="24"/>
          <w:szCs w:val="24"/>
        </w:rPr>
        <w:instrText xml:space="preserve"> ADDIN EN.CITE &lt;EndNote&gt;&lt;Cite&gt;&lt;Author&gt;Groos&lt;/Author&gt;&lt;Year&gt;2021&lt;/Year&gt;&lt;RecNum&gt;15&lt;/RecNum&gt;&lt;DisplayText&gt;(Groos et al., 2021)&lt;/DisplayText&gt;&lt;record&gt;&lt;rec-number&gt;15&lt;/rec-number&gt;&lt;foreign-keys&gt;&lt;key app="EN" db-id="2v5swrfx3eatz6etdfkpr9wea9sp9p5exeer" timestamp="1700388241"&gt;15&lt;/key&gt;&lt;/foreign-keys&gt;&lt;ref-type name="Journal Article"&gt;17&lt;/ref-type&gt;&lt;contributors&gt;&lt;authors&gt;&lt;author&gt;Groos, Daniel&lt;/author&gt;&lt;author&gt;Ramampiaro, Heri&lt;/author&gt;&lt;author&gt;Ihlen, Espen AF&lt;/author&gt;&lt;/authors&gt;&lt;/contributors&gt;&lt;titles&gt;&lt;title&gt;EfficientPose: Scalable single-person pose estimation&lt;/title&gt;&lt;secondary-title&gt;Applied intelligence&lt;/secondary-title&gt;&lt;/titles&gt;&lt;periodical&gt;&lt;full-title&gt;Applied intelligence&lt;/full-title&gt;&lt;/periodical&gt;&lt;pages&gt;2518-2533&lt;/pages&gt;&lt;volume&gt;51&lt;/volume&gt;&lt;dates&gt;&lt;year&gt;2021&lt;/year&gt;&lt;/dates&gt;&lt;isbn&gt;0924-669X&lt;/isbn&gt;&lt;urls&gt;&lt;/urls&gt;&lt;/record&gt;&lt;/Cite&gt;&lt;/EndNote&gt;</w:instrText>
      </w:r>
      <w:r w:rsidR="00594D1D">
        <w:rPr>
          <w:rFonts w:ascii="Times New Roman" w:hAnsi="Times New Roman" w:cs="Times New Roman"/>
          <w:sz w:val="24"/>
          <w:szCs w:val="24"/>
        </w:rPr>
        <w:fldChar w:fldCharType="separate"/>
      </w:r>
      <w:r w:rsidR="00594D1D">
        <w:rPr>
          <w:rFonts w:ascii="Times New Roman" w:hAnsi="Times New Roman" w:cs="Times New Roman"/>
          <w:noProof/>
          <w:sz w:val="24"/>
          <w:szCs w:val="24"/>
        </w:rPr>
        <w:t>(Groos et al., 2021)</w:t>
      </w:r>
      <w:r w:rsidR="00594D1D">
        <w:rPr>
          <w:rFonts w:ascii="Times New Roman" w:hAnsi="Times New Roman" w:cs="Times New Roman"/>
          <w:sz w:val="24"/>
          <w:szCs w:val="24"/>
        </w:rPr>
        <w:fldChar w:fldCharType="end"/>
      </w:r>
      <w:r w:rsidRPr="00DF5017">
        <w:rPr>
          <w:rFonts w:ascii="Times New Roman" w:hAnsi="Times New Roman" w:cs="Times New Roman"/>
          <w:sz w:val="24"/>
          <w:szCs w:val="24"/>
        </w:rPr>
        <w:t xml:space="preserve"> for real-time inference. </w:t>
      </w:r>
      <w:proofErr w:type="spellStart"/>
      <w:r w:rsidRPr="00DF5017">
        <w:rPr>
          <w:rFonts w:ascii="Times New Roman" w:hAnsi="Times New Roman" w:cs="Times New Roman"/>
          <w:sz w:val="24"/>
          <w:szCs w:val="24"/>
        </w:rPr>
        <w:t>EfficientPose</w:t>
      </w:r>
      <w:proofErr w:type="spellEnd"/>
      <w:r w:rsidRPr="00DF5017">
        <w:rPr>
          <w:rFonts w:ascii="Times New Roman" w:hAnsi="Times New Roman" w:cs="Times New Roman"/>
          <w:sz w:val="24"/>
          <w:szCs w:val="24"/>
        </w:rPr>
        <w:t xml:space="preserve"> has improved the disadvantage of the existing posture estimation algorithm, which cannot be used in real-time due to its high computational load </w:t>
      </w:r>
      <w:r w:rsidR="00594D1D">
        <w:rPr>
          <w:rFonts w:ascii="Times New Roman" w:hAnsi="Times New Roman" w:cs="Times New Roman"/>
          <w:sz w:val="24"/>
          <w:szCs w:val="24"/>
        </w:rPr>
        <w:fldChar w:fldCharType="begin"/>
      </w:r>
      <w:r w:rsidR="00594D1D">
        <w:rPr>
          <w:rFonts w:ascii="Times New Roman" w:hAnsi="Times New Roman" w:cs="Times New Roman"/>
          <w:sz w:val="24"/>
          <w:szCs w:val="24"/>
        </w:rPr>
        <w:instrText xml:space="preserve"> ADDIN EN.CITE &lt;EndNote&gt;&lt;Cite&gt;&lt;Author&gt;Groos&lt;/Author&gt;&lt;Year&gt;2021&lt;/Year&gt;&lt;RecNum&gt;15&lt;/RecNum&gt;&lt;DisplayText&gt;(Groos et al., 2021)&lt;/DisplayText&gt;&lt;record&gt;&lt;rec-number&gt;15&lt;/rec-number&gt;&lt;foreign-keys&gt;&lt;key app="EN" db-id="2v5swrfx3eatz6etdfkpr9wea9sp9p5exeer" timestamp="1700388241"&gt;15&lt;/key&gt;&lt;/foreign-keys&gt;&lt;ref-type name="Journal Article"&gt;17&lt;/ref-type&gt;&lt;contributors&gt;&lt;authors&gt;&lt;author&gt;Groos, Daniel&lt;/author&gt;&lt;author&gt;Ramampiaro, Heri&lt;/author&gt;&lt;author&gt;Ihlen, Espen AF&lt;/author&gt;&lt;/authors&gt;&lt;/contributors&gt;&lt;titles&gt;&lt;title&gt;EfficientPose: Scalable single-person pose estimation&lt;/title&gt;&lt;secondary-title&gt;Applied intelligence&lt;/secondary-title&gt;&lt;/titles&gt;&lt;periodical&gt;&lt;full-title&gt;Applied intelligence&lt;/full-title&gt;&lt;/periodical&gt;&lt;pages&gt;2518-2533&lt;/pages&gt;&lt;volume&gt;51&lt;/volume&gt;&lt;dates&gt;&lt;year&gt;2021&lt;/year&gt;&lt;/dates&gt;&lt;isbn&gt;0924-669X&lt;/isbn&gt;&lt;urls&gt;&lt;/urls&gt;&lt;/record&gt;&lt;/Cite&gt;&lt;/EndNote&gt;</w:instrText>
      </w:r>
      <w:r w:rsidR="00594D1D">
        <w:rPr>
          <w:rFonts w:ascii="Times New Roman" w:hAnsi="Times New Roman" w:cs="Times New Roman"/>
          <w:sz w:val="24"/>
          <w:szCs w:val="24"/>
        </w:rPr>
        <w:fldChar w:fldCharType="separate"/>
      </w:r>
      <w:r w:rsidR="00594D1D">
        <w:rPr>
          <w:rFonts w:ascii="Times New Roman" w:hAnsi="Times New Roman" w:cs="Times New Roman"/>
          <w:noProof/>
          <w:sz w:val="24"/>
          <w:szCs w:val="24"/>
        </w:rPr>
        <w:t>(Groos et al., 2021)</w:t>
      </w:r>
      <w:r w:rsidR="00594D1D">
        <w:rPr>
          <w:rFonts w:ascii="Times New Roman" w:hAnsi="Times New Roman" w:cs="Times New Roman"/>
          <w:sz w:val="24"/>
          <w:szCs w:val="24"/>
        </w:rPr>
        <w:fldChar w:fldCharType="end"/>
      </w:r>
      <w:r w:rsidRPr="00DF5017">
        <w:rPr>
          <w:rFonts w:ascii="Times New Roman" w:hAnsi="Times New Roman" w:cs="Times New Roman"/>
          <w:sz w:val="24"/>
          <w:szCs w:val="24"/>
        </w:rPr>
        <w:t xml:space="preserve">. The </w:t>
      </w:r>
      <w:proofErr w:type="spellStart"/>
      <w:r w:rsidRPr="00DF5017">
        <w:rPr>
          <w:rFonts w:ascii="Times New Roman" w:hAnsi="Times New Roman" w:cs="Times New Roman"/>
          <w:sz w:val="24"/>
          <w:szCs w:val="24"/>
        </w:rPr>
        <w:t>EfficientPose</w:t>
      </w:r>
      <w:proofErr w:type="spellEnd"/>
      <w:r w:rsidRPr="00DF5017">
        <w:rPr>
          <w:rFonts w:ascii="Times New Roman" w:hAnsi="Times New Roman" w:cs="Times New Roman"/>
          <w:sz w:val="24"/>
          <w:szCs w:val="24"/>
        </w:rPr>
        <w:t xml:space="preserve"> network uses a Detection Block to train a heatmap, which is structured to efficiently use memory space. In this study, the </w:t>
      </w:r>
      <w:proofErr w:type="spellStart"/>
      <w:r w:rsidRPr="00DF5017">
        <w:rPr>
          <w:rFonts w:ascii="Times New Roman" w:hAnsi="Times New Roman" w:cs="Times New Roman"/>
          <w:sz w:val="24"/>
          <w:szCs w:val="24"/>
        </w:rPr>
        <w:t>DetectionBlock</w:t>
      </w:r>
      <w:proofErr w:type="spellEnd"/>
      <w:r w:rsidRPr="00DF5017">
        <w:rPr>
          <w:rFonts w:ascii="Times New Roman" w:hAnsi="Times New Roman" w:cs="Times New Roman"/>
          <w:sz w:val="24"/>
          <w:szCs w:val="24"/>
        </w:rPr>
        <w:t xml:space="preserve"> was combined with the Block3B output of the previously developed ocular object segmentation model to generate a classification model. The batch size was set to 32, the epoch was set to 30, and the learning rate was set to 0.01, with </w:t>
      </w:r>
      <w:proofErr w:type="spellStart"/>
      <w:r w:rsidRPr="00DF5017">
        <w:rPr>
          <w:rFonts w:ascii="Times New Roman" w:hAnsi="Times New Roman" w:cs="Times New Roman"/>
          <w:sz w:val="24"/>
          <w:szCs w:val="24"/>
        </w:rPr>
        <w:t>RMSProp</w:t>
      </w:r>
      <w:proofErr w:type="spellEnd"/>
      <w:r w:rsidRPr="00DF5017">
        <w:rPr>
          <w:rFonts w:ascii="Times New Roman" w:hAnsi="Times New Roman" w:cs="Times New Roman"/>
          <w:sz w:val="24"/>
          <w:szCs w:val="24"/>
        </w:rPr>
        <w:t xml:space="preserve"> used as the optimizer. </w:t>
      </w:r>
      <w:proofErr w:type="spellStart"/>
      <w:r w:rsidRPr="00DF5017">
        <w:rPr>
          <w:rFonts w:ascii="Times New Roman" w:hAnsi="Times New Roman" w:cs="Times New Roman"/>
          <w:sz w:val="24"/>
          <w:szCs w:val="24"/>
        </w:rPr>
        <w:t>ReduceLROnPlateau</w:t>
      </w:r>
      <w:proofErr w:type="spellEnd"/>
      <w:r w:rsidRPr="00DF5017">
        <w:rPr>
          <w:rFonts w:ascii="Times New Roman" w:hAnsi="Times New Roman" w:cs="Times New Roman"/>
          <w:sz w:val="24"/>
          <w:szCs w:val="24"/>
        </w:rPr>
        <w:t xml:space="preserve"> and Early Stopping schedulers were used, with a factor of 0.2 and patience of 2 set for </w:t>
      </w:r>
      <w:proofErr w:type="spellStart"/>
      <w:r w:rsidRPr="00DF5017">
        <w:rPr>
          <w:rFonts w:ascii="Times New Roman" w:hAnsi="Times New Roman" w:cs="Times New Roman"/>
          <w:sz w:val="24"/>
          <w:szCs w:val="24"/>
        </w:rPr>
        <w:t>ReduceLROnPlateau</w:t>
      </w:r>
      <w:proofErr w:type="spellEnd"/>
      <w:r w:rsidRPr="00DF5017">
        <w:rPr>
          <w:rFonts w:ascii="Times New Roman" w:hAnsi="Times New Roman" w:cs="Times New Roman"/>
          <w:sz w:val="24"/>
          <w:szCs w:val="24"/>
        </w:rPr>
        <w:t>, and a patience of 10 set for Early Stopping. Cross Entropy was used as the loss function.</w:t>
      </w:r>
    </w:p>
    <w:p w14:paraId="39B652BC" w14:textId="70B76988" w:rsidR="00085EDE" w:rsidRPr="00000185" w:rsidRDefault="00085EDE" w:rsidP="00085EDE">
      <w:pPr>
        <w:pStyle w:val="a3"/>
        <w:numPr>
          <w:ilvl w:val="0"/>
          <w:numId w:val="2"/>
        </w:numPr>
        <w:spacing w:line="480" w:lineRule="auto"/>
        <w:rPr>
          <w:rFonts w:ascii="Times New Roman" w:hAnsi="Times New Roman" w:cs="Times New Roman"/>
          <w:i/>
          <w:iCs/>
          <w:sz w:val="24"/>
          <w:szCs w:val="24"/>
        </w:rPr>
      </w:pPr>
      <w:r w:rsidRPr="00000185">
        <w:rPr>
          <w:rFonts w:ascii="Times New Roman" w:hAnsi="Times New Roman" w:cs="Times New Roman"/>
          <w:i/>
          <w:iCs/>
          <w:sz w:val="24"/>
          <w:szCs w:val="24"/>
        </w:rPr>
        <w:t xml:space="preserve"> Eye Tracking Model</w:t>
      </w:r>
    </w:p>
    <w:p w14:paraId="2290CD4A" w14:textId="77777777" w:rsidR="00085EDE" w:rsidRDefault="00085EDE" w:rsidP="00085EDE">
      <w:pPr>
        <w:pStyle w:val="a3"/>
        <w:spacing w:line="480" w:lineRule="auto"/>
        <w:rPr>
          <w:rFonts w:ascii="Times New Roman" w:hAnsi="Times New Roman" w:cs="Times New Roman"/>
          <w:sz w:val="24"/>
          <w:szCs w:val="24"/>
        </w:rPr>
      </w:pPr>
      <w:r w:rsidRPr="00DF5017">
        <w:rPr>
          <w:rFonts w:ascii="Times New Roman" w:hAnsi="Times New Roman" w:cs="Times New Roman"/>
          <w:sz w:val="24"/>
          <w:szCs w:val="24"/>
        </w:rPr>
        <w:t xml:space="preserve">The eye tracking model, like the blink model, also used the Block3B output and the Detection Block. The eye tracking model was configured as a model structure with a </w:t>
      </w:r>
      <w:proofErr w:type="spellStart"/>
      <w:r w:rsidRPr="00DF5017">
        <w:rPr>
          <w:rFonts w:ascii="Times New Roman" w:hAnsi="Times New Roman" w:cs="Times New Roman"/>
          <w:sz w:val="24"/>
          <w:szCs w:val="24"/>
        </w:rPr>
        <w:t>HeatMap</w:t>
      </w:r>
      <w:proofErr w:type="spellEnd"/>
      <w:r w:rsidRPr="00DF5017">
        <w:rPr>
          <w:rFonts w:ascii="Times New Roman" w:hAnsi="Times New Roman" w:cs="Times New Roman"/>
          <w:sz w:val="24"/>
          <w:szCs w:val="24"/>
        </w:rPr>
        <w:t xml:space="preserve"> of size of 112x112 and a center coordinate value of pupil as target by performing up-scaling at 112x112 after the Detection Block. The batch size was set to 64, the epoch to 50, the learning rate to 0.001, and Adam was used as the optimizer. We used </w:t>
      </w:r>
      <w:proofErr w:type="spellStart"/>
      <w:r w:rsidRPr="00DF5017">
        <w:rPr>
          <w:rFonts w:ascii="Times New Roman" w:hAnsi="Times New Roman" w:cs="Times New Roman"/>
          <w:sz w:val="24"/>
          <w:szCs w:val="24"/>
        </w:rPr>
        <w:t>ReduceLROnPlateau</w:t>
      </w:r>
      <w:proofErr w:type="spellEnd"/>
      <w:r w:rsidRPr="00DF5017">
        <w:rPr>
          <w:rFonts w:ascii="Times New Roman" w:hAnsi="Times New Roman" w:cs="Times New Roman"/>
          <w:sz w:val="24"/>
          <w:szCs w:val="24"/>
        </w:rPr>
        <w:t xml:space="preserve"> and Early Stop scheduler as schedulers. The factor of </w:t>
      </w:r>
      <w:proofErr w:type="spellStart"/>
      <w:r w:rsidRPr="00DF5017">
        <w:rPr>
          <w:rFonts w:ascii="Times New Roman" w:hAnsi="Times New Roman" w:cs="Times New Roman"/>
          <w:sz w:val="24"/>
          <w:szCs w:val="24"/>
        </w:rPr>
        <w:t>ReduceLROnPlateau</w:t>
      </w:r>
      <w:proofErr w:type="spellEnd"/>
      <w:r w:rsidRPr="00DF5017">
        <w:rPr>
          <w:rFonts w:ascii="Times New Roman" w:hAnsi="Times New Roman" w:cs="Times New Roman"/>
          <w:sz w:val="24"/>
          <w:szCs w:val="24"/>
        </w:rPr>
        <w:t xml:space="preserve"> was set to 0.2 and the patience was set to 2. The patience of Early Stopping was set to 10. In addition, the loss function was Cross Entropy and Mean Squared Error (MSE)</w:t>
      </w:r>
    </w:p>
    <w:p w14:paraId="4A395DDD" w14:textId="2E47E496" w:rsidR="00D759AE" w:rsidRDefault="00D759AE">
      <w:pPr>
        <w:widowControl/>
        <w:wordWrap/>
        <w:autoSpaceDE/>
        <w:autoSpaceDN/>
      </w:pPr>
      <w:r>
        <w:br w:type="page"/>
      </w:r>
    </w:p>
    <w:p w14:paraId="68DEB552" w14:textId="77777777" w:rsidR="00594D1D" w:rsidRPr="00594D1D" w:rsidRDefault="00A13BB1" w:rsidP="00594D1D">
      <w:pPr>
        <w:pStyle w:val="EndNoteBibliography"/>
        <w:spacing w:after="0"/>
        <w:ind w:left="720" w:hanging="720"/>
      </w:pPr>
      <w:r>
        <w:fldChar w:fldCharType="begin"/>
      </w:r>
      <w:r>
        <w:instrText xml:space="preserve"> ADDIN EN.REFLIST </w:instrText>
      </w:r>
      <w:r>
        <w:fldChar w:fldCharType="separate"/>
      </w:r>
      <w:r w:rsidR="00594D1D" w:rsidRPr="00594D1D">
        <w:t xml:space="preserve">Groos, D., Ramampiaro, H., and Ihlen, E.A. (2021). EfficientPose: Scalable single-person pose estimation. </w:t>
      </w:r>
      <w:r w:rsidR="00594D1D" w:rsidRPr="00594D1D">
        <w:rPr>
          <w:i/>
        </w:rPr>
        <w:t>Applied intelligence</w:t>
      </w:r>
      <w:r w:rsidR="00594D1D" w:rsidRPr="00594D1D">
        <w:t xml:space="preserve"> 51</w:t>
      </w:r>
      <w:r w:rsidR="00594D1D" w:rsidRPr="00594D1D">
        <w:rPr>
          <w:b/>
        </w:rPr>
        <w:t>,</w:t>
      </w:r>
      <w:r w:rsidR="00594D1D" w:rsidRPr="00594D1D">
        <w:t xml:space="preserve"> 2518-2533.</w:t>
      </w:r>
    </w:p>
    <w:p w14:paraId="0FFA528F" w14:textId="77777777" w:rsidR="00594D1D" w:rsidRPr="00594D1D" w:rsidRDefault="00594D1D" w:rsidP="00594D1D">
      <w:pPr>
        <w:pStyle w:val="EndNoteBibliography"/>
        <w:ind w:left="720" w:hanging="720"/>
      </w:pPr>
      <w:r w:rsidRPr="00594D1D">
        <w:t xml:space="preserve">Tan, M., and Le, Q. (Year). "Efficientnet: Rethinking model scaling for convolutional neural networks", in: </w:t>
      </w:r>
      <w:r w:rsidRPr="00594D1D">
        <w:rPr>
          <w:i/>
        </w:rPr>
        <w:t>International conference on machine learning</w:t>
      </w:r>
      <w:r w:rsidRPr="00594D1D">
        <w:t>: PMLR), 6105-6114.</w:t>
      </w:r>
    </w:p>
    <w:p w14:paraId="7FFC00F8" w14:textId="01E381E1" w:rsidR="00500E98" w:rsidRDefault="00A13BB1">
      <w:r>
        <w:fldChar w:fldCharType="end"/>
      </w:r>
    </w:p>
    <w:sectPr w:rsidR="00500E9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8A18" w14:textId="77777777" w:rsidR="008C39A0" w:rsidRDefault="008C39A0" w:rsidP="00A13BB1">
      <w:pPr>
        <w:spacing w:after="0" w:line="240" w:lineRule="auto"/>
      </w:pPr>
      <w:r>
        <w:separator/>
      </w:r>
    </w:p>
  </w:endnote>
  <w:endnote w:type="continuationSeparator" w:id="0">
    <w:p w14:paraId="7B730D23" w14:textId="77777777" w:rsidR="008C39A0" w:rsidRDefault="008C39A0" w:rsidP="00A1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roman"/>
    <w:pitch w:val="variable"/>
    <w:sig w:usb0="F7002EFF" w:usb1="19DFFFFF" w:usb2="001BFDD7" w:usb3="00000000" w:csb0="001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66A6" w14:textId="77777777" w:rsidR="008C39A0" w:rsidRDefault="008C39A0" w:rsidP="00A13BB1">
      <w:pPr>
        <w:spacing w:after="0" w:line="240" w:lineRule="auto"/>
      </w:pPr>
      <w:r>
        <w:separator/>
      </w:r>
    </w:p>
  </w:footnote>
  <w:footnote w:type="continuationSeparator" w:id="0">
    <w:p w14:paraId="6F30C803" w14:textId="77777777" w:rsidR="008C39A0" w:rsidRDefault="008C39A0" w:rsidP="00A13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0FD7"/>
    <w:multiLevelType w:val="hybridMultilevel"/>
    <w:tmpl w:val="36C8E934"/>
    <w:lvl w:ilvl="0" w:tplc="FE8CE11A">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2521092C"/>
    <w:multiLevelType w:val="hybridMultilevel"/>
    <w:tmpl w:val="A7423F30"/>
    <w:lvl w:ilvl="0" w:tplc="5C626E36">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935869997">
    <w:abstractNumId w:val="0"/>
  </w:num>
  <w:num w:numId="2" w16cid:durableId="375348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0NzM0MzExNjIzMLZU0lEKTi0uzszPAykwqgUA88YyLCwAAAA="/>
    <w:docVar w:name="EN.InstantFormat" w:val="&lt;ENInstantFormat&gt;&lt;Enabled&gt;1&lt;/Enabled&gt;&lt;ScanUnformatted&gt;1&lt;/ScanUnformatted&gt;&lt;ScanChanges&gt;1&lt;/ScanChanges&gt;&lt;Suspended&gt;0&lt;/Suspended&gt;&lt;/ENInstantFormat&gt;"/>
    <w:docVar w:name="EN.Layout" w:val="&lt;ENLayout&gt;&lt;Style&gt;Frontiers Science &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5swrfx3eatz6etdfkpr9wea9sp9p5exeer&quot;&gt;AI&lt;record-ids&gt;&lt;item&gt;14&lt;/item&gt;&lt;item&gt;15&lt;/item&gt;&lt;/record-ids&gt;&lt;/item&gt;&lt;/Libraries&gt;"/>
  </w:docVars>
  <w:rsids>
    <w:rsidRoot w:val="00085EDE"/>
    <w:rsid w:val="00044EEC"/>
    <w:rsid w:val="00085EDE"/>
    <w:rsid w:val="00500E98"/>
    <w:rsid w:val="005226E4"/>
    <w:rsid w:val="00594D1D"/>
    <w:rsid w:val="008C39A0"/>
    <w:rsid w:val="00A13BB1"/>
    <w:rsid w:val="00D75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D9C99"/>
  <w15:chartTrackingRefBased/>
  <w15:docId w15:val="{3C974A65-A2C0-420C-8ABA-F7D69D9C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link w:val="Char"/>
    <w:rsid w:val="00085EDE"/>
    <w:pPr>
      <w:widowControl w:val="0"/>
      <w:suppressAutoHyphens/>
      <w:wordWrap w:val="0"/>
      <w:autoSpaceDE w:val="0"/>
      <w:autoSpaceDN w:val="0"/>
      <w:spacing w:after="0" w:line="247" w:lineRule="auto"/>
    </w:pPr>
    <w:rPr>
      <w:rFonts w:ascii="함초롬바탕" w:eastAsia="함초롬바탕" w:hAnsi="함초롬바탕" w:cs="함초롬바탕"/>
      <w:color w:val="000000"/>
      <w:kern w:val="3"/>
      <w:szCs w:val="20"/>
    </w:rPr>
  </w:style>
  <w:style w:type="character" w:styleId="a4">
    <w:name w:val="annotation reference"/>
    <w:basedOn w:val="a0"/>
    <w:rsid w:val="00085EDE"/>
    <w:rPr>
      <w:sz w:val="18"/>
      <w:szCs w:val="18"/>
    </w:rPr>
  </w:style>
  <w:style w:type="character" w:styleId="a5">
    <w:name w:val="Placeholder Text"/>
    <w:basedOn w:val="a0"/>
    <w:rsid w:val="00085EDE"/>
    <w:rPr>
      <w:color w:val="808080"/>
    </w:rPr>
  </w:style>
  <w:style w:type="paragraph" w:styleId="a6">
    <w:name w:val="header"/>
    <w:basedOn w:val="a"/>
    <w:link w:val="Char0"/>
    <w:uiPriority w:val="99"/>
    <w:unhideWhenUsed/>
    <w:rsid w:val="00A13BB1"/>
    <w:pPr>
      <w:tabs>
        <w:tab w:val="center" w:pos="4513"/>
        <w:tab w:val="right" w:pos="9026"/>
      </w:tabs>
      <w:snapToGrid w:val="0"/>
    </w:pPr>
  </w:style>
  <w:style w:type="character" w:customStyle="1" w:styleId="Char0">
    <w:name w:val="머리글 Char"/>
    <w:basedOn w:val="a0"/>
    <w:link w:val="a6"/>
    <w:uiPriority w:val="99"/>
    <w:rsid w:val="00A13BB1"/>
  </w:style>
  <w:style w:type="paragraph" w:styleId="a7">
    <w:name w:val="footer"/>
    <w:basedOn w:val="a"/>
    <w:link w:val="Char1"/>
    <w:uiPriority w:val="99"/>
    <w:unhideWhenUsed/>
    <w:rsid w:val="00A13BB1"/>
    <w:pPr>
      <w:tabs>
        <w:tab w:val="center" w:pos="4513"/>
        <w:tab w:val="right" w:pos="9026"/>
      </w:tabs>
      <w:snapToGrid w:val="0"/>
    </w:pPr>
  </w:style>
  <w:style w:type="character" w:customStyle="1" w:styleId="Char1">
    <w:name w:val="바닥글 Char"/>
    <w:basedOn w:val="a0"/>
    <w:link w:val="a7"/>
    <w:uiPriority w:val="99"/>
    <w:rsid w:val="00A13BB1"/>
  </w:style>
  <w:style w:type="paragraph" w:customStyle="1" w:styleId="EndNoteBibliographyTitle">
    <w:name w:val="EndNote Bibliography Title"/>
    <w:basedOn w:val="a"/>
    <w:link w:val="EndNoteBibliographyTitleChar"/>
    <w:rsid w:val="00A13BB1"/>
    <w:pPr>
      <w:spacing w:after="0"/>
      <w:jc w:val="center"/>
    </w:pPr>
    <w:rPr>
      <w:rFonts w:ascii="맑은 고딕" w:eastAsia="맑은 고딕" w:hAnsi="맑은 고딕"/>
      <w:noProof/>
    </w:rPr>
  </w:style>
  <w:style w:type="character" w:customStyle="1" w:styleId="Char">
    <w:name w:val="바탕글 Char"/>
    <w:basedOn w:val="a0"/>
    <w:link w:val="a3"/>
    <w:rsid w:val="00A13BB1"/>
    <w:rPr>
      <w:rFonts w:ascii="함초롬바탕" w:eastAsia="함초롬바탕" w:hAnsi="함초롬바탕" w:cs="함초롬바탕"/>
      <w:color w:val="000000"/>
      <w:kern w:val="3"/>
      <w:szCs w:val="20"/>
    </w:rPr>
  </w:style>
  <w:style w:type="character" w:customStyle="1" w:styleId="EndNoteBibliographyTitleChar">
    <w:name w:val="EndNote Bibliography Title Char"/>
    <w:basedOn w:val="Char"/>
    <w:link w:val="EndNoteBibliographyTitle"/>
    <w:rsid w:val="00A13BB1"/>
    <w:rPr>
      <w:rFonts w:ascii="맑은 고딕" w:eastAsia="맑은 고딕" w:hAnsi="맑은 고딕" w:cs="함초롬바탕"/>
      <w:noProof/>
      <w:color w:val="000000"/>
      <w:kern w:val="3"/>
      <w:szCs w:val="20"/>
    </w:rPr>
  </w:style>
  <w:style w:type="paragraph" w:customStyle="1" w:styleId="EndNoteBibliography">
    <w:name w:val="EndNote Bibliography"/>
    <w:basedOn w:val="a"/>
    <w:link w:val="EndNoteBibliographyChar"/>
    <w:rsid w:val="00A13BB1"/>
    <w:pPr>
      <w:spacing w:line="240" w:lineRule="auto"/>
    </w:pPr>
    <w:rPr>
      <w:rFonts w:ascii="맑은 고딕" w:eastAsia="맑은 고딕" w:hAnsi="맑은 고딕"/>
      <w:noProof/>
    </w:rPr>
  </w:style>
  <w:style w:type="character" w:customStyle="1" w:styleId="EndNoteBibliographyChar">
    <w:name w:val="EndNote Bibliography Char"/>
    <w:basedOn w:val="Char"/>
    <w:link w:val="EndNoteBibliography"/>
    <w:rsid w:val="00A13BB1"/>
    <w:rPr>
      <w:rFonts w:ascii="맑은 고딕" w:eastAsia="맑은 고딕" w:hAnsi="맑은 고딕" w:cs="함초롬바탕"/>
      <w:noProof/>
      <w:color w:val="000000"/>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SungKwang</dc:creator>
  <cp:keywords/>
  <dc:description/>
  <cp:lastModifiedBy>SK Hong</cp:lastModifiedBy>
  <cp:revision>5</cp:revision>
  <dcterms:created xsi:type="dcterms:W3CDTF">2023-11-09T04:02:00Z</dcterms:created>
  <dcterms:modified xsi:type="dcterms:W3CDTF">2023-11-19T10:05:00Z</dcterms:modified>
</cp:coreProperties>
</file>