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3381" w14:textId="77777777" w:rsidR="00950949" w:rsidRPr="00BF0B19" w:rsidRDefault="00950949" w:rsidP="00950949">
      <w:pPr>
        <w:bidi w:val="0"/>
        <w:spacing w:after="160" w:line="259" w:lineRule="auto"/>
        <w:jc w:val="center"/>
        <w:rPr>
          <w:rFonts w:asciiTheme="minorBidi" w:eastAsia="Times New Roman" w:hAnsiTheme="minorBidi"/>
          <w:color w:val="000000"/>
          <w:sz w:val="20"/>
          <w:szCs w:val="20"/>
          <w:lang w:bidi="ar-SA"/>
        </w:rPr>
      </w:pPr>
      <w:r w:rsidRPr="00BF0B19"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lang w:bidi="ar-SA"/>
        </w:rPr>
        <w:t xml:space="preserve">Table S1: </w:t>
      </w:r>
      <w:r w:rsidRPr="00BF0B19">
        <w:rPr>
          <w:rFonts w:asciiTheme="minorBidi" w:eastAsia="Times New Roman" w:hAnsiTheme="minorBidi"/>
          <w:color w:val="000000" w:themeColor="text1"/>
          <w:sz w:val="20"/>
          <w:szCs w:val="20"/>
          <w:lang w:bidi="ar-SA"/>
        </w:rPr>
        <w:t>GI cancers therapies using medication</w:t>
      </w:r>
    </w:p>
    <w:p w14:paraId="1760ED4E" w14:textId="77777777" w:rsidR="004A3696" w:rsidRPr="00BF0B19" w:rsidRDefault="004A3696">
      <w:pPr>
        <w:rPr>
          <w:rFonts w:asciiTheme="minorBidi" w:hAnsiTheme="minorBidi"/>
          <w:sz w:val="20"/>
          <w:szCs w:val="20"/>
          <w:rtl/>
        </w:rPr>
      </w:pPr>
    </w:p>
    <w:tbl>
      <w:tblPr>
        <w:tblStyle w:val="TableGrid5"/>
        <w:tblW w:w="8245" w:type="pct"/>
        <w:tblInd w:w="-2019" w:type="dxa"/>
        <w:tblLayout w:type="fixed"/>
        <w:tblLook w:val="04A0" w:firstRow="1" w:lastRow="0" w:firstColumn="1" w:lastColumn="0" w:noHBand="0" w:noVBand="1"/>
      </w:tblPr>
      <w:tblGrid>
        <w:gridCol w:w="998"/>
        <w:gridCol w:w="2149"/>
        <w:gridCol w:w="2185"/>
        <w:gridCol w:w="2325"/>
        <w:gridCol w:w="2461"/>
      </w:tblGrid>
      <w:tr w:rsidR="0073586F" w:rsidRPr="00BF0B19" w14:paraId="3E2D0F0A" w14:textId="77777777" w:rsidTr="0073586F">
        <w:tc>
          <w:tcPr>
            <w:tcW w:w="493" w:type="pct"/>
          </w:tcPr>
          <w:p w14:paraId="7C7C77CA" w14:textId="77777777" w:rsidR="004A3696" w:rsidRPr="00BF0B19" w:rsidRDefault="004A3696" w:rsidP="004A3696">
            <w:pPr>
              <w:bidi w:val="0"/>
              <w:spacing w:after="160" w:line="259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Cancer type</w:t>
            </w:r>
          </w:p>
        </w:tc>
        <w:tc>
          <w:tcPr>
            <w:tcW w:w="1062" w:type="pct"/>
          </w:tcPr>
          <w:p w14:paraId="4E0C71E6" w14:textId="77777777" w:rsidR="004A3696" w:rsidRPr="00BF0B19" w:rsidRDefault="004A3696" w:rsidP="004A3696">
            <w:pPr>
              <w:bidi w:val="0"/>
              <w:spacing w:after="160" w:line="259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Chemotherapy</w:t>
            </w:r>
          </w:p>
        </w:tc>
        <w:tc>
          <w:tcPr>
            <w:tcW w:w="1080" w:type="pct"/>
          </w:tcPr>
          <w:p w14:paraId="4E7A6596" w14:textId="77777777" w:rsidR="004A3696" w:rsidRPr="00BF0B19" w:rsidRDefault="004A3696" w:rsidP="004A3696">
            <w:pPr>
              <w:bidi w:val="0"/>
              <w:spacing w:after="160" w:line="259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Targeted therapy</w:t>
            </w:r>
          </w:p>
        </w:tc>
        <w:tc>
          <w:tcPr>
            <w:tcW w:w="1149" w:type="pct"/>
          </w:tcPr>
          <w:p w14:paraId="48980DF3" w14:textId="77777777" w:rsidR="004A3696" w:rsidRPr="00BF0B19" w:rsidRDefault="004A3696" w:rsidP="004A3696">
            <w:pPr>
              <w:bidi w:val="0"/>
              <w:spacing w:after="160" w:line="259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Immunotherapy</w:t>
            </w:r>
          </w:p>
        </w:tc>
        <w:tc>
          <w:tcPr>
            <w:tcW w:w="1216" w:type="pct"/>
          </w:tcPr>
          <w:p w14:paraId="0C5BF0AF" w14:textId="77777777" w:rsidR="004A3696" w:rsidRPr="00BF0B19" w:rsidRDefault="004A3696" w:rsidP="004A3696">
            <w:pPr>
              <w:bidi w:val="0"/>
              <w:spacing w:after="160" w:line="259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Combined therapy</w:t>
            </w:r>
          </w:p>
        </w:tc>
      </w:tr>
      <w:tr w:rsidR="0073586F" w:rsidRPr="00BF0B19" w14:paraId="139BC55B" w14:textId="77777777" w:rsidTr="0073586F">
        <w:trPr>
          <w:cantSplit/>
          <w:trHeight w:val="1134"/>
        </w:trPr>
        <w:tc>
          <w:tcPr>
            <w:tcW w:w="493" w:type="pct"/>
            <w:textDirection w:val="btLr"/>
            <w:vAlign w:val="center"/>
          </w:tcPr>
          <w:p w14:paraId="61A6C594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5F69B87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0B95EEF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27BEF50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7988689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16E11A1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6A741DB" w14:textId="77777777" w:rsidR="004A3696" w:rsidRPr="00BF0B19" w:rsidRDefault="0073586F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Pancreatic Cancer</w:t>
            </w:r>
          </w:p>
          <w:p w14:paraId="7996257A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028BEFF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0633F1EA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1D4571B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A1E6A06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BD61909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</w:tcPr>
          <w:p w14:paraId="7F8B323A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Capecitabine </w:t>
            </w:r>
          </w:p>
          <w:p w14:paraId="1A12D19C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F000EEF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Fluorouracil </w:t>
            </w:r>
          </w:p>
          <w:p w14:paraId="2049C8AF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9A49D97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Gemcitabine </w:t>
            </w:r>
          </w:p>
          <w:p w14:paraId="4B3E96A7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B26549E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Irinotecan </w:t>
            </w:r>
          </w:p>
          <w:p w14:paraId="488903F8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B6A2160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Leucovorin </w:t>
            </w:r>
          </w:p>
          <w:p w14:paraId="418F4960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0FEB820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Nab-paclitaxel </w:t>
            </w:r>
          </w:p>
          <w:p w14:paraId="36EA6BB5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A32CE8D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Nanoliposomal irinotecan </w:t>
            </w:r>
          </w:p>
          <w:p w14:paraId="6A2AE238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A3566DF" w14:textId="77777777" w:rsidR="004A3696" w:rsidRPr="00BF0B19" w:rsidRDefault="004A3696" w:rsidP="004A3696">
            <w:pPr>
              <w:numPr>
                <w:ilvl w:val="0"/>
                <w:numId w:val="4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Oxaliplatin</w:t>
            </w:r>
          </w:p>
        </w:tc>
        <w:tc>
          <w:tcPr>
            <w:tcW w:w="1080" w:type="pct"/>
          </w:tcPr>
          <w:p w14:paraId="3DB83B66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Cancer with an NTRK fusion:</w:t>
            </w:r>
          </w:p>
          <w:p w14:paraId="5FCB8F58" w14:textId="77777777" w:rsidR="004A3696" w:rsidRPr="00BF0B19" w:rsidRDefault="004A3696" w:rsidP="004A3696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Larotrectinib</w:t>
            </w:r>
          </w:p>
          <w:p w14:paraId="1F471443" w14:textId="77777777" w:rsidR="004A3696" w:rsidRPr="00BF0B19" w:rsidRDefault="004A3696" w:rsidP="004A3696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Entrectinib</w:t>
            </w:r>
          </w:p>
          <w:p w14:paraId="04E11A65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ABE562E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BRCA1 or BRCA2 mutation:</w:t>
            </w:r>
          </w:p>
          <w:p w14:paraId="02FCF31D" w14:textId="77777777" w:rsidR="004A3696" w:rsidRPr="00BF0B19" w:rsidRDefault="004A3696" w:rsidP="004A3696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Olaparib</w:t>
            </w:r>
          </w:p>
          <w:p w14:paraId="3D074F31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C75D25C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Anti-EGFR:</w:t>
            </w:r>
          </w:p>
          <w:p w14:paraId="2F13EFCF" w14:textId="77777777" w:rsidR="004A3696" w:rsidRPr="00BF0B19" w:rsidRDefault="004A3696" w:rsidP="004A3696">
            <w:pPr>
              <w:numPr>
                <w:ilvl w:val="0"/>
                <w:numId w:val="3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Erlotinib</w:t>
            </w:r>
          </w:p>
          <w:p w14:paraId="2AE3B09E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7BFB5DC2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49" w:type="pct"/>
          </w:tcPr>
          <w:p w14:paraId="7548DCCD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Anti-PD-1 antibodies for treating (MSI-H) or (dMMR) PC:</w:t>
            </w:r>
          </w:p>
          <w:p w14:paraId="074B9219" w14:textId="77777777" w:rsidR="004A3696" w:rsidRPr="00BF0B19" w:rsidRDefault="004A3696" w:rsidP="004A3696">
            <w:pPr>
              <w:numPr>
                <w:ilvl w:val="0"/>
                <w:numId w:val="1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Pembrolizumab</w:t>
            </w:r>
          </w:p>
          <w:p w14:paraId="793072AA" w14:textId="77777777" w:rsidR="004A3696" w:rsidRPr="00BF0B19" w:rsidRDefault="004A3696" w:rsidP="004A3696">
            <w:pPr>
              <w:numPr>
                <w:ilvl w:val="0"/>
                <w:numId w:val="1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Dostarlimab </w:t>
            </w:r>
          </w:p>
        </w:tc>
        <w:tc>
          <w:tcPr>
            <w:tcW w:w="1216" w:type="pct"/>
          </w:tcPr>
          <w:p w14:paraId="52ABDCB1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Metastatic PC:</w:t>
            </w:r>
          </w:p>
          <w:p w14:paraId="263E52BC" w14:textId="77777777" w:rsidR="004A3696" w:rsidRPr="00BF0B19" w:rsidRDefault="004A3696" w:rsidP="004A3696">
            <w:pPr>
              <w:numPr>
                <w:ilvl w:val="0"/>
                <w:numId w:val="2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Combination of fluorouracil, leucovorin, irinotecan, and oxaliplatin, called FOLFIRINOX</w:t>
            </w:r>
          </w:p>
          <w:p w14:paraId="3FF8C75F" w14:textId="77777777" w:rsidR="004A3696" w:rsidRPr="00BF0B19" w:rsidRDefault="004A3696" w:rsidP="004A3696">
            <w:pPr>
              <w:numPr>
                <w:ilvl w:val="0"/>
                <w:numId w:val="2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Gemcitabine plus nab-paclitaxel</w:t>
            </w:r>
          </w:p>
          <w:p w14:paraId="46054F85" w14:textId="77777777" w:rsidR="004A3696" w:rsidRPr="00BF0B19" w:rsidRDefault="004A3696" w:rsidP="004A3696">
            <w:pPr>
              <w:numPr>
                <w:ilvl w:val="0"/>
                <w:numId w:val="2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  <w:lang w:val="fr-FR"/>
              </w:rPr>
            </w:pPr>
            <w:r w:rsidRPr="00BF0B19">
              <w:rPr>
                <w:rFonts w:asciiTheme="minorBidi" w:hAnsiTheme="minorBidi"/>
                <w:sz w:val="20"/>
                <w:szCs w:val="20"/>
                <w:lang w:val="fr-FR"/>
              </w:rPr>
              <w:t>gemcitabine plus cisplatin, gemcitabine plus capecitabine, or FOLFOX.</w:t>
            </w:r>
          </w:p>
          <w:p w14:paraId="54C86A25" w14:textId="77777777" w:rsidR="004A3696" w:rsidRPr="00BF0B19" w:rsidRDefault="004A3696" w:rsidP="004A3696">
            <w:pPr>
              <w:numPr>
                <w:ilvl w:val="0"/>
                <w:numId w:val="2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Fluorouracil, nanoliposomal irinotecan, irinotecan</w:t>
            </w:r>
          </w:p>
          <w:p w14:paraId="279CFC90" w14:textId="77777777" w:rsidR="004A3696" w:rsidRPr="00BF0B19" w:rsidRDefault="004A3696" w:rsidP="004A3696">
            <w:pPr>
              <w:numPr>
                <w:ilvl w:val="0"/>
                <w:numId w:val="2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Gemcitabine, nab-paclitaxel</w:t>
            </w:r>
          </w:p>
          <w:p w14:paraId="4C91E219" w14:textId="77777777" w:rsidR="004A3696" w:rsidRPr="00BF0B19" w:rsidRDefault="004A3696" w:rsidP="004A3696">
            <w:pPr>
              <w:bidi w:val="0"/>
              <w:spacing w:after="160" w:line="259" w:lineRule="auto"/>
              <w:ind w:left="72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</w:tr>
      <w:tr w:rsidR="0073586F" w:rsidRPr="00BF0B19" w14:paraId="5E27ECE8" w14:textId="77777777" w:rsidTr="0073586F">
        <w:trPr>
          <w:cantSplit/>
          <w:trHeight w:val="1134"/>
        </w:trPr>
        <w:tc>
          <w:tcPr>
            <w:tcW w:w="493" w:type="pct"/>
            <w:textDirection w:val="btLr"/>
            <w:vAlign w:val="center"/>
          </w:tcPr>
          <w:p w14:paraId="59EEF997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FEA0546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FD92C18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197D4A25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6923478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1F3E74A" w14:textId="77777777" w:rsidR="004A3696" w:rsidRPr="00BF0B19" w:rsidRDefault="0073586F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Colorectal Cancer</w:t>
            </w:r>
          </w:p>
          <w:p w14:paraId="64FCD9EC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3411CFB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401B8C1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1198959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BB6EEE0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62" w:type="pct"/>
          </w:tcPr>
          <w:p w14:paraId="13F6F586" w14:textId="77777777" w:rsidR="004A3696" w:rsidRPr="00BF0B19" w:rsidRDefault="004A3696" w:rsidP="004A3696">
            <w:pPr>
              <w:bidi w:val="0"/>
              <w:spacing w:after="160" w:line="259" w:lineRule="auto"/>
              <w:ind w:left="720"/>
              <w:contextualSpacing/>
              <w:rPr>
                <w:rFonts w:asciiTheme="minorBidi" w:hAnsiTheme="minorBidi"/>
                <w:sz w:val="20"/>
                <w:szCs w:val="20"/>
              </w:rPr>
            </w:pPr>
          </w:p>
          <w:p w14:paraId="0435C99C" w14:textId="77777777" w:rsidR="004A3696" w:rsidRPr="00BF0B19" w:rsidRDefault="004A3696" w:rsidP="004A3696">
            <w:pPr>
              <w:numPr>
                <w:ilvl w:val="0"/>
                <w:numId w:val="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Capecitabine </w:t>
            </w:r>
          </w:p>
          <w:p w14:paraId="1E84146E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C1080A0" w14:textId="77777777" w:rsidR="004A3696" w:rsidRPr="00BF0B19" w:rsidRDefault="004A3696" w:rsidP="004A3696">
            <w:pPr>
              <w:numPr>
                <w:ilvl w:val="0"/>
                <w:numId w:val="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Fluorouracil </w:t>
            </w:r>
          </w:p>
          <w:p w14:paraId="30234A99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54F1AC91" w14:textId="77777777" w:rsidR="004A3696" w:rsidRPr="00BF0B19" w:rsidRDefault="004A3696" w:rsidP="004A3696">
            <w:pPr>
              <w:numPr>
                <w:ilvl w:val="0"/>
                <w:numId w:val="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Irinotecan </w:t>
            </w:r>
          </w:p>
          <w:p w14:paraId="56762079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CC8AE15" w14:textId="77777777" w:rsidR="004A3696" w:rsidRPr="00BF0B19" w:rsidRDefault="004A3696" w:rsidP="004A3696">
            <w:pPr>
              <w:numPr>
                <w:ilvl w:val="0"/>
                <w:numId w:val="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Oxaliplatin </w:t>
            </w:r>
          </w:p>
          <w:p w14:paraId="09CB133B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EAD695E" w14:textId="77777777" w:rsidR="004A3696" w:rsidRPr="00BF0B19" w:rsidRDefault="004A3696" w:rsidP="004A3696">
            <w:pPr>
              <w:numPr>
                <w:ilvl w:val="0"/>
                <w:numId w:val="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Trifluridine/tipiracil </w:t>
            </w:r>
          </w:p>
        </w:tc>
        <w:tc>
          <w:tcPr>
            <w:tcW w:w="1080" w:type="pct"/>
          </w:tcPr>
          <w:p w14:paraId="6DB0180F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1797DA48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Anti-angiogenesis therapy:</w:t>
            </w:r>
          </w:p>
          <w:p w14:paraId="379DC61C" w14:textId="77777777" w:rsidR="004A3696" w:rsidRPr="00BF0B19" w:rsidRDefault="004A3696" w:rsidP="004A3696">
            <w:pPr>
              <w:numPr>
                <w:ilvl w:val="0"/>
                <w:numId w:val="6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Bevacizumab</w:t>
            </w:r>
          </w:p>
          <w:p w14:paraId="3AC604BA" w14:textId="77777777" w:rsidR="004A3696" w:rsidRPr="00BF0B19" w:rsidRDefault="004A3696" w:rsidP="004A3696">
            <w:pPr>
              <w:numPr>
                <w:ilvl w:val="0"/>
                <w:numId w:val="6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Regorafenib</w:t>
            </w:r>
          </w:p>
          <w:p w14:paraId="59B02444" w14:textId="77777777" w:rsidR="004A3696" w:rsidRPr="00BF0B19" w:rsidRDefault="004A3696" w:rsidP="004A3696">
            <w:pPr>
              <w:numPr>
                <w:ilvl w:val="0"/>
                <w:numId w:val="6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Ziv-aflibercept</w:t>
            </w:r>
          </w:p>
          <w:p w14:paraId="556C3698" w14:textId="77777777" w:rsidR="004A3696" w:rsidRPr="00BF0B19" w:rsidRDefault="004A3696" w:rsidP="004A3696">
            <w:pPr>
              <w:numPr>
                <w:ilvl w:val="0"/>
                <w:numId w:val="6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Ramucirumab</w:t>
            </w:r>
          </w:p>
          <w:p w14:paraId="337742A8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144EDEB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Anti-EGFR:</w:t>
            </w:r>
          </w:p>
          <w:p w14:paraId="4C67FD67" w14:textId="77777777" w:rsidR="004A3696" w:rsidRPr="00BF0B19" w:rsidRDefault="004A3696" w:rsidP="004A3696">
            <w:pPr>
              <w:numPr>
                <w:ilvl w:val="0"/>
                <w:numId w:val="7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Cetuximab</w:t>
            </w:r>
          </w:p>
          <w:p w14:paraId="4C7138A0" w14:textId="77777777" w:rsidR="004A3696" w:rsidRPr="00BF0B19" w:rsidRDefault="004A3696" w:rsidP="004A3696">
            <w:pPr>
              <w:numPr>
                <w:ilvl w:val="0"/>
                <w:numId w:val="7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Panitumumab</w:t>
            </w:r>
          </w:p>
          <w:p w14:paraId="2E96401F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5526B19D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BRAF inhibitor:</w:t>
            </w:r>
          </w:p>
          <w:p w14:paraId="4878B165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Encorafenib</w:t>
            </w:r>
          </w:p>
          <w:p w14:paraId="593A55F8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2E00E29D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Cancer with an NTRK fusion:</w:t>
            </w:r>
          </w:p>
          <w:p w14:paraId="73025A81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Larotrectinib</w:t>
            </w:r>
          </w:p>
          <w:p w14:paraId="3C56ECEB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Entrectinib</w:t>
            </w:r>
          </w:p>
        </w:tc>
        <w:tc>
          <w:tcPr>
            <w:tcW w:w="1149" w:type="pct"/>
          </w:tcPr>
          <w:p w14:paraId="6DCBB621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3B170A1F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Anti-PD-1 antibodies:</w:t>
            </w:r>
          </w:p>
          <w:p w14:paraId="7DEC2418" w14:textId="77777777" w:rsidR="004A3696" w:rsidRPr="00BF0B19" w:rsidRDefault="004A3696" w:rsidP="004A3696">
            <w:pPr>
              <w:numPr>
                <w:ilvl w:val="0"/>
                <w:numId w:val="9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Dostarlimab (Recurrent or metastatic colorectal cancers that have dMMR)</w:t>
            </w:r>
          </w:p>
          <w:p w14:paraId="6731AEF1" w14:textId="77777777" w:rsidR="004A3696" w:rsidRPr="00BF0B19" w:rsidRDefault="004A3696" w:rsidP="004A3696">
            <w:pPr>
              <w:numPr>
                <w:ilvl w:val="0"/>
                <w:numId w:val="9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Pembrolizumab (fro (MSI-H) or (dMMR) CRC)</w:t>
            </w:r>
          </w:p>
          <w:p w14:paraId="78114810" w14:textId="77777777" w:rsidR="004A3696" w:rsidRPr="00BF0B19" w:rsidRDefault="004A3696" w:rsidP="004A3696">
            <w:pPr>
              <w:numPr>
                <w:ilvl w:val="0"/>
                <w:numId w:val="9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Nivolumab (Metastatic (MSI-H) or (dMMR) CRC)</w:t>
            </w:r>
          </w:p>
          <w:p w14:paraId="4A0678F6" w14:textId="77777777" w:rsidR="004A3696" w:rsidRPr="00BF0B19" w:rsidRDefault="004A3696" w:rsidP="004A3696">
            <w:pPr>
              <w:bidi w:val="0"/>
              <w:spacing w:after="160" w:line="259" w:lineRule="auto"/>
              <w:ind w:left="360"/>
              <w:rPr>
                <w:rFonts w:asciiTheme="minorBidi" w:hAnsiTheme="minorBidi"/>
                <w:sz w:val="20"/>
                <w:szCs w:val="20"/>
              </w:rPr>
            </w:pPr>
          </w:p>
          <w:p w14:paraId="755B459D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Combination of immune checkpoint inhibitors:</w:t>
            </w:r>
          </w:p>
          <w:p w14:paraId="498A867B" w14:textId="0A8A2C04" w:rsidR="004A3696" w:rsidRPr="00BF0B19" w:rsidRDefault="004A3696" w:rsidP="004A3696">
            <w:pPr>
              <w:numPr>
                <w:ilvl w:val="0"/>
                <w:numId w:val="10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Nivolumab and </w:t>
            </w:r>
            <w:r w:rsidR="00040134" w:rsidRPr="00BF0B19">
              <w:rPr>
                <w:rFonts w:asciiTheme="minorBidi" w:hAnsiTheme="minorBidi"/>
                <w:sz w:val="20"/>
                <w:szCs w:val="20"/>
              </w:rPr>
              <w:t>ipilimumab (</w:t>
            </w:r>
            <w:r w:rsidRPr="00BF0B19">
              <w:rPr>
                <w:rFonts w:asciiTheme="minorBidi" w:hAnsiTheme="minorBidi"/>
                <w:sz w:val="20"/>
                <w:szCs w:val="20"/>
              </w:rPr>
              <w:t>Metastatic (MSI-H) or (dMMR) CRC)</w:t>
            </w:r>
          </w:p>
        </w:tc>
        <w:tc>
          <w:tcPr>
            <w:tcW w:w="1216" w:type="pct"/>
          </w:tcPr>
          <w:p w14:paraId="6255ECA1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563D56D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Combined targeted therapy for BRAF V600E:</w:t>
            </w:r>
          </w:p>
          <w:p w14:paraId="31FF7085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Encorafenib and Cetuximab</w:t>
            </w:r>
          </w:p>
          <w:p w14:paraId="2F8C6174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Common combined therapies:</w:t>
            </w:r>
          </w:p>
          <w:p w14:paraId="37836F64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5-FU with leucovorin </w:t>
            </w:r>
          </w:p>
          <w:p w14:paraId="48551769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36FE6F2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FOLFOX: 5-FU with leucovorin and oxaliplatin</w:t>
            </w:r>
          </w:p>
          <w:p w14:paraId="76FB968C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2CCB6163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5-FU with leucovorin and irinotecan</w:t>
            </w:r>
          </w:p>
          <w:p w14:paraId="1163D56E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3DFF94DC" w14:textId="77777777" w:rsidR="004A3696" w:rsidRPr="00BF0B19" w:rsidRDefault="004A3696" w:rsidP="004A3696">
            <w:pPr>
              <w:numPr>
                <w:ilvl w:val="0"/>
                <w:numId w:val="8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Capecitabine with irinotecan</w:t>
            </w:r>
          </w:p>
          <w:p w14:paraId="10FE82BB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EEA0C5D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Capecitabine with oxaliplatin</w:t>
            </w:r>
          </w:p>
          <w:p w14:paraId="43E909C0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3586F" w:rsidRPr="00BF0B19" w14:paraId="067CEE1F" w14:textId="77777777" w:rsidTr="0073586F">
        <w:trPr>
          <w:cantSplit/>
          <w:trHeight w:val="1134"/>
        </w:trPr>
        <w:tc>
          <w:tcPr>
            <w:tcW w:w="493" w:type="pct"/>
            <w:textDirection w:val="btLr"/>
            <w:vAlign w:val="center"/>
          </w:tcPr>
          <w:p w14:paraId="3CB8582C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71B6C4D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216710E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1FC10EE" w14:textId="77777777" w:rsidR="004A3696" w:rsidRPr="00BF0B19" w:rsidRDefault="0073586F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Liver Cancer</w:t>
            </w:r>
          </w:p>
          <w:p w14:paraId="6E227B69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BE55C36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90F6133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</w:tcPr>
          <w:p w14:paraId="0E10DCB6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80" w:type="pct"/>
          </w:tcPr>
          <w:p w14:paraId="37EFFD45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CD42107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Anti-angiogenesis therapy:</w:t>
            </w:r>
          </w:p>
          <w:p w14:paraId="4103BEAB" w14:textId="77777777" w:rsidR="004A3696" w:rsidRPr="00BF0B19" w:rsidRDefault="004A3696" w:rsidP="004A3696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Regorafenib</w:t>
            </w:r>
          </w:p>
          <w:p w14:paraId="47B677A5" w14:textId="77777777" w:rsidR="004A3696" w:rsidRPr="00BF0B19" w:rsidRDefault="004A3696" w:rsidP="004A3696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Ramucirumab</w:t>
            </w:r>
          </w:p>
          <w:p w14:paraId="3E18C065" w14:textId="77777777" w:rsidR="004A3696" w:rsidRPr="00BF0B19" w:rsidRDefault="004A3696" w:rsidP="004A3696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Bevacizumab</w:t>
            </w:r>
          </w:p>
          <w:p w14:paraId="5699B928" w14:textId="77777777" w:rsidR="004A3696" w:rsidRPr="00BF0B19" w:rsidRDefault="004A3696" w:rsidP="004A3696">
            <w:pPr>
              <w:numPr>
                <w:ilvl w:val="0"/>
                <w:numId w:val="15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Ramucirumab</w:t>
            </w:r>
          </w:p>
          <w:p w14:paraId="626124E5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3D15E93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Tyrosine kinase inhibitors</w:t>
            </w:r>
          </w:p>
          <w:p w14:paraId="52261122" w14:textId="77777777" w:rsidR="004A3696" w:rsidRPr="00BF0B19" w:rsidRDefault="004A3696" w:rsidP="004A3696">
            <w:pPr>
              <w:numPr>
                <w:ilvl w:val="0"/>
                <w:numId w:val="13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Lenvatinib</w:t>
            </w:r>
          </w:p>
          <w:p w14:paraId="196C1620" w14:textId="77777777" w:rsidR="004A3696" w:rsidRPr="00BF0B19" w:rsidRDefault="004A3696" w:rsidP="004A3696">
            <w:pPr>
              <w:numPr>
                <w:ilvl w:val="0"/>
                <w:numId w:val="13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Sorafenib</w:t>
            </w:r>
          </w:p>
          <w:p w14:paraId="62999C1F" w14:textId="77777777" w:rsidR="004A3696" w:rsidRPr="00BF0B19" w:rsidRDefault="004A3696" w:rsidP="004A3696">
            <w:pPr>
              <w:numPr>
                <w:ilvl w:val="0"/>
                <w:numId w:val="13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Cabozantinib </w:t>
            </w:r>
          </w:p>
          <w:p w14:paraId="3A072A94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3FF93706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56C0B10D" w14:textId="77777777" w:rsidR="004A3696" w:rsidRPr="00BF0B19" w:rsidRDefault="004A3696" w:rsidP="004A3696">
            <w:pPr>
              <w:bidi w:val="0"/>
              <w:spacing w:after="160" w:line="259" w:lineRule="auto"/>
              <w:ind w:left="720"/>
              <w:contextualSpacing/>
              <w:rPr>
                <w:rFonts w:asciiTheme="minorBidi" w:hAnsiTheme="minorBidi"/>
                <w:sz w:val="20"/>
                <w:szCs w:val="20"/>
              </w:rPr>
            </w:pPr>
          </w:p>
          <w:p w14:paraId="395531B0" w14:textId="77777777" w:rsidR="004A3696" w:rsidRPr="00BF0B19" w:rsidRDefault="004A3696" w:rsidP="004A3696">
            <w:pPr>
              <w:bidi w:val="0"/>
              <w:spacing w:after="160" w:line="259" w:lineRule="auto"/>
              <w:ind w:left="720"/>
              <w:contextualSpacing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49" w:type="pct"/>
          </w:tcPr>
          <w:p w14:paraId="14601158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4861FBB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Immune checkpoint inhibitors:</w:t>
            </w:r>
          </w:p>
          <w:p w14:paraId="687C1CB4" w14:textId="77777777" w:rsidR="004A3696" w:rsidRPr="00BF0B19" w:rsidRDefault="004A3696" w:rsidP="004A3696">
            <w:pPr>
              <w:numPr>
                <w:ilvl w:val="0"/>
                <w:numId w:val="14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Pembrolizumab</w:t>
            </w:r>
          </w:p>
          <w:p w14:paraId="7C660213" w14:textId="77777777" w:rsidR="004A3696" w:rsidRPr="00BF0B19" w:rsidRDefault="004A3696" w:rsidP="004A3696">
            <w:pPr>
              <w:numPr>
                <w:ilvl w:val="0"/>
                <w:numId w:val="14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Nivolumab</w:t>
            </w:r>
          </w:p>
          <w:p w14:paraId="706A8730" w14:textId="77777777" w:rsidR="004A3696" w:rsidRPr="00BF0B19" w:rsidRDefault="004A3696" w:rsidP="004A3696">
            <w:pPr>
              <w:numPr>
                <w:ilvl w:val="0"/>
                <w:numId w:val="14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Ipilimumab</w:t>
            </w:r>
          </w:p>
          <w:p w14:paraId="41D1390B" w14:textId="77777777" w:rsidR="004A3696" w:rsidRPr="00BF0B19" w:rsidRDefault="004A3696" w:rsidP="004A3696">
            <w:pPr>
              <w:bidi w:val="0"/>
              <w:spacing w:after="160" w:line="259" w:lineRule="auto"/>
              <w:ind w:left="720"/>
              <w:contextualSpacing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16" w:type="pct"/>
          </w:tcPr>
          <w:p w14:paraId="12863789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20D42C2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First-line treatment:</w:t>
            </w:r>
          </w:p>
          <w:p w14:paraId="11C6EAF7" w14:textId="77777777" w:rsidR="004A3696" w:rsidRPr="00BF0B19" w:rsidRDefault="004A3696" w:rsidP="004A3696">
            <w:pPr>
              <w:numPr>
                <w:ilvl w:val="0"/>
                <w:numId w:val="11"/>
              </w:numPr>
              <w:bidi w:val="0"/>
              <w:contextualSpacing/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Bevacizumab with atezolizumab (</w:t>
            </w:r>
            <w:r w:rsidRPr="00BF0B19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advanced HCC)</w:t>
            </w:r>
          </w:p>
          <w:p w14:paraId="1730BB15" w14:textId="77777777" w:rsidR="004A3696" w:rsidRPr="00BF0B19" w:rsidRDefault="004A3696" w:rsidP="004A3696">
            <w:pPr>
              <w:numPr>
                <w:ilvl w:val="0"/>
                <w:numId w:val="11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Sorafenib or lenvatinib with bevacizumab</w:t>
            </w:r>
          </w:p>
          <w:p w14:paraId="4385D4B1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03D6FC2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Second-line treatment for advanced HCC):</w:t>
            </w:r>
          </w:p>
          <w:p w14:paraId="4FF516B4" w14:textId="77777777" w:rsidR="004A3696" w:rsidRPr="00BF0B19" w:rsidRDefault="004A3696" w:rsidP="004A3696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Atezolizumab and bevacizumab</w:t>
            </w:r>
          </w:p>
          <w:p w14:paraId="0874DE33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3586F" w:rsidRPr="00BF0B19" w14:paraId="227BE0ED" w14:textId="77777777" w:rsidTr="0073586F">
        <w:trPr>
          <w:cantSplit/>
          <w:trHeight w:val="1134"/>
        </w:trPr>
        <w:tc>
          <w:tcPr>
            <w:tcW w:w="493" w:type="pct"/>
            <w:textDirection w:val="btLr"/>
            <w:vAlign w:val="center"/>
          </w:tcPr>
          <w:p w14:paraId="01C7D975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AEE07D6" w14:textId="77777777" w:rsidR="004A3696" w:rsidRPr="00BF0B19" w:rsidRDefault="0073586F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Esophageal Cancer</w:t>
            </w:r>
          </w:p>
          <w:p w14:paraId="48AF8EA3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</w:tcPr>
          <w:p w14:paraId="11FFD15E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1E0FC7EF" w14:textId="77777777" w:rsidR="004A3696" w:rsidRPr="00BF0B19" w:rsidRDefault="004A3696" w:rsidP="004A3696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Paclitaxel</w:t>
            </w:r>
          </w:p>
        </w:tc>
        <w:tc>
          <w:tcPr>
            <w:tcW w:w="1080" w:type="pct"/>
          </w:tcPr>
          <w:p w14:paraId="5E75EBEC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6CE89D3D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HER2-targeted therapy:</w:t>
            </w:r>
          </w:p>
          <w:p w14:paraId="32E52B91" w14:textId="77777777" w:rsidR="004A3696" w:rsidRPr="00BF0B19" w:rsidRDefault="004A3696" w:rsidP="004A3696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Trastuzumab</w:t>
            </w:r>
          </w:p>
          <w:p w14:paraId="1CC51DA3" w14:textId="77777777" w:rsidR="004A3696" w:rsidRPr="00BF0B19" w:rsidRDefault="004A3696" w:rsidP="004A3696">
            <w:pPr>
              <w:numPr>
                <w:ilvl w:val="0"/>
                <w:numId w:val="12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Trastuzumab deruxtecan</w:t>
            </w:r>
          </w:p>
          <w:p w14:paraId="510EC663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3EDDAB71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Anti-angiogenesis therapy:</w:t>
            </w:r>
          </w:p>
          <w:p w14:paraId="5906E1F8" w14:textId="77777777" w:rsidR="004A3696" w:rsidRPr="00BF0B19" w:rsidRDefault="004A3696" w:rsidP="004A3696">
            <w:pPr>
              <w:numPr>
                <w:ilvl w:val="0"/>
                <w:numId w:val="17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Ramucirumab</w:t>
            </w:r>
          </w:p>
          <w:p w14:paraId="7817D1B7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49" w:type="pct"/>
          </w:tcPr>
          <w:p w14:paraId="44D54587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44D9232F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Anti-PD-1 antibodies:</w:t>
            </w:r>
          </w:p>
          <w:p w14:paraId="5927A56E" w14:textId="77777777" w:rsidR="004A3696" w:rsidRPr="00BF0B19" w:rsidRDefault="004A3696" w:rsidP="004A3696">
            <w:pPr>
              <w:numPr>
                <w:ilvl w:val="0"/>
                <w:numId w:val="16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Pembrolizumab</w:t>
            </w:r>
          </w:p>
          <w:p w14:paraId="61024141" w14:textId="77777777" w:rsidR="004A3696" w:rsidRPr="00BF0B19" w:rsidRDefault="004A3696" w:rsidP="004A3696">
            <w:pPr>
              <w:numPr>
                <w:ilvl w:val="0"/>
                <w:numId w:val="16"/>
              </w:numPr>
              <w:bidi w:val="0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Nivolumab</w:t>
            </w:r>
          </w:p>
        </w:tc>
        <w:tc>
          <w:tcPr>
            <w:tcW w:w="1216" w:type="pct"/>
          </w:tcPr>
          <w:p w14:paraId="2E8E41B7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3586F" w:rsidRPr="00BF0B19" w14:paraId="60E2B8FA" w14:textId="77777777" w:rsidTr="0073586F">
        <w:trPr>
          <w:cantSplit/>
          <w:trHeight w:val="1898"/>
        </w:trPr>
        <w:tc>
          <w:tcPr>
            <w:tcW w:w="493" w:type="pct"/>
            <w:textDirection w:val="btLr"/>
            <w:vAlign w:val="center"/>
          </w:tcPr>
          <w:p w14:paraId="0570969A" w14:textId="77777777" w:rsidR="004A3696" w:rsidRPr="00BF0B19" w:rsidRDefault="0073586F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Gastric cancer</w:t>
            </w:r>
          </w:p>
          <w:p w14:paraId="4B4E55C1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173CB5B7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F13F6D7" w14:textId="77777777" w:rsidR="004A3696" w:rsidRPr="00BF0B19" w:rsidRDefault="0073586F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B19">
              <w:rPr>
                <w:rFonts w:asciiTheme="minorBidi" w:hAnsiTheme="minorBidi"/>
                <w:b/>
                <w:bCs/>
                <w:sz w:val="20"/>
                <w:szCs w:val="20"/>
              </w:rPr>
              <w:t>Gastric cancer</w:t>
            </w:r>
          </w:p>
          <w:p w14:paraId="0BF142EB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1A0D650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24A8398" w14:textId="77777777" w:rsidR="004A3696" w:rsidRPr="00BF0B19" w:rsidRDefault="004A3696" w:rsidP="0073586F">
            <w:pPr>
              <w:bidi w:val="0"/>
              <w:spacing w:after="160" w:line="259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62" w:type="pct"/>
          </w:tcPr>
          <w:p w14:paraId="0FA73178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C217481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Cisplatin (available as a generic drug)</w:t>
            </w:r>
          </w:p>
          <w:p w14:paraId="4A7F3D46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0E5E7A0E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Oxaliplatin </w:t>
            </w:r>
          </w:p>
          <w:p w14:paraId="597D1379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E60DF20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Fluorouracil </w:t>
            </w:r>
          </w:p>
          <w:p w14:paraId="555CA41E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E10F667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Capecitabine </w:t>
            </w:r>
          </w:p>
          <w:p w14:paraId="4BC9AFA6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364522B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Docetaxel </w:t>
            </w:r>
          </w:p>
          <w:p w14:paraId="0AB0ED74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40922699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Epirubicin </w:t>
            </w:r>
          </w:p>
          <w:p w14:paraId="41DFA2E9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3B798AA1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Irinotecan </w:t>
            </w:r>
          </w:p>
          <w:p w14:paraId="40C80EFE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55F3EB35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 xml:space="preserve">Paclitaxel </w:t>
            </w:r>
          </w:p>
        </w:tc>
        <w:tc>
          <w:tcPr>
            <w:tcW w:w="1080" w:type="pct"/>
          </w:tcPr>
          <w:p w14:paraId="09932E4B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E63A525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HER2-targeted therapy:</w:t>
            </w:r>
          </w:p>
          <w:p w14:paraId="7FC37B97" w14:textId="77777777" w:rsidR="004A3696" w:rsidRPr="00BF0B19" w:rsidRDefault="004A3696" w:rsidP="004A3696">
            <w:pPr>
              <w:numPr>
                <w:ilvl w:val="0"/>
                <w:numId w:val="18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Trastuzumab</w:t>
            </w:r>
          </w:p>
          <w:p w14:paraId="09695981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299B50E7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Anti-angiogenesis therapy:</w:t>
            </w:r>
          </w:p>
          <w:p w14:paraId="467B79BF" w14:textId="77777777" w:rsidR="004A3696" w:rsidRPr="00BF0B19" w:rsidRDefault="004A3696" w:rsidP="004A3696">
            <w:pPr>
              <w:numPr>
                <w:ilvl w:val="0"/>
                <w:numId w:val="18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Ramucirumab</w:t>
            </w:r>
          </w:p>
          <w:p w14:paraId="09FA6756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665B04A3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49" w:type="pct"/>
          </w:tcPr>
          <w:p w14:paraId="4CCDDC79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08FE015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Anti-PD-1 antibodies:</w:t>
            </w:r>
          </w:p>
          <w:p w14:paraId="7A943C19" w14:textId="77777777" w:rsidR="004A3696" w:rsidRPr="00BF0B19" w:rsidRDefault="004A3696" w:rsidP="004A3696">
            <w:pPr>
              <w:numPr>
                <w:ilvl w:val="0"/>
                <w:numId w:val="18"/>
              </w:numPr>
              <w:bidi w:val="0"/>
              <w:contextualSpacing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BF0B19">
              <w:rPr>
                <w:rFonts w:asciiTheme="minorBidi" w:hAnsiTheme="minorBidi"/>
                <w:sz w:val="20"/>
                <w:szCs w:val="20"/>
              </w:rPr>
              <w:t>Pembrolizumab</w:t>
            </w:r>
          </w:p>
          <w:p w14:paraId="23D28D4F" w14:textId="77777777" w:rsidR="004A3696" w:rsidRPr="00BF0B19" w:rsidRDefault="004A3696" w:rsidP="004A3696">
            <w:pPr>
              <w:bidi w:val="0"/>
              <w:spacing w:after="160" w:line="259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16" w:type="pct"/>
          </w:tcPr>
          <w:p w14:paraId="5F83DDD9" w14:textId="77777777" w:rsidR="004A3696" w:rsidRPr="00BF0B19" w:rsidRDefault="004A3696" w:rsidP="004A3696">
            <w:pPr>
              <w:bidi w:val="0"/>
              <w:spacing w:after="160" w:line="259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4DF4547" w14:textId="77777777" w:rsidR="004A3696" w:rsidRPr="00BF0B19" w:rsidRDefault="004A3696" w:rsidP="004A3696">
      <w:pPr>
        <w:bidi w:val="0"/>
        <w:spacing w:after="160" w:line="259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0"/>
          <w:szCs w:val="20"/>
          <w:lang w:bidi="ar-SA"/>
        </w:rPr>
      </w:pPr>
    </w:p>
    <w:p w14:paraId="0A3940CD" w14:textId="77777777" w:rsidR="004A3696" w:rsidRPr="00BF0B19" w:rsidRDefault="004A3696" w:rsidP="004A3696">
      <w:pPr>
        <w:bidi w:val="0"/>
        <w:rPr>
          <w:rFonts w:asciiTheme="minorBidi" w:hAnsiTheme="minorBidi"/>
          <w:sz w:val="20"/>
          <w:szCs w:val="20"/>
        </w:rPr>
      </w:pPr>
    </w:p>
    <w:sectPr w:rsidR="004A3696" w:rsidRPr="00BF0B19" w:rsidSect="0073586F">
      <w:pgSz w:w="11906" w:h="16838"/>
      <w:pgMar w:top="1440" w:right="2880" w:bottom="1440" w:left="28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F9F"/>
    <w:multiLevelType w:val="hybridMultilevel"/>
    <w:tmpl w:val="B196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8D3"/>
    <w:multiLevelType w:val="hybridMultilevel"/>
    <w:tmpl w:val="5AD2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289A"/>
    <w:multiLevelType w:val="hybridMultilevel"/>
    <w:tmpl w:val="C25C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5EAE"/>
    <w:multiLevelType w:val="hybridMultilevel"/>
    <w:tmpl w:val="E5B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3264"/>
    <w:multiLevelType w:val="hybridMultilevel"/>
    <w:tmpl w:val="CEF6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3A29"/>
    <w:multiLevelType w:val="hybridMultilevel"/>
    <w:tmpl w:val="CF36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744"/>
    <w:multiLevelType w:val="hybridMultilevel"/>
    <w:tmpl w:val="9C68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903E8"/>
    <w:multiLevelType w:val="hybridMultilevel"/>
    <w:tmpl w:val="1618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645A9"/>
    <w:multiLevelType w:val="hybridMultilevel"/>
    <w:tmpl w:val="D58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F36FC"/>
    <w:multiLevelType w:val="hybridMultilevel"/>
    <w:tmpl w:val="A6B8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0207C"/>
    <w:multiLevelType w:val="hybridMultilevel"/>
    <w:tmpl w:val="6528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369A1"/>
    <w:multiLevelType w:val="hybridMultilevel"/>
    <w:tmpl w:val="88C0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21C4A"/>
    <w:multiLevelType w:val="hybridMultilevel"/>
    <w:tmpl w:val="F10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63ADB"/>
    <w:multiLevelType w:val="hybridMultilevel"/>
    <w:tmpl w:val="68B4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43581"/>
    <w:multiLevelType w:val="hybridMultilevel"/>
    <w:tmpl w:val="C2E2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C4EA0"/>
    <w:multiLevelType w:val="hybridMultilevel"/>
    <w:tmpl w:val="370E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06DEE"/>
    <w:multiLevelType w:val="hybridMultilevel"/>
    <w:tmpl w:val="1648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43A69"/>
    <w:multiLevelType w:val="hybridMultilevel"/>
    <w:tmpl w:val="53DA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6"/>
  </w:num>
  <w:num w:numId="7">
    <w:abstractNumId w:val="15"/>
  </w:num>
  <w:num w:numId="8">
    <w:abstractNumId w:val="9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0NTS1sDC0MDY0sTBW0lEKTi0uzszPAykwrAUAdUWXfywAAAA="/>
  </w:docVars>
  <w:rsids>
    <w:rsidRoot w:val="00011BCC"/>
    <w:rsid w:val="00011BCC"/>
    <w:rsid w:val="00040134"/>
    <w:rsid w:val="004962A0"/>
    <w:rsid w:val="004A3696"/>
    <w:rsid w:val="00543871"/>
    <w:rsid w:val="0073586F"/>
    <w:rsid w:val="008C1040"/>
    <w:rsid w:val="008C113D"/>
    <w:rsid w:val="00950949"/>
    <w:rsid w:val="00B6147E"/>
    <w:rsid w:val="00BF0B19"/>
    <w:rsid w:val="00CB1BE6"/>
    <w:rsid w:val="00DD2C33"/>
    <w:rsid w:val="00E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DEA0"/>
  <w15:docId w15:val="{54B2DC61-6C42-41C2-BA03-BEA86DE9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CB1BE6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A369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fuladsaat</dc:creator>
  <cp:keywords/>
  <dc:description/>
  <cp:lastModifiedBy>Nayereh Fatemi</cp:lastModifiedBy>
  <cp:revision>6</cp:revision>
  <dcterms:created xsi:type="dcterms:W3CDTF">2022-11-02T04:55:00Z</dcterms:created>
  <dcterms:modified xsi:type="dcterms:W3CDTF">2023-10-28T09:13:00Z</dcterms:modified>
</cp:coreProperties>
</file>