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1E54AB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07970E94" w14:textId="35E1CD5F" w:rsidR="00994A3D" w:rsidRDefault="0006552A" w:rsidP="0006552A">
      <w:pPr>
        <w:pStyle w:val="Heading2"/>
        <w:numPr>
          <w:ilvl w:val="0"/>
          <w:numId w:val="0"/>
        </w:numPr>
      </w:pPr>
      <w:r>
        <w:t>1.</w:t>
      </w:r>
      <w:r>
        <w:tab/>
      </w:r>
      <w:r w:rsidR="00994A3D" w:rsidRPr="0001436A">
        <w:t>Supplementary</w:t>
      </w:r>
      <w:r w:rsidR="00994A3D" w:rsidRPr="001549D3">
        <w:t xml:space="preserve"> Figures</w:t>
      </w:r>
    </w:p>
    <w:p w14:paraId="3F75F572" w14:textId="2B88642C" w:rsidR="00792DAF" w:rsidRDefault="00792DAF" w:rsidP="007278FE">
      <w:pPr>
        <w:rPr>
          <w:b/>
          <w:bCs/>
        </w:rPr>
      </w:pPr>
      <w:r>
        <w:rPr>
          <w:b/>
          <w:bCs/>
        </w:rPr>
        <w:t>Supplementary Figure 1.</w:t>
      </w:r>
      <w:r w:rsidRPr="00792DAF">
        <w:rPr>
          <w:rFonts w:eastAsia="Calibri" w:cs="Times New Roman"/>
          <w:szCs w:val="24"/>
        </w:rPr>
        <w:t xml:space="preserve"> </w:t>
      </w:r>
      <w:r w:rsidR="00E96F51">
        <w:rPr>
          <w:rFonts w:eastAsia="Calibri" w:cs="Times New Roman"/>
          <w:szCs w:val="24"/>
        </w:rPr>
        <w:t xml:space="preserve">A &amp; B, </w:t>
      </w:r>
      <w:r w:rsidRPr="00C4525B">
        <w:rPr>
          <w:rFonts w:eastAsia="Calibri" w:cs="Times New Roman"/>
          <w:szCs w:val="24"/>
        </w:rPr>
        <w:t>Uncropped</w:t>
      </w:r>
      <w:r>
        <w:rPr>
          <w:rFonts w:eastAsia="Calibri" w:cs="Times New Roman"/>
          <w:b/>
          <w:bCs/>
          <w:szCs w:val="24"/>
        </w:rPr>
        <w:t xml:space="preserve"> </w:t>
      </w:r>
      <w:r w:rsidRPr="00C4525B">
        <w:rPr>
          <w:rFonts w:eastAsia="Calibri" w:cs="Times New Roman"/>
          <w:szCs w:val="24"/>
        </w:rPr>
        <w:t>immuno-</w:t>
      </w:r>
      <w:r w:rsidRPr="00792DAF">
        <w:rPr>
          <w:rFonts w:eastAsia="Calibri" w:cs="Times New Roman"/>
          <w:szCs w:val="24"/>
        </w:rPr>
        <w:t xml:space="preserve">blots </w:t>
      </w:r>
      <w:r w:rsidR="00E96F51">
        <w:rPr>
          <w:rFonts w:eastAsia="Calibri" w:cs="Times New Roman"/>
          <w:szCs w:val="24"/>
        </w:rPr>
        <w:t xml:space="preserve">(left panels) </w:t>
      </w:r>
      <w:r w:rsidRPr="00792DAF">
        <w:rPr>
          <w:rFonts w:eastAsia="Calibri" w:cs="Times New Roman"/>
          <w:szCs w:val="24"/>
        </w:rPr>
        <w:t xml:space="preserve">of </w:t>
      </w:r>
      <w:r w:rsidR="00E96F51" w:rsidRPr="00792DAF">
        <w:rPr>
          <w:rFonts w:eastAsia="Calibri" w:cs="Times New Roman"/>
          <w:szCs w:val="24"/>
        </w:rPr>
        <w:t>BM-MSC</w:t>
      </w:r>
      <w:r w:rsidR="00E96F51" w:rsidRPr="00C4525B">
        <w:rPr>
          <w:rFonts w:eastAsia="Calibri" w:cs="Times New Roman"/>
          <w:szCs w:val="24"/>
        </w:rPr>
        <w:t xml:space="preserve"> </w:t>
      </w:r>
      <w:r w:rsidR="00E96F51">
        <w:rPr>
          <w:rFonts w:eastAsia="Calibri" w:cs="Times New Roman"/>
          <w:szCs w:val="24"/>
        </w:rPr>
        <w:t>cell extracts</w:t>
      </w:r>
      <w:r w:rsidR="00E96F51" w:rsidRPr="00792DAF">
        <w:rPr>
          <w:rFonts w:eastAsia="Calibri" w:cs="Times New Roman"/>
          <w:szCs w:val="24"/>
        </w:rPr>
        <w:t xml:space="preserve"> </w:t>
      </w:r>
      <w:r w:rsidR="00E96F51">
        <w:rPr>
          <w:rFonts w:eastAsia="Calibri" w:cs="Times New Roman"/>
          <w:szCs w:val="24"/>
        </w:rPr>
        <w:t xml:space="preserve">probed with the </w:t>
      </w:r>
      <w:r w:rsidR="00E96F51">
        <w:rPr>
          <w:rFonts w:eastAsia="Calibri" w:cs="Times New Roman"/>
          <w:szCs w:val="24"/>
        </w:rPr>
        <w:t xml:space="preserve">anti-A2M(A) and anti-LRP1 (B) antibodies </w:t>
      </w:r>
      <w:r w:rsidR="00E96F51">
        <w:rPr>
          <w:rFonts w:eastAsia="Calibri" w:cs="Times New Roman"/>
          <w:szCs w:val="24"/>
        </w:rPr>
        <w:t xml:space="preserve">followed by </w:t>
      </w:r>
      <w:r w:rsidR="00E96F51">
        <w:t xml:space="preserve">Alexa Fluor 680 </w:t>
      </w:r>
      <w:proofErr w:type="spellStart"/>
      <w:r w:rsidR="00E96F51">
        <w:t>xxxxxxx</w:t>
      </w:r>
      <w:proofErr w:type="spellEnd"/>
      <w:r w:rsidR="00E96F51">
        <w:t xml:space="preserve"> (red) and </w:t>
      </w:r>
      <w:proofErr w:type="spellStart"/>
      <w:r w:rsidR="00E96F51">
        <w:t>IRDye</w:t>
      </w:r>
      <w:proofErr w:type="spellEnd"/>
      <w:r w:rsidR="00E96F51">
        <w:t xml:space="preserve"> 800 </w:t>
      </w:r>
      <w:proofErr w:type="spellStart"/>
      <w:r w:rsidR="00E96F51">
        <w:t>xxxxxxxxxx</w:t>
      </w:r>
      <w:proofErr w:type="spellEnd"/>
      <w:r w:rsidR="00E96F51">
        <w:t xml:space="preserve"> (green). </w:t>
      </w:r>
      <w:r w:rsidR="00E96F51">
        <w:rPr>
          <w:rFonts w:eastAsia="Calibri" w:cs="Times New Roman"/>
          <w:szCs w:val="24"/>
        </w:rPr>
        <w:t xml:space="preserve"> Right panel is black &amp; white image of fluorescent blot and red square is aspect of blot shown in Figure 4. </w:t>
      </w:r>
      <w:r w:rsidR="00E96F51">
        <w:rPr>
          <w:rFonts w:eastAsia="Calibri" w:cs="Times New Roman"/>
          <w:szCs w:val="24"/>
        </w:rPr>
        <w:t xml:space="preserve">C, </w:t>
      </w:r>
      <w:r w:rsidR="00E96F51" w:rsidRPr="00C4525B">
        <w:rPr>
          <w:rFonts w:eastAsia="Calibri" w:cs="Times New Roman"/>
          <w:szCs w:val="24"/>
        </w:rPr>
        <w:t>Uncropped</w:t>
      </w:r>
      <w:r w:rsidR="00E96F51">
        <w:rPr>
          <w:rFonts w:eastAsia="Calibri" w:cs="Times New Roman"/>
          <w:b/>
          <w:bCs/>
          <w:szCs w:val="24"/>
        </w:rPr>
        <w:t xml:space="preserve"> </w:t>
      </w:r>
      <w:r w:rsidR="00E96F51" w:rsidRPr="00C4525B">
        <w:rPr>
          <w:rFonts w:eastAsia="Calibri" w:cs="Times New Roman"/>
          <w:szCs w:val="24"/>
        </w:rPr>
        <w:t>immuno-</w:t>
      </w:r>
      <w:r w:rsidR="00E96F51" w:rsidRPr="00792DAF">
        <w:rPr>
          <w:rFonts w:eastAsia="Calibri" w:cs="Times New Roman"/>
          <w:szCs w:val="24"/>
        </w:rPr>
        <w:t xml:space="preserve">blot of </w:t>
      </w:r>
      <w:r w:rsidR="00E96F51">
        <w:rPr>
          <w:rFonts w:eastAsia="Calibri" w:cs="Times New Roman"/>
          <w:szCs w:val="24"/>
        </w:rPr>
        <w:t xml:space="preserve">cell extracts from </w:t>
      </w:r>
      <w:r w:rsidR="00E96F51" w:rsidRPr="00792DAF">
        <w:rPr>
          <w:rFonts w:eastAsia="Calibri" w:cs="Times New Roman"/>
          <w:szCs w:val="24"/>
        </w:rPr>
        <w:t>BM-MSC</w:t>
      </w:r>
      <w:r w:rsidR="00E96F51">
        <w:rPr>
          <w:rFonts w:eastAsia="Calibri" w:cs="Times New Roman"/>
          <w:szCs w:val="24"/>
        </w:rPr>
        <w:t xml:space="preserve">s transfected with a scrambled or A2M-specific siRNA and probed with anti-A2M and anti-GAPDH as in (A). </w:t>
      </w:r>
      <w:r w:rsidR="00291784">
        <w:rPr>
          <w:rFonts w:eastAsia="Calibri" w:cs="Times New Roman"/>
          <w:szCs w:val="24"/>
        </w:rPr>
        <w:t xml:space="preserve">Both colors were imaged in a single scan. </w:t>
      </w:r>
    </w:p>
    <w:p w14:paraId="2D3A7B78" w14:textId="20E4A16E" w:rsidR="00792DAF" w:rsidRDefault="00E96F51" w:rsidP="00371ED3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0" wp14:anchorId="20118FEF" wp14:editId="18F0E2E7">
            <wp:simplePos x="0" y="0"/>
            <wp:positionH relativeFrom="margin">
              <wp:posOffset>570865</wp:posOffset>
            </wp:positionH>
            <wp:positionV relativeFrom="margin">
              <wp:posOffset>2284730</wp:posOffset>
            </wp:positionV>
            <wp:extent cx="5205730" cy="5484495"/>
            <wp:effectExtent l="0" t="0" r="1270" b="1905"/>
            <wp:wrapSquare wrapText="bothSides"/>
            <wp:docPr id="1018372491" name="Picture 1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372491" name="Picture 1" descr="A screenshot of a tes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5730" cy="5484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97874C" w14:textId="029DD30B" w:rsidR="00792DAF" w:rsidRDefault="00371ED3" w:rsidP="007278FE">
      <w:pPr>
        <w:rPr>
          <w:b/>
          <w:bCs/>
        </w:rPr>
      </w:pPr>
      <w:r w:rsidRPr="00371ED3">
        <w:rPr>
          <w:b/>
          <w:bCs/>
        </w:rPr>
        <w:t xml:space="preserve"> </w:t>
      </w:r>
    </w:p>
    <w:p w14:paraId="0FE1B4AD" w14:textId="2694433F" w:rsidR="00F74338" w:rsidRDefault="00F74338" w:rsidP="00371ED3">
      <w:pPr>
        <w:rPr>
          <w:b/>
          <w:bCs/>
        </w:rPr>
      </w:pPr>
    </w:p>
    <w:p w14:paraId="1B96C355" w14:textId="74D4455C" w:rsidR="00F74338" w:rsidRDefault="00F74338" w:rsidP="00371ED3">
      <w:pPr>
        <w:rPr>
          <w:b/>
          <w:bCs/>
        </w:rPr>
      </w:pPr>
    </w:p>
    <w:p w14:paraId="31E8F638" w14:textId="0B7E8B78" w:rsidR="00F74338" w:rsidRDefault="00F74338" w:rsidP="00371ED3">
      <w:pPr>
        <w:rPr>
          <w:b/>
          <w:bCs/>
        </w:rPr>
      </w:pPr>
    </w:p>
    <w:p w14:paraId="4DAF6078" w14:textId="0EC8580E" w:rsidR="00F74338" w:rsidRDefault="00F74338" w:rsidP="00371ED3">
      <w:pPr>
        <w:rPr>
          <w:b/>
          <w:bCs/>
        </w:rPr>
      </w:pPr>
    </w:p>
    <w:p w14:paraId="53CE06A9" w14:textId="1A8BCCDC" w:rsidR="00792DAF" w:rsidRDefault="00792DAF" w:rsidP="00371ED3">
      <w:pPr>
        <w:rPr>
          <w:b/>
          <w:bCs/>
        </w:rPr>
      </w:pPr>
    </w:p>
    <w:p w14:paraId="6C607A07" w14:textId="01EA2802" w:rsidR="00792DAF" w:rsidRDefault="00792DAF" w:rsidP="00371ED3">
      <w:pPr>
        <w:rPr>
          <w:b/>
          <w:bCs/>
        </w:rPr>
      </w:pPr>
    </w:p>
    <w:p w14:paraId="164D5A8C" w14:textId="3A0A3269" w:rsidR="00792DAF" w:rsidRDefault="00792DAF" w:rsidP="00371ED3">
      <w:pPr>
        <w:rPr>
          <w:b/>
          <w:bCs/>
        </w:rPr>
      </w:pPr>
    </w:p>
    <w:sectPr w:rsidR="00792DAF" w:rsidSect="0093429D">
      <w:headerReference w:type="even" r:id="rId13"/>
      <w:footerReference w:type="even" r:id="rId14"/>
      <w:footerReference w:type="default" r:id="rId15"/>
      <w:headerReference w:type="first" r:id="rId16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384F4A" w14:textId="77777777" w:rsidR="0096354E" w:rsidRDefault="0096354E" w:rsidP="00117666">
      <w:pPr>
        <w:spacing w:after="0"/>
      </w:pPr>
      <w:r>
        <w:separator/>
      </w:r>
    </w:p>
  </w:endnote>
  <w:endnote w:type="continuationSeparator" w:id="0">
    <w:p w14:paraId="2688A9F9" w14:textId="77777777" w:rsidR="0096354E" w:rsidRDefault="0096354E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4AB28" w14:textId="77777777" w:rsidR="00083B81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A152CD" wp14:editId="47F23114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D054D26" w14:textId="77777777" w:rsidR="00083B81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A152C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4D054D26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22FF27" w14:textId="77777777" w:rsidR="00083B81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51A55C" wp14:editId="2441783D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5E15EB" w14:textId="77777777" w:rsidR="00083B81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51A55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 filled="f" stroked="f" strokeweight=".5pt">
              <v:textbox style="mso-fit-shape-to-text:t">
                <w:txbxContent>
                  <w:p w14:paraId="085E15EB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D99495" w14:textId="77777777" w:rsidR="0096354E" w:rsidRDefault="0096354E" w:rsidP="00117666">
      <w:pPr>
        <w:spacing w:after="0"/>
      </w:pPr>
      <w:r>
        <w:separator/>
      </w:r>
    </w:p>
  </w:footnote>
  <w:footnote w:type="continuationSeparator" w:id="0">
    <w:p w14:paraId="3ADDF583" w14:textId="77777777" w:rsidR="0096354E" w:rsidRDefault="0096354E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1EDBA" w14:textId="77777777" w:rsidR="00083B81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11A5B" w14:textId="77777777" w:rsidR="00083B81" w:rsidRDefault="0093429D" w:rsidP="0093429D">
    <w:r w:rsidRPr="005A1D84">
      <w:rPr>
        <w:b/>
        <w:noProof/>
        <w:color w:val="A6A6A6" w:themeColor="background1" w:themeShade="A6"/>
        <w:lang w:val="en-GB" w:eastAsia="en-GB"/>
      </w:rPr>
      <w:drawing>
        <wp:inline distT="0" distB="0" distL="0" distR="0" wp14:anchorId="7EAE9060" wp14:editId="09E5B960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1821115517">
    <w:abstractNumId w:val="0"/>
  </w:num>
  <w:num w:numId="2" w16cid:durableId="1683165481">
    <w:abstractNumId w:val="4"/>
  </w:num>
  <w:num w:numId="3" w16cid:durableId="615480040">
    <w:abstractNumId w:val="1"/>
  </w:num>
  <w:num w:numId="4" w16cid:durableId="1566183234">
    <w:abstractNumId w:val="5"/>
  </w:num>
  <w:num w:numId="5" w16cid:durableId="180770276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59223692">
    <w:abstractNumId w:val="3"/>
  </w:num>
  <w:num w:numId="7" w16cid:durableId="1359550598">
    <w:abstractNumId w:val="6"/>
  </w:num>
  <w:num w:numId="8" w16cid:durableId="1559510671">
    <w:abstractNumId w:val="6"/>
  </w:num>
  <w:num w:numId="9" w16cid:durableId="1734543462">
    <w:abstractNumId w:val="6"/>
  </w:num>
  <w:num w:numId="10" w16cid:durableId="708839681">
    <w:abstractNumId w:val="6"/>
  </w:num>
  <w:num w:numId="11" w16cid:durableId="2046978920">
    <w:abstractNumId w:val="6"/>
  </w:num>
  <w:num w:numId="12" w16cid:durableId="2124614653">
    <w:abstractNumId w:val="6"/>
  </w:num>
  <w:num w:numId="13" w16cid:durableId="150105246">
    <w:abstractNumId w:val="3"/>
  </w:num>
  <w:num w:numId="14" w16cid:durableId="515769853">
    <w:abstractNumId w:val="2"/>
  </w:num>
  <w:num w:numId="15" w16cid:durableId="1753046014">
    <w:abstractNumId w:val="2"/>
  </w:num>
  <w:num w:numId="16" w16cid:durableId="665939894">
    <w:abstractNumId w:val="2"/>
  </w:num>
  <w:num w:numId="17" w16cid:durableId="2078749421">
    <w:abstractNumId w:val="2"/>
  </w:num>
  <w:num w:numId="18" w16cid:durableId="825047625">
    <w:abstractNumId w:val="2"/>
  </w:num>
  <w:num w:numId="19" w16cid:durableId="8038104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D24"/>
    <w:rsid w:val="0001436A"/>
    <w:rsid w:val="00034304"/>
    <w:rsid w:val="00035434"/>
    <w:rsid w:val="00052A14"/>
    <w:rsid w:val="0006552A"/>
    <w:rsid w:val="00077D53"/>
    <w:rsid w:val="00083B81"/>
    <w:rsid w:val="00105FD9"/>
    <w:rsid w:val="00117666"/>
    <w:rsid w:val="001549D3"/>
    <w:rsid w:val="00160065"/>
    <w:rsid w:val="00177D84"/>
    <w:rsid w:val="00194F75"/>
    <w:rsid w:val="002568AE"/>
    <w:rsid w:val="00267D18"/>
    <w:rsid w:val="002868E2"/>
    <w:rsid w:val="002869C3"/>
    <w:rsid w:val="00291784"/>
    <w:rsid w:val="002936E4"/>
    <w:rsid w:val="002B4A57"/>
    <w:rsid w:val="002C74CA"/>
    <w:rsid w:val="00306A41"/>
    <w:rsid w:val="003544FB"/>
    <w:rsid w:val="00371ED3"/>
    <w:rsid w:val="003D2D47"/>
    <w:rsid w:val="003D2F2D"/>
    <w:rsid w:val="00401590"/>
    <w:rsid w:val="00447801"/>
    <w:rsid w:val="00452E9C"/>
    <w:rsid w:val="004735C8"/>
    <w:rsid w:val="004961FF"/>
    <w:rsid w:val="00517A89"/>
    <w:rsid w:val="005250F2"/>
    <w:rsid w:val="00593EEA"/>
    <w:rsid w:val="005A5EEE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278FE"/>
    <w:rsid w:val="007501BE"/>
    <w:rsid w:val="00790BB3"/>
    <w:rsid w:val="00792DAF"/>
    <w:rsid w:val="00792E5F"/>
    <w:rsid w:val="007C206C"/>
    <w:rsid w:val="00803CE7"/>
    <w:rsid w:val="00803D24"/>
    <w:rsid w:val="00817DD6"/>
    <w:rsid w:val="00885156"/>
    <w:rsid w:val="00903B13"/>
    <w:rsid w:val="009151AA"/>
    <w:rsid w:val="0093429D"/>
    <w:rsid w:val="00943573"/>
    <w:rsid w:val="0096354E"/>
    <w:rsid w:val="00970F7D"/>
    <w:rsid w:val="00985E7E"/>
    <w:rsid w:val="00994A3D"/>
    <w:rsid w:val="009C2B12"/>
    <w:rsid w:val="009C3518"/>
    <w:rsid w:val="009C70F3"/>
    <w:rsid w:val="00A174D9"/>
    <w:rsid w:val="00A569CD"/>
    <w:rsid w:val="00AB5EE2"/>
    <w:rsid w:val="00AB6715"/>
    <w:rsid w:val="00AF693E"/>
    <w:rsid w:val="00B1671E"/>
    <w:rsid w:val="00B25EB8"/>
    <w:rsid w:val="00B354E1"/>
    <w:rsid w:val="00B37F4D"/>
    <w:rsid w:val="00B820CE"/>
    <w:rsid w:val="00B84467"/>
    <w:rsid w:val="00C07E53"/>
    <w:rsid w:val="00C52A7B"/>
    <w:rsid w:val="00C56BAF"/>
    <w:rsid w:val="00C679AA"/>
    <w:rsid w:val="00C75972"/>
    <w:rsid w:val="00CC0A3A"/>
    <w:rsid w:val="00CD066B"/>
    <w:rsid w:val="00CE4FEE"/>
    <w:rsid w:val="00DB59C3"/>
    <w:rsid w:val="00DC259A"/>
    <w:rsid w:val="00DE23E8"/>
    <w:rsid w:val="00E52377"/>
    <w:rsid w:val="00E64E17"/>
    <w:rsid w:val="00E866C9"/>
    <w:rsid w:val="00E96F51"/>
    <w:rsid w:val="00EA3D3C"/>
    <w:rsid w:val="00F46900"/>
    <w:rsid w:val="00F61D89"/>
    <w:rsid w:val="00F74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paragraph" w:styleId="Revision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Props1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C:\Users\hannah.eccles\OneDrive - Frontiers Media SA\Documents\Latex work\Sep 2022_link updates\Supplementary_Material.dotx</Template>
  <TotalTime>150</TotalTime>
  <Pages>1</Pages>
  <Words>88</Words>
  <Characters>504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Donald Phinney</cp:lastModifiedBy>
  <cp:revision>10</cp:revision>
  <cp:lastPrinted>2013-10-03T12:51:00Z</cp:lastPrinted>
  <dcterms:created xsi:type="dcterms:W3CDTF">2023-08-18T15:25:00Z</dcterms:created>
  <dcterms:modified xsi:type="dcterms:W3CDTF">2023-08-30T15:03:00Z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