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B733" w14:textId="5E148AD6" w:rsidR="00D26A4F" w:rsidRPr="00BD7F8C" w:rsidRDefault="00C36B48" w:rsidP="00C36B48">
      <w:pPr>
        <w:rPr>
          <w:rFonts w:cs="Times New Roman"/>
          <w:b/>
          <w:bCs/>
          <w:szCs w:val="24"/>
        </w:rPr>
      </w:pPr>
      <w:r w:rsidRPr="00BD7F8C">
        <w:rPr>
          <w:rFonts w:cs="Times New Roman"/>
          <w:b/>
          <w:bCs/>
          <w:szCs w:val="24"/>
        </w:rPr>
        <w:t>Supplemental Fi</w:t>
      </w:r>
      <w:r w:rsidR="00BD7F8C" w:rsidRPr="00BD7F8C">
        <w:rPr>
          <w:rFonts w:cs="Times New Roman"/>
          <w:b/>
          <w:bCs/>
          <w:szCs w:val="24"/>
        </w:rPr>
        <w:t xml:space="preserve">le </w:t>
      </w:r>
      <w:r w:rsidR="00F902A8">
        <w:rPr>
          <w:rFonts w:cs="Times New Roman"/>
          <w:b/>
          <w:bCs/>
          <w:szCs w:val="24"/>
        </w:rPr>
        <w:t>3</w:t>
      </w:r>
    </w:p>
    <w:p w14:paraId="1CDAFC99" w14:textId="7A109D3A" w:rsidR="00C36B48" w:rsidRDefault="00C36B48" w:rsidP="00C36B48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19823250" w14:textId="185B5034" w:rsidR="00C36B48" w:rsidRDefault="00C36B48" w:rsidP="00C36B48">
      <w:pPr>
        <w:rPr>
          <w:rFonts w:cs="Times New Roman"/>
          <w:szCs w:val="24"/>
        </w:rPr>
      </w:pPr>
      <w:r w:rsidRPr="00FF1299">
        <w:rPr>
          <w:rFonts w:cs="Times New Roman"/>
          <w:szCs w:val="24"/>
        </w:rPr>
        <w:t>Schematic of the WElkins sideline cooling system</w:t>
      </w:r>
      <w:r>
        <w:rPr>
          <w:rFonts w:cs="Times New Roman"/>
          <w:szCs w:val="24"/>
        </w:rPr>
        <w:t xml:space="preserve">. </w:t>
      </w:r>
    </w:p>
    <w:p w14:paraId="02208FCB" w14:textId="77777777" w:rsidR="00C36B48" w:rsidRPr="00FF1299" w:rsidRDefault="00C36B48" w:rsidP="00C36B48">
      <w:pPr>
        <w:rPr>
          <w:rFonts w:cs="Times New Roman"/>
          <w:szCs w:val="24"/>
        </w:rPr>
      </w:pPr>
    </w:p>
    <w:p w14:paraId="32D0EED8" w14:textId="77777777" w:rsidR="00C36B48" w:rsidRPr="00FF1299" w:rsidRDefault="00C36B48" w:rsidP="00C36B48">
      <w:pPr>
        <w:rPr>
          <w:rFonts w:cs="Times New Roman"/>
          <w:szCs w:val="24"/>
        </w:rPr>
      </w:pPr>
    </w:p>
    <w:p w14:paraId="1467AEC3" w14:textId="77777777" w:rsidR="00C36B48" w:rsidRPr="00FF1299" w:rsidRDefault="00C36B48" w:rsidP="00C36B48">
      <w:pPr>
        <w:rPr>
          <w:rFonts w:cs="Times New Roman"/>
          <w:szCs w:val="24"/>
        </w:rPr>
      </w:pPr>
      <w:r w:rsidRPr="00FF1299">
        <w:rPr>
          <w:rFonts w:cs="Times New Roman"/>
          <w:noProof/>
          <w:szCs w:val="24"/>
        </w:rPr>
        <w:drawing>
          <wp:inline distT="0" distB="0" distL="0" distR="0" wp14:anchorId="68A81D98" wp14:editId="14843740">
            <wp:extent cx="4354195" cy="2889250"/>
            <wp:effectExtent l="0" t="0" r="825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18"/>
                    <a:stretch/>
                  </pic:blipFill>
                  <pic:spPr bwMode="auto">
                    <a:xfrm>
                      <a:off x="0" y="0"/>
                      <a:ext cx="4363824" cy="289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ED8DF9" w14:textId="77777777" w:rsidR="00C36B48" w:rsidRDefault="00C36B48"/>
    <w:sectPr w:rsidR="00C3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48"/>
    <w:rsid w:val="007B6510"/>
    <w:rsid w:val="00BD7F8C"/>
    <w:rsid w:val="00C069D4"/>
    <w:rsid w:val="00C36B48"/>
    <w:rsid w:val="00D26A4F"/>
    <w:rsid w:val="00F9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B77CF"/>
  <w15:chartTrackingRefBased/>
  <w15:docId w15:val="{BA7B53C2-2CEF-49F6-AD26-73DD5D1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B48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Walter, Alexa</dc:creator>
  <cp:keywords/>
  <dc:description/>
  <cp:lastModifiedBy>Walter, Alexa</cp:lastModifiedBy>
  <cp:revision>6</cp:revision>
  <dcterms:created xsi:type="dcterms:W3CDTF">2022-01-10T17:01:00Z</dcterms:created>
  <dcterms:modified xsi:type="dcterms:W3CDTF">2022-11-15T15:52:00Z</dcterms:modified>
</cp:coreProperties>
</file>