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BAFB" w14:textId="77777777" w:rsidR="005E23EA" w:rsidRPr="00DE2ACD" w:rsidRDefault="005E23EA" w:rsidP="005E23EA">
      <w:pPr>
        <w:spacing w:line="480" w:lineRule="auto"/>
        <w:rPr>
          <w:b/>
          <w:bCs/>
          <w:lang w:val="en-US"/>
        </w:rPr>
      </w:pPr>
      <w:r w:rsidRPr="00DE2ACD">
        <w:rPr>
          <w:b/>
          <w:bCs/>
          <w:lang w:val="en-US"/>
        </w:rPr>
        <w:t>Supplementary Table 1: qPCR primer sequences and annealing temperatures</w:t>
      </w:r>
    </w:p>
    <w:tbl>
      <w:tblPr>
        <w:tblStyle w:val="Grilledutableau"/>
        <w:tblW w:w="9354" w:type="dxa"/>
        <w:tblLayout w:type="fixed"/>
        <w:tblLook w:val="04A0" w:firstRow="1" w:lastRow="0" w:firstColumn="1" w:lastColumn="0" w:noHBand="0" w:noVBand="1"/>
      </w:tblPr>
      <w:tblGrid>
        <w:gridCol w:w="1265"/>
        <w:gridCol w:w="2384"/>
        <w:gridCol w:w="4540"/>
        <w:gridCol w:w="1165"/>
      </w:tblGrid>
      <w:tr w:rsidR="00301556" w:rsidRPr="00DE2ACD" w14:paraId="19A4AF79" w14:textId="77777777" w:rsidTr="009E2BF9">
        <w:trPr>
          <w:trHeight w:val="846"/>
        </w:trPr>
        <w:tc>
          <w:tcPr>
            <w:tcW w:w="1265" w:type="dxa"/>
          </w:tcPr>
          <w:p w14:paraId="0CC2FC5D" w14:textId="41E95A58" w:rsidR="00301556" w:rsidRPr="00DE2ACD" w:rsidRDefault="00301556" w:rsidP="00A6031F">
            <w:pPr>
              <w:spacing w:line="480" w:lineRule="auto"/>
              <w:rPr>
                <w:b/>
                <w:bCs/>
                <w:lang w:val="en-US"/>
              </w:rPr>
            </w:pPr>
            <w:r>
              <w:rPr>
                <w:b/>
                <w:bCs/>
                <w:lang w:val="en-US"/>
              </w:rPr>
              <w:t>Primer name</w:t>
            </w:r>
          </w:p>
        </w:tc>
        <w:tc>
          <w:tcPr>
            <w:tcW w:w="2384" w:type="dxa"/>
          </w:tcPr>
          <w:p w14:paraId="4AA79975" w14:textId="35DFBDB1" w:rsidR="00301556" w:rsidRPr="00301556" w:rsidRDefault="00301556" w:rsidP="00A6031F">
            <w:pPr>
              <w:spacing w:line="480" w:lineRule="auto"/>
              <w:rPr>
                <w:b/>
                <w:bCs/>
                <w:lang w:val="en-US"/>
              </w:rPr>
            </w:pPr>
            <w:r w:rsidRPr="00301556">
              <w:rPr>
                <w:b/>
                <w:bCs/>
                <w:lang w:val="en-US"/>
              </w:rPr>
              <w:t>Target</w:t>
            </w:r>
          </w:p>
        </w:tc>
        <w:tc>
          <w:tcPr>
            <w:tcW w:w="4540" w:type="dxa"/>
          </w:tcPr>
          <w:p w14:paraId="2F5832B5" w14:textId="67ABF374" w:rsidR="00301556" w:rsidRPr="00DE2ACD" w:rsidRDefault="00301556" w:rsidP="00A6031F">
            <w:pPr>
              <w:spacing w:line="480" w:lineRule="auto"/>
              <w:rPr>
                <w:b/>
                <w:bCs/>
                <w:lang w:val="en-US"/>
              </w:rPr>
            </w:pPr>
            <w:r w:rsidRPr="00301556">
              <w:rPr>
                <w:b/>
                <w:bCs/>
                <w:lang w:val="en-US"/>
              </w:rPr>
              <w:t>Sequence (5′ - 3′)</w:t>
            </w:r>
          </w:p>
        </w:tc>
        <w:tc>
          <w:tcPr>
            <w:tcW w:w="1165" w:type="dxa"/>
          </w:tcPr>
          <w:p w14:paraId="57C1E93C" w14:textId="5ACD2C38" w:rsidR="00301556" w:rsidRPr="00DE2ACD" w:rsidRDefault="00301556" w:rsidP="00A6031F">
            <w:pPr>
              <w:spacing w:line="480" w:lineRule="auto"/>
              <w:rPr>
                <w:b/>
                <w:bCs/>
                <w:lang w:val="en-US"/>
              </w:rPr>
            </w:pPr>
            <w:r>
              <w:rPr>
                <w:b/>
                <w:bCs/>
                <w:lang w:val="en-US"/>
              </w:rPr>
              <w:t xml:space="preserve">Reference </w:t>
            </w:r>
          </w:p>
        </w:tc>
      </w:tr>
      <w:tr w:rsidR="00301556" w:rsidRPr="00DE2ACD" w14:paraId="344CE77A" w14:textId="77777777" w:rsidTr="009E2BF9">
        <w:trPr>
          <w:trHeight w:val="1265"/>
        </w:trPr>
        <w:tc>
          <w:tcPr>
            <w:tcW w:w="1265" w:type="dxa"/>
          </w:tcPr>
          <w:p w14:paraId="5DEC70AC" w14:textId="5B00A493" w:rsidR="00301556" w:rsidRPr="00DE2ACD" w:rsidRDefault="00301556" w:rsidP="00A6031F">
            <w:pPr>
              <w:spacing w:line="480" w:lineRule="auto"/>
              <w:rPr>
                <w:i/>
                <w:iCs/>
                <w:lang w:val="en-US"/>
              </w:rPr>
            </w:pPr>
            <w:r>
              <w:rPr>
                <w:i/>
                <w:iCs/>
                <w:lang w:val="en-US"/>
              </w:rPr>
              <w:t>BiLON-1</w:t>
            </w:r>
          </w:p>
        </w:tc>
        <w:tc>
          <w:tcPr>
            <w:tcW w:w="2384" w:type="dxa"/>
          </w:tcPr>
          <w:p w14:paraId="79D6CA25" w14:textId="5661A95D" w:rsidR="00301556" w:rsidRDefault="00301556" w:rsidP="00A6031F">
            <w:pPr>
              <w:spacing w:line="480" w:lineRule="auto"/>
            </w:pPr>
            <w:r>
              <w:rPr>
                <w:i/>
                <w:iCs/>
              </w:rPr>
              <w:t>Bifidobacterium longum</w:t>
            </w:r>
            <w:r>
              <w:t xml:space="preserve"> subsp. </w:t>
            </w:r>
            <w:r>
              <w:rPr>
                <w:i/>
                <w:iCs/>
              </w:rPr>
              <w:t>longum</w:t>
            </w:r>
          </w:p>
        </w:tc>
        <w:tc>
          <w:tcPr>
            <w:tcW w:w="4540" w:type="dxa"/>
          </w:tcPr>
          <w:p w14:paraId="52AB6DC5" w14:textId="1AB7020F" w:rsidR="00301556" w:rsidRPr="00DE2ACD" w:rsidRDefault="00301556" w:rsidP="00A6031F">
            <w:pPr>
              <w:spacing w:line="480" w:lineRule="auto"/>
              <w:rPr>
                <w:lang w:val="en-US"/>
              </w:rPr>
            </w:pPr>
            <w:r>
              <w:t>TTCCAGTTGATCGCATGGTC</w:t>
            </w:r>
          </w:p>
        </w:tc>
        <w:tc>
          <w:tcPr>
            <w:tcW w:w="1165" w:type="dxa"/>
          </w:tcPr>
          <w:p w14:paraId="0FA97413" w14:textId="45EFF5B8" w:rsidR="00301556" w:rsidRPr="00DE2ACD" w:rsidRDefault="00CC18C0" w:rsidP="00A6031F">
            <w:pPr>
              <w:spacing w:line="480" w:lineRule="auto"/>
              <w:rPr>
                <w:lang w:val="en-US"/>
              </w:rPr>
            </w:pPr>
            <w:sdt>
              <w:sdtPr>
                <w:rPr>
                  <w:rStyle w:val="c-bibliographic-informationvalue"/>
                  <w:color w:val="000000"/>
                </w:rPr>
                <w:tag w:val="MENDELEY_CITATION_v3_eyJjaXRhdGlvbklEIjoiTUVOREVMRVlfQ0lUQVRJT05fODdmNGJmZGEtMTE4NS00YzBiLTg5MGQtMjc3YjBmOTAwN2Y5IiwicHJvcGVydGllcyI6eyJub3RlSW5kZXgiOjB9LCJpc0VkaXRlZCI6ZmFsc2UsIm1hbnVhbE92ZXJyaWRlIjp7ImlzTWFudWFsbHlPdmVycmlkZGVuIjpmYWxzZSwiY2l0ZXByb2NUZXh0IjoiKE9raSBldCBhbC4sIDIwMTgpIiwibWFudWFsT3ZlcnJpZGVUZXh0IjoiIn0sImNpdGF0aW9uSXRlbXMiOlt7ImlkIjoiNDFmNTE1YTgtOGEwOC0zM2VhLThkMzMtYTQ0MGNhNTY4YTY2IiwiaXRlbURhdGEiOnsidHlwZSI6ImFydGljbGUtam91cm5hbCIsImlkIjoiNDFmNTE1YTgtOGEwOC0zM2VhLThkMzMtYTQ0MGNhNTY4YTY2IiwidGl0bGUiOiJMb25nLXRlcm0gY29sb25pemF0aW9uIGV4Y2VlZGluZyBzaXggeWVhcnMgZnJvbSBlYXJseSBpbmZhbmN5IG9mIEJpZmlkb2JhY3Rlcml1bSBsb25ndW0gc3Vic3AuIGxvbmd1bSBpbiBodW1hbiBndXQiLCJhdXRob3IiOlt7ImZhbWlseSI6Ik9raSIsImdpdmVuIjoiS2FpaGVpIiwicGFyc2UtbmFtZXMiOmZhbHNlLCJkcm9wcGluZy1wYXJ0aWNsZSI6IiIsIm5vbi1kcm9wcGluZy1wYXJ0aWNsZSI6IiJ9LHsiZmFtaWx5IjoiQWtpeWFtYSIsImdpdmVuIjoiVGFrdXlhIiwicGFyc2UtbmFtZXMiOmZhbHNlLCJkcm9wcGluZy1wYXJ0aWNsZSI6IiIsIm5vbi1kcm9wcGluZy1wYXJ0aWNsZSI6IiJ9LHsiZmFtaWx5IjoiTWF0c3VkYSIsImdpdmVuIjoiS2F6dW5vcmkiLCJwYXJzZS1uYW1lcyI6ZmFsc2UsImRyb3BwaW5nLXBhcnRpY2xlIjoiIiwibm9uLWRyb3BwaW5nLXBhcnRpY2xlIjoiIn0seyJmYW1pbHkiOiJHYXdhZCIsImdpdmVuIjoiQWdhdGEiLCJwYXJzZS1uYW1lcyI6ZmFsc2UsImRyb3BwaW5nLXBhcnRpY2xlIjoiIiwibm9uLWRyb3BwaW5nLXBhcnRpY2xlIjoiIn0seyJmYW1pbHkiOiJNYWtpbm8iLCJnaXZlbiI6Ikhpcm9zaGkiLCJwYXJzZS1uYW1lcyI6ZmFsc2UsImRyb3BwaW5nLXBhcnRpY2xlIjoiIiwibm9uLWRyb3BwaW5nLXBhcnRpY2xlIjoiIn0seyJmYW1pbHkiOiJJc2hpa2F3YSIsImdpdmVuIjoiRWlqaSIsInBhcnNlLW5hbWVzIjpmYWxzZSwiZHJvcHBpbmctcGFydGljbGUiOiIiLCJub24tZHJvcHBpbmctcGFydGljbGUiOiIifSx7ImZhbWlseSI6Ik9pc2hpIiwiZ2l2ZW4iOiJLZW5qaSIsInBhcnNlLW5hbWVzIjpmYWxzZSwiZHJvcHBpbmctcGFydGljbGUiOiIiLCJub24tZHJvcHBpbmctcGFydGljbGUiOiIifSx7ImZhbWlseSI6Ikt1c2hpcm8iLCJnaXZlbiI6IkFraXJhIiwicGFyc2UtbmFtZXMiOmZhbHNlLCJkcm9wcGluZy1wYXJ0aWNsZSI6IiIsIm5vbi1kcm9wcGluZy1wYXJ0aWNsZSI6IiJ9LHsiZmFtaWx5IjoiRnVqaW1vdG8iLCJnaXZlbiI6Ikp1bmppIiwicGFyc2UtbmFtZXMiOmZhbHNlLCJkcm9wcGluZy1wYXJ0aWNsZSI6IiIsIm5vbi1kcm9wcGluZy1wYXJ0aWNsZSI6IiJ9XSwiY29udGFpbmVyLXRpdGxlIjoiQk1DIE1pY3JvYmlvbG9neSIsImNvbnRhaW5lci10aXRsZS1zaG9ydCI6IkJNQyBNaWNyb2Jpb2wiLCJET0kiOiIxMC4xMTg2L3MxMjg2Ni0wMTgtMTM1OC02IiwiSVNTTiI6IjE0NzEyMTgwIiwiUE1JRCI6IjMwNTQxNDM5IiwiaXNzdWVkIjp7ImRhdGUtcGFydHMiOltbMjAxOCwxMiwxMl1dfSwiYWJzdHJhY3QiOiJCYWNrZ3JvdW5kOiBUaGUgaW1wb3J0YW5jZSBvZiB0aGUgZ3V0IG1pY3JvYmlvdGEgYXQgdGhlIGVhcmx5IHN0YWdlIG9mIGxpZmUgYW5kIHRoZWlyIGxvbmdpdHVkaW5hbCBlZmZlY3Qgb24gaG9zdCBoZWFsdGggaGF2ZSByZWNlbnRseSBiZWVuIHdlbGwgaW52ZXN0aWdhdGVkLiBJbiBwYXJ0aWN1bGFyLCBCaWZpZG9iYWN0ZXJpdW0gbG9uZ3VtIHN1YnNwLiBsb25ndW0sIGEgY29tbW9uIGNvbXBvbmVudCBvZiBpbmZhbnQgZ3V0IG1pY3JvYmlvdGEsIGFwcGVhcnMgaW4gdGhlIGd1dCBzaG9ydGx5IGFmdGVyIGJpcnRoIGFuZCBjYW4gYmUgZGV0ZWN0ZWQgdGhlcmUgdGhyb3VnaG91dCBhbiBpbmRpdmlkdWFsJ3MgbGlmZXNwYW4uIEhvd2V2ZXIsIGl0IHJlbWFpbnMgdW5jbGVhciB3aGV0aGVyIHRoaXMgc3BlY2llcyBjb2xvbml6ZXMgaW4gdGhlIGd1dCBvdmVyIHRoZSBsb25nIHRlcm0gZnJvbSBlYXJseSBpbmZhbmN5LiBIZXJlLCB3ZSBpbnZlc3RpZ2F0ZWQgdGhlIGxvbmctdGVybSBjb2xvbml6YXRpb24gb2YgQi4gbG9uZ3VtIHN1YnNwLiBsb25ndW0gYnkgY29tcGFyaW5nIHRoZSBnZW5vdHlwZXMgb2YgaXNvbGF0ZXMgb2J0YWluZWQgYXQgZGlmZmVyZW50IHRpbWUgcG9pbnRzIGZyb20gaW5kaXZpZHVhbCBzdWJqZWN0cy4gU3RyYWlucyB3ZXJlIGlzb2xhdGVkIG92ZXIgdGltZSBmcm9tIHRoZSBmZWNlcyBvZiAxMiBzdWJqZWN0cyBmb2xsb3dlZCBmcm9tIGVhcmx5IGluZmFuY3kgKHRoZSBmaXJzdCBzaXggbW9udGhzIG9mIGxpZmUpIHVwIHRvIGNoaWxkaG9vZCAoYXBwcm94aW1hdGVseSBzaXggeWVhcnMgb2YgYWdlKS4gV2UgYWxzbyBjb25zaWRlcmVkIHdoZXRoZXIgdGhlIHN0cmFpbnMgd2VyZSB0cmFuc21pdHRlZCBmcm9tIHRoZWlyIG1vdGhlcnMnIHBlcmluYXRhbCBzYW1wbGVzIChwcmVuYXRhbCBmZWNlcyBhbmQgcG9zdG5hdGFsIGJyZWFzdCBtaWxrKS4gUmVzdWx0czogSW50cmEtc3BlY2llcyBkaXZlcnNpdHkgb2YgQi4gbG9uZ3VtIHN1YnNwLiBsb25ndW0gd2FzIG9ic2VydmVkIGluIHNvbWUgc3ViamVjdHMnIGZlY2FsIHNhbXBsZXMgY29sbGVjdGVkIGluIGVhcmx5IGluZmFuY3kgYW5kIGNoaWxkaG9vZCwgYXMgd2VsbCBhcyBpbiB0aGUgcHJlbmF0YWwgZmVjYWwgc2FtcGxlcyBvZiB0aGVpciBtb3RoZXJzLiBBbW9uZyB0aGUgaGlnaGxpZ2h0ZWQgc3RyYWlucywgc2V2ZXJhbCB3ZXJlIGNvbmZpcm1lZCB0byBjb2xvbml6ZSBhbmQgcGVyc2lzdCBpbiBzaW5nbGUgaW5kaXZpZHVhbHMgZnJvbSBhcyBlYXJseSBhcyA5MCBkYXlzIG9mIGFnZSBmb3IgbW9yZSB0aGFuIHNpeCB5ZWFyczsgdGhlc2Ugd2VyZSBjbGFzc2lmaWVkIGFzIGxvbmctdGVybSBjb2xvbml6ZXJzLiBPbmUgb2YgdGhlIGxvbmctdGVybSBjb2xvbml6ZXJzIHdhcyBhbHNvIGRldGVjdGVkIGZyb20gdGhlIGNvcnJlc3BvbmRpbmcgbW90aGVyJ3MgcG9zdG5hdGFsIGJyZWFzdCBtaWxrLiBRdWFudGl0YXRpdmUgcG9seW1lcmFzZSBjaGFpbiByZWFjdGlvbiBkYXRhIHN1Z2dlc3RlZCB0aGF0IHRoZXNlIGxvbmctdGVybSBjb2xvbml6ZXJzIHBlcnNpc3RlZCBpbiB0aGUgc3ViamVjdHMnIGd1dCBkZXNwaXRlIHRoZSBleGlzdGVuY2Ugb2YgdGhlIG90aGVyIHByZWRvbWluYW50IHNwZWNpZXMgb2YgQmlmaWRvYmFjdGVyaXVtLiBDb25jbHVzaW9uczogT3VyIHJlc3VsdHMgc2hvd2VkIHRoYXQgc2V2ZXJhbCBzdHJhaW5zIGJlbG9uZ2luZyB0byBCLiBsb25ndW0gc3Vic3AuIGxvbmd1bSBjb2xvbml6ZWQgaW4gdGhlIGh1bWFuIGd1dCBmcm9tIGVhcmx5IGluZmFuY3kgdGhyb3VnaCBtb3JlIHRoYW4gc2l4IHllYXJzLCBjb25maXJtaW5nIHRoZSBleGlzdGVuY2Ugb2YgbG9uZy10ZXJtIGNvbG9uaXplcnMgZnJvbSB0aGlzIHBlcmlvZC4gTW9yZW92ZXIsIHRoZSByZXN1bHRzIHN1Z2dlc3RlZCB0aGF0IHRoZXNlIHN0cmFpbnMgcGVyc2lzdGVkIGluIHRoZSBzdWJqZWN0cycgZ3V0IHdoaWxlIGNvLWV4aXN0aW5nIHdpdGggdGhlIG90aGVyIHByZWRvbWluYW50IGJpZmlkb2JhY3RlcmlhbCBzcGVjaWVzLiBPdXIgZmluZGluZ3MgYWxzbyBzdWdnZXN0ZWQgdGhlIGltcG9ydGFuY2Ugb2YgbWljcm9iaWFsLXN0cmFpbiBjb2xvbml6YXRpb24gaW4gZWFybHkgaW5mYW5jeSByZWxhdGl2ZSB0byB0aGVpciBzdWNjZXNzaW9uIGFuZCBzaG93ZWQgdGhlIHBvc3NpYmlsaXR5IHRoYXQgcHJvYmlvdGljcyB0YXJnZXRpbmcgaW5mYW50cyBtaWdodCBoYXZlIGxvbmdpdHVkaW5hbCBlZmZlY3RzLiBUcmlhbCBSZWdpc3RyYXRpb246IFRSTjogSVNSQ1ROMjUyMTYzMzkuIERhdGUgb2YgcmVnaXN0cmF0aW9uOiAxMS8wMy8yMDE2LiBQcm9zcGVjdGl2ZWx5IHJlZ2lzdGVyZWQuIiwicHVibGlzaGVyIjoiQmlvTWVkIENlbnRyYWwgTHRkLiIsImlzc3VlIjoiMSIsInZvbHVtZSI6IjE4In0sImlzVGVtcG9yYXJ5IjpmYWxzZX1dfQ=="/>
                <w:id w:val="519433930"/>
                <w:placeholder>
                  <w:docPart w:val="34FCE21B1EB7934C97CEB65726B29862"/>
                </w:placeholder>
              </w:sdtPr>
              <w:sdtContent>
                <w:r w:rsidR="00B31FE9" w:rsidRPr="00B31FE9">
                  <w:rPr>
                    <w:rStyle w:val="c-bibliographic-informationvalue"/>
                    <w:color w:val="000000"/>
                  </w:rPr>
                  <w:t>(Oki et al., 2018)</w:t>
                </w:r>
              </w:sdtContent>
            </w:sdt>
          </w:p>
        </w:tc>
      </w:tr>
      <w:tr w:rsidR="00301556" w:rsidRPr="00DE2ACD" w14:paraId="1641A94C" w14:textId="77777777" w:rsidTr="009E2BF9">
        <w:trPr>
          <w:trHeight w:val="1274"/>
        </w:trPr>
        <w:tc>
          <w:tcPr>
            <w:tcW w:w="1265" w:type="dxa"/>
          </w:tcPr>
          <w:p w14:paraId="0558FC14" w14:textId="012DA675" w:rsidR="00301556" w:rsidRPr="00DE2ACD" w:rsidRDefault="00301556" w:rsidP="00A6031F">
            <w:pPr>
              <w:spacing w:line="480" w:lineRule="auto"/>
              <w:rPr>
                <w:i/>
                <w:iCs/>
                <w:lang w:val="en-US"/>
              </w:rPr>
            </w:pPr>
            <w:r>
              <w:rPr>
                <w:i/>
                <w:iCs/>
                <w:lang w:val="en-US"/>
              </w:rPr>
              <w:t>BiLON-2</w:t>
            </w:r>
          </w:p>
        </w:tc>
        <w:tc>
          <w:tcPr>
            <w:tcW w:w="2384" w:type="dxa"/>
          </w:tcPr>
          <w:p w14:paraId="22259D51" w14:textId="77777777" w:rsidR="00301556" w:rsidRDefault="00301556" w:rsidP="00301556"/>
        </w:tc>
        <w:tc>
          <w:tcPr>
            <w:tcW w:w="4540" w:type="dxa"/>
          </w:tcPr>
          <w:p w14:paraId="41CB4D0E" w14:textId="0B9CE419" w:rsidR="00301556" w:rsidRPr="00DE2ACD" w:rsidRDefault="00301556" w:rsidP="00A6031F">
            <w:pPr>
              <w:spacing w:line="480" w:lineRule="auto"/>
              <w:rPr>
                <w:lang w:val="en-US"/>
              </w:rPr>
            </w:pPr>
            <w:r>
              <w:t>GGGAAGCCGTATCTCTACG</w:t>
            </w:r>
          </w:p>
        </w:tc>
        <w:tc>
          <w:tcPr>
            <w:tcW w:w="1165" w:type="dxa"/>
          </w:tcPr>
          <w:p w14:paraId="5806172B" w14:textId="1885E657" w:rsidR="00301556" w:rsidRPr="00DE2ACD" w:rsidRDefault="00CC18C0" w:rsidP="00A6031F">
            <w:pPr>
              <w:spacing w:line="480" w:lineRule="auto"/>
              <w:rPr>
                <w:lang w:val="en-US"/>
              </w:rPr>
            </w:pPr>
            <w:sdt>
              <w:sdtPr>
                <w:rPr>
                  <w:rStyle w:val="c-bibliographic-informationvalue"/>
                  <w:color w:val="000000"/>
                </w:rPr>
                <w:tag w:val="MENDELEY_CITATION_v3_eyJjaXRhdGlvbklEIjoiTUVOREVMRVlfQ0lUQVRJT05fNDBkMDExOGYtNDY4Yy00ZDYwLWE2ODEtYWNhZmFjYjZkNDI3IiwicHJvcGVydGllcyI6eyJub3RlSW5kZXgiOjB9LCJpc0VkaXRlZCI6ZmFsc2UsIm1hbnVhbE92ZXJyaWRlIjp7ImlzTWFudWFsbHlPdmVycmlkZGVuIjpmYWxzZSwiY2l0ZXByb2NUZXh0IjoiKE9raSBldCBhbC4sIDIwMTgpIiwibWFudWFsT3ZlcnJpZGVUZXh0IjoiIn0sImNpdGF0aW9uSXRlbXMiOlt7ImlkIjoiNDFmNTE1YTgtOGEwOC0zM2VhLThkMzMtYTQ0MGNhNTY4YTY2IiwiaXRlbURhdGEiOnsidHlwZSI6ImFydGljbGUtam91cm5hbCIsImlkIjoiNDFmNTE1YTgtOGEwOC0zM2VhLThkMzMtYTQ0MGNhNTY4YTY2IiwidGl0bGUiOiJMb25nLXRlcm0gY29sb25pemF0aW9uIGV4Y2VlZGluZyBzaXggeWVhcnMgZnJvbSBlYXJseSBpbmZhbmN5IG9mIEJpZmlkb2JhY3Rlcml1bSBsb25ndW0gc3Vic3AuIGxvbmd1bSBpbiBodW1hbiBndXQiLCJhdXRob3IiOlt7ImZhbWlseSI6Ik9raSIsImdpdmVuIjoiS2FpaGVpIiwicGFyc2UtbmFtZXMiOmZhbHNlLCJkcm9wcGluZy1wYXJ0aWNsZSI6IiIsIm5vbi1kcm9wcGluZy1wYXJ0aWNsZSI6IiJ9LHsiZmFtaWx5IjoiQWtpeWFtYSIsImdpdmVuIjoiVGFrdXlhIiwicGFyc2UtbmFtZXMiOmZhbHNlLCJkcm9wcGluZy1wYXJ0aWNsZSI6IiIsIm5vbi1kcm9wcGluZy1wYXJ0aWNsZSI6IiJ9LHsiZmFtaWx5IjoiTWF0c3VkYSIsImdpdmVuIjoiS2F6dW5vcmkiLCJwYXJzZS1uYW1lcyI6ZmFsc2UsImRyb3BwaW5nLXBhcnRpY2xlIjoiIiwibm9uLWRyb3BwaW5nLXBhcnRpY2xlIjoiIn0seyJmYW1pbHkiOiJHYXdhZCIsImdpdmVuIjoiQWdhdGEiLCJwYXJzZS1uYW1lcyI6ZmFsc2UsImRyb3BwaW5nLXBhcnRpY2xlIjoiIiwibm9uLWRyb3BwaW5nLXBhcnRpY2xlIjoiIn0seyJmYW1pbHkiOiJNYWtpbm8iLCJnaXZlbiI6Ikhpcm9zaGkiLCJwYXJzZS1uYW1lcyI6ZmFsc2UsImRyb3BwaW5nLXBhcnRpY2xlIjoiIiwibm9uLWRyb3BwaW5nLXBhcnRpY2xlIjoiIn0seyJmYW1pbHkiOiJJc2hpa2F3YSIsImdpdmVuIjoiRWlqaSIsInBhcnNlLW5hbWVzIjpmYWxzZSwiZHJvcHBpbmctcGFydGljbGUiOiIiLCJub24tZHJvcHBpbmctcGFydGljbGUiOiIifSx7ImZhbWlseSI6Ik9pc2hpIiwiZ2l2ZW4iOiJLZW5qaSIsInBhcnNlLW5hbWVzIjpmYWxzZSwiZHJvcHBpbmctcGFydGljbGUiOiIiLCJub24tZHJvcHBpbmctcGFydGljbGUiOiIifSx7ImZhbWlseSI6Ikt1c2hpcm8iLCJnaXZlbiI6IkFraXJhIiwicGFyc2UtbmFtZXMiOmZhbHNlLCJkcm9wcGluZy1wYXJ0aWNsZSI6IiIsIm5vbi1kcm9wcGluZy1wYXJ0aWNsZSI6IiJ9LHsiZmFtaWx5IjoiRnVqaW1vdG8iLCJnaXZlbiI6Ikp1bmppIiwicGFyc2UtbmFtZXMiOmZhbHNlLCJkcm9wcGluZy1wYXJ0aWNsZSI6IiIsIm5vbi1kcm9wcGluZy1wYXJ0aWNsZSI6IiJ9XSwiY29udGFpbmVyLXRpdGxlIjoiQk1DIE1pY3JvYmlvbG9neSIsImNvbnRhaW5lci10aXRsZS1zaG9ydCI6IkJNQyBNaWNyb2Jpb2wiLCJET0kiOiIxMC4xMTg2L3MxMjg2Ni0wMTgtMTM1OC02IiwiSVNTTiI6IjE0NzEyMTgwIiwiUE1JRCI6IjMwNTQxNDM5IiwiaXNzdWVkIjp7ImRhdGUtcGFydHMiOltbMjAxOCwxMiwxMl1dfSwiYWJzdHJhY3QiOiJCYWNrZ3JvdW5kOiBUaGUgaW1wb3J0YW5jZSBvZiB0aGUgZ3V0IG1pY3JvYmlvdGEgYXQgdGhlIGVhcmx5IHN0YWdlIG9mIGxpZmUgYW5kIHRoZWlyIGxvbmdpdHVkaW5hbCBlZmZlY3Qgb24gaG9zdCBoZWFsdGggaGF2ZSByZWNlbnRseSBiZWVuIHdlbGwgaW52ZXN0aWdhdGVkLiBJbiBwYXJ0aWN1bGFyLCBCaWZpZG9iYWN0ZXJpdW0gbG9uZ3VtIHN1YnNwLiBsb25ndW0sIGEgY29tbW9uIGNvbXBvbmVudCBvZiBpbmZhbnQgZ3V0IG1pY3JvYmlvdGEsIGFwcGVhcnMgaW4gdGhlIGd1dCBzaG9ydGx5IGFmdGVyIGJpcnRoIGFuZCBjYW4gYmUgZGV0ZWN0ZWQgdGhlcmUgdGhyb3VnaG91dCBhbiBpbmRpdmlkdWFsJ3MgbGlmZXNwYW4uIEhvd2V2ZXIsIGl0IHJlbWFpbnMgdW5jbGVhciB3aGV0aGVyIHRoaXMgc3BlY2llcyBjb2xvbml6ZXMgaW4gdGhlIGd1dCBvdmVyIHRoZSBsb25nIHRlcm0gZnJvbSBlYXJseSBpbmZhbmN5LiBIZXJlLCB3ZSBpbnZlc3RpZ2F0ZWQgdGhlIGxvbmctdGVybSBjb2xvbml6YXRpb24gb2YgQi4gbG9uZ3VtIHN1YnNwLiBsb25ndW0gYnkgY29tcGFyaW5nIHRoZSBnZW5vdHlwZXMgb2YgaXNvbGF0ZXMgb2J0YWluZWQgYXQgZGlmZmVyZW50IHRpbWUgcG9pbnRzIGZyb20gaW5kaXZpZHVhbCBzdWJqZWN0cy4gU3RyYWlucyB3ZXJlIGlzb2xhdGVkIG92ZXIgdGltZSBmcm9tIHRoZSBmZWNlcyBvZiAxMiBzdWJqZWN0cyBmb2xsb3dlZCBmcm9tIGVhcmx5IGluZmFuY3kgKHRoZSBmaXJzdCBzaXggbW9udGhzIG9mIGxpZmUpIHVwIHRvIGNoaWxkaG9vZCAoYXBwcm94aW1hdGVseSBzaXggeWVhcnMgb2YgYWdlKS4gV2UgYWxzbyBjb25zaWRlcmVkIHdoZXRoZXIgdGhlIHN0cmFpbnMgd2VyZSB0cmFuc21pdHRlZCBmcm9tIHRoZWlyIG1vdGhlcnMnIHBlcmluYXRhbCBzYW1wbGVzIChwcmVuYXRhbCBmZWNlcyBhbmQgcG9zdG5hdGFsIGJyZWFzdCBtaWxrKS4gUmVzdWx0czogSW50cmEtc3BlY2llcyBkaXZlcnNpdHkgb2YgQi4gbG9uZ3VtIHN1YnNwLiBsb25ndW0gd2FzIG9ic2VydmVkIGluIHNvbWUgc3ViamVjdHMnIGZlY2FsIHNhbXBsZXMgY29sbGVjdGVkIGluIGVhcmx5IGluZmFuY3kgYW5kIGNoaWxkaG9vZCwgYXMgd2VsbCBhcyBpbiB0aGUgcHJlbmF0YWwgZmVjYWwgc2FtcGxlcyBvZiB0aGVpciBtb3RoZXJzLiBBbW9uZyB0aGUgaGlnaGxpZ2h0ZWQgc3RyYWlucywgc2V2ZXJhbCB3ZXJlIGNvbmZpcm1lZCB0byBjb2xvbml6ZSBhbmQgcGVyc2lzdCBpbiBzaW5nbGUgaW5kaXZpZHVhbHMgZnJvbSBhcyBlYXJseSBhcyA5MCBkYXlzIG9mIGFnZSBmb3IgbW9yZSB0aGFuIHNpeCB5ZWFyczsgdGhlc2Ugd2VyZSBjbGFzc2lmaWVkIGFzIGxvbmctdGVybSBjb2xvbml6ZXJzLiBPbmUgb2YgdGhlIGxvbmctdGVybSBjb2xvbml6ZXJzIHdhcyBhbHNvIGRldGVjdGVkIGZyb20gdGhlIGNvcnJlc3BvbmRpbmcgbW90aGVyJ3MgcG9zdG5hdGFsIGJyZWFzdCBtaWxrLiBRdWFudGl0YXRpdmUgcG9seW1lcmFzZSBjaGFpbiByZWFjdGlvbiBkYXRhIHN1Z2dlc3RlZCB0aGF0IHRoZXNlIGxvbmctdGVybSBjb2xvbml6ZXJzIHBlcnNpc3RlZCBpbiB0aGUgc3ViamVjdHMnIGd1dCBkZXNwaXRlIHRoZSBleGlzdGVuY2Ugb2YgdGhlIG90aGVyIHByZWRvbWluYW50IHNwZWNpZXMgb2YgQmlmaWRvYmFjdGVyaXVtLiBDb25jbHVzaW9uczogT3VyIHJlc3VsdHMgc2hvd2VkIHRoYXQgc2V2ZXJhbCBzdHJhaW5zIGJlbG9uZ2luZyB0byBCLiBsb25ndW0gc3Vic3AuIGxvbmd1bSBjb2xvbml6ZWQgaW4gdGhlIGh1bWFuIGd1dCBmcm9tIGVhcmx5IGluZmFuY3kgdGhyb3VnaCBtb3JlIHRoYW4gc2l4IHllYXJzLCBjb25maXJtaW5nIHRoZSBleGlzdGVuY2Ugb2YgbG9uZy10ZXJtIGNvbG9uaXplcnMgZnJvbSB0aGlzIHBlcmlvZC4gTW9yZW92ZXIsIHRoZSByZXN1bHRzIHN1Z2dlc3RlZCB0aGF0IHRoZXNlIHN0cmFpbnMgcGVyc2lzdGVkIGluIHRoZSBzdWJqZWN0cycgZ3V0IHdoaWxlIGNvLWV4aXN0aW5nIHdpdGggdGhlIG90aGVyIHByZWRvbWluYW50IGJpZmlkb2JhY3RlcmlhbCBzcGVjaWVzLiBPdXIgZmluZGluZ3MgYWxzbyBzdWdnZXN0ZWQgdGhlIGltcG9ydGFuY2Ugb2YgbWljcm9iaWFsLXN0cmFpbiBjb2xvbml6YXRpb24gaW4gZWFybHkgaW5mYW5jeSByZWxhdGl2ZSB0byB0aGVpciBzdWNjZXNzaW9uIGFuZCBzaG93ZWQgdGhlIHBvc3NpYmlsaXR5IHRoYXQgcHJvYmlvdGljcyB0YXJnZXRpbmcgaW5mYW50cyBtaWdodCBoYXZlIGxvbmdpdHVkaW5hbCBlZmZlY3RzLiBUcmlhbCBSZWdpc3RyYXRpb246IFRSTjogSVNSQ1ROMjUyMTYzMzkuIERhdGUgb2YgcmVnaXN0cmF0aW9uOiAxMS8wMy8yMDE2LiBQcm9zcGVjdGl2ZWx5IHJlZ2lzdGVyZWQuIiwicHVibGlzaGVyIjoiQmlvTWVkIENlbnRyYWwgTHRkLiIsImlzc3VlIjoiMSIsInZvbHVtZSI6IjE4In0sImlzVGVtcG9yYXJ5IjpmYWxzZX1dfQ=="/>
                <w:id w:val="1205296614"/>
                <w:placeholder>
                  <w:docPart w:val="FF284C9F445F4941A6EE1D99CB5D97EB"/>
                </w:placeholder>
              </w:sdtPr>
              <w:sdtContent>
                <w:r w:rsidR="00B31FE9" w:rsidRPr="00B31FE9">
                  <w:rPr>
                    <w:rStyle w:val="c-bibliographic-informationvalue"/>
                    <w:color w:val="000000"/>
                  </w:rPr>
                  <w:t>(Oki et al., 2018)</w:t>
                </w:r>
              </w:sdtContent>
            </w:sdt>
          </w:p>
        </w:tc>
      </w:tr>
      <w:tr w:rsidR="00301556" w:rsidRPr="00DE2ACD" w14:paraId="2F12EF29" w14:textId="77777777" w:rsidTr="009E2BF9">
        <w:trPr>
          <w:trHeight w:val="1265"/>
        </w:trPr>
        <w:tc>
          <w:tcPr>
            <w:tcW w:w="1265" w:type="dxa"/>
          </w:tcPr>
          <w:p w14:paraId="70087E2E" w14:textId="7C951B1E" w:rsidR="00301556" w:rsidRPr="00DE2ACD" w:rsidRDefault="00301556" w:rsidP="00A6031F">
            <w:pPr>
              <w:spacing w:line="480" w:lineRule="auto"/>
              <w:rPr>
                <w:i/>
                <w:iCs/>
                <w:lang w:val="en-US"/>
              </w:rPr>
            </w:pPr>
            <w:r w:rsidRPr="00301556">
              <w:rPr>
                <w:i/>
                <w:iCs/>
                <w:lang w:val="en-US"/>
              </w:rPr>
              <w:t>331F</w:t>
            </w:r>
          </w:p>
        </w:tc>
        <w:tc>
          <w:tcPr>
            <w:tcW w:w="2384" w:type="dxa"/>
          </w:tcPr>
          <w:p w14:paraId="4B6D73C3" w14:textId="77777777" w:rsidR="00301556" w:rsidRDefault="00301556" w:rsidP="00301556">
            <w:pPr>
              <w:rPr>
                <w:lang w:val="fr-CA" w:eastAsia="fr-CA"/>
              </w:rPr>
            </w:pPr>
            <w:r>
              <w:t>16S rRNA</w:t>
            </w:r>
          </w:p>
          <w:p w14:paraId="5D52F118" w14:textId="1F77A123" w:rsidR="00301556" w:rsidRPr="00DE2ACD" w:rsidRDefault="00301556" w:rsidP="00301556">
            <w:pPr>
              <w:rPr>
                <w:lang w:val="en-US"/>
              </w:rPr>
            </w:pPr>
          </w:p>
        </w:tc>
        <w:tc>
          <w:tcPr>
            <w:tcW w:w="4540" w:type="dxa"/>
          </w:tcPr>
          <w:p w14:paraId="10DDA60C" w14:textId="3ED9DFF9" w:rsidR="00301556" w:rsidRPr="00301556" w:rsidRDefault="00301556" w:rsidP="00A6031F">
            <w:pPr>
              <w:spacing w:line="480" w:lineRule="auto"/>
            </w:pPr>
            <w:r w:rsidRPr="00301556">
              <w:t>TCCTACGGGAGGCAGCAGT</w:t>
            </w:r>
          </w:p>
        </w:tc>
        <w:sdt>
          <w:sdtPr>
            <w:rPr>
              <w:color w:val="000000"/>
            </w:rPr>
            <w:tag w:val="MENDELEY_CITATION_v3_eyJjaXRhdGlvbklEIjoiTUVOREVMRVlfQ0lUQVRJT05fYTFlMTY2YTgtMGFlNC00OWFjLTgzYzUtOGMyODY4NTdkMjMwIiwicHJvcGVydGllcyI6eyJub3RlSW5kZXgiOjB9LCJpc0VkaXRlZCI6ZmFsc2UsIm1hbnVhbE92ZXJyaWRlIjp7ImlzTWFudWFsbHlPdmVycmlkZGVuIjpmYWxzZSwiY2l0ZXByb2NUZXh0IjoiKEJyYW5kcyBldCBhbC4sIDIwMTApIiwibWFudWFsT3ZlcnJpZGVUZXh0IjoiIn0sImNpdGF0aW9uSXRlbXMiOlt7ImlkIjoiOGVmY2ViODgtYzk0Yy0zODM0LTk1NGMtNGE5NGMyOGZkNmRlIiwiaXRlbURhdGEiOnsidHlwZSI6ImFydGljbGUtam91cm5hbCIsImlkIjoiOGVmY2ViODgtYzk0Yy0zODM0LTk1NGMtNGE5NGMyOGZkNmRlIiwidGl0bGUiOiJDb21wbGVtZW50YXJ5IHJldHJpZXZhbCBvZiAxNlMgclJOQSBnZW5lIHNlcXVlbmNlcyB1c2luZyBicm9hZC1yYW5nZSBwcmltZXJzIHdpdGggaW5vc2luZSBhdCB0aGUgM+KAsi10ZXJtaW51czogSW1wbGljYXRpb25zIGZvciB0aGUgc3R1ZHkgb2YgbWljcm9iaWFsIGRpdmVyc2l0eSIsImF1dGhvciI6W3siZmFtaWx5IjoiQnJhbmRzIiwiZ2l2ZW4iOiJCZXJpdCIsInBhcnNlLW5hbWVzIjpmYWxzZSwiZHJvcHBpbmctcGFydGljbGUiOiIiLCJub24tZHJvcHBpbmctcGFydGljbGUiOiIifSx7ImZhbWlseSI6IlZpYW5uYSIsImdpdmVuIjoiTW9yZ2FuYSBFLiIsInBhcnNlLW5hbWVzIjpmYWxzZSwiZHJvcHBpbmctcGFydGljbGUiOiIiLCJub24tZHJvcHBpbmctcGFydGljbGUiOiIifSx7ImZhbWlseSI6IlNleWZhcnRoIiwiZ2l2ZW4iOiJJbHNlIiwicGFyc2UtbmFtZXMiOmZhbHNlLCJkcm9wcGluZy1wYXJ0aWNsZSI6IiIsIm5vbi1kcm9wcGluZy1wYXJ0aWNsZSI6IiJ9LHsiZmFtaWx5IjoiQ29ucmFkcyIsImdpdmVuIjoiR2VvcmciLCJwYXJzZS1uYW1lcyI6ZmFsc2UsImRyb3BwaW5nLXBhcnRpY2xlIjoiIiwibm9uLWRyb3BwaW5nLXBhcnRpY2xlIjoiIn0seyJmYW1pbHkiOiJIb3J6IiwiZ2l2ZW4iOiJIYW5zIFBldGVyIiwicGFyc2UtbmFtZXMiOmZhbHNlLCJkcm9wcGluZy1wYXJ0aWNsZSI6IiIsIm5vbi1kcm9wcGluZy1wYXJ0aWNsZSI6IiJ9XSwiY29udGFpbmVyLXRpdGxlIjoiRkVNUyBNaWNyb2Jpb2xvZ3kgRWNvbG9neSIsImNvbnRhaW5lci10aXRsZS1zaG9ydCI6IkZFTVMgTWljcm9iaW9sIEVjb2wiLCJET0kiOiIxMC4xMTExL2ouMTU3NC02OTQxLjIwMDkuMDA3ODYueCIsIklTU04iOiIwMTY4NjQ5NiIsIlBNSUQiOiIxOTgwNzc4OCIsImlzc3VlZCI6eyJkYXRlLXBhcnRzIjpbWzIwMTAsMV1dfSwicGFnZSI6IjE1Ny0xNjciLCJhYnN0cmFjdCI6IldlIGV2YWx1YXRlZCB0aGUgaW1wYWN0IG9mIHRoZSBiYXNlIGFuYWxvZ3VlIGlub3NpbmUgc3Vic3RpdHV0ZWQgYXQgdGhlIDPigLItdGVybWludXMgb2YgYnJvYWQtcmFuZ2UgMTZTIHJSTkEgZ2VuZSBwcmltZXJzIG9uIHRoZSByZWNvdmVyeSBvZiBtaWNyb2JpYWwgZGl2ZXJzaXR5IHVzaW5nIHRlcm1pbmFsIHJlc3RyaWN0aW9uIGZyYWdtZW50IGxlbmd0aCBwb2x5bW9ycGhpc20gYW5kIGNsb25hbCBhbmFseXNpcy4gT3JhbCBwbGFxdWUgYmlvZmlsbXMgZnJvbSAxMCBpbmRpdmlkdWFscyB3ZXJlIHRlc3RlZCB3aXRoIG1vZGlmaWVkIGFuZCB1bm1vZGlmaWVkIHByaW1lciBwYWlycy4gQmVzaWRlcyBhIGNvcmUgb3ZlcmxhcCBvZiBzaGFyZWQgdGVybWluYWwgcmVzdHJpY3Rpb24gZnJhZ21lbnRzIChULVJGcyksIGVhY2ggcHJpbWVyIHN5c3RlbSBwcm92aWRlZCB1bmlxdWUgaW5mb3JtYXRpb24gb24gdGhlIG9jY3VycmVuY2Ugb2YgVC1SRnMsIHdpdGggYSBoaWdoZXIgbnVtYmVyIGdlbmVyYWxseSBkaXNwbGF5ZWQgd2l0aCBpbm9zaW5lIHByaW1lcnMuIEFsbCBjbG9uZXMgc2VxdWVuY2VkIHdlcmUgYXQgbGVhc3QgOTklIGlkZW50aWNhbCB0byBwdWJsaWNseSBhdmFpbGFibGUgZnVsbC1sZW5ndGggc2VxdWVuY2VzLiBBbmFseXNpcyBvZiB0aGUgY29ycmVzcG9uZGluZyBwcmltZXItYmluZGluZyBzaXRlcyBzaG93ZWQgdGhhdCBtb3N0IHNlcXVlbmNlIHR5cGVzIHdlcmUgMTAwJSBjb21wbGVtZW50YXJ5IHRvIHRoZSB1bm1vZGlmaWVkIHByaW1lcnMgc28gdGhhdCB0aGUgY2hhcmFjdGVyaXN0aWMgb2YgaW5vc2luZSB0byBiaW5kIHdpdGggYWxsIGZvdXIgbnVjbGVvdGlkZXMgd2FzIG5vdCBjcnVjaWFsIGZvciB0aGUgb2JzZXJ2ZWQgaW5jcmVhc2UgaW4gbWljcm9iaWFsIHJpY2huZXNzLiBJbnN0ZWFkLCBkaWZmZXJlbmNlcyBpbiBjb21tdW5pdHkgY29tcG9zaXRpb25zIHdlcmUgY29ycmVsYXRlZCB3aXRoIHRoZSBpZGVudGl0eSBvZiB0aGUgbmVhcmVzdC1uZWlnaGJvciAz4oCyIG9mIHRoZSBwcmltZXItdGFyZ2V0aW5nIHJlZ2lvbi4gQnkgaW5mbHVlbmNpbmcgdGhlIHRoZXJtYWwgc3RhYmlsaXR5IG9mIHByaW1lciBoeWJyaWRpemF0aW9uLCB0aGlzIHBvc2l0aW9uIG1heSBwbGF5IGEgcHJldmlvdXNseSB1bnJlY29nbml6ZWQgcm9sZSBpbiBiaWFzZWQgYW1wbGlmaWNhdGlvbiBvZiAxNlMgclJOQSBnZW5lIHNlcXVlbmNlcy4gSW4gY29uY2x1c2lvbiwgdGhlIGNvbWJpbmVkIHVzZSBvZiBpbm9zaW5lIGFuZCB1bm1vZGlmaWVkIHByaW1lcnMgZW5hYmxlcyB0aGUgY29tcGxlbWVudGFyeSByZXRyaWV2YWwgb2YgMTZTIHJSTkEgZ2VuZSB0eXBlcywgdGhlcmVieSBleHBhbmRpbmcgdGhlIG9ic2VydmVkIGRpdmVyc2l0eSBvZiBjb21wbGV4IG1pY3JvYmlhbCBjb21tdW5pdGllcy4gwqkgMjAwOSBGZWRlcmF0aW9uIG9mIEV1cm9wZWFuIE1pY3JvYmlvbG9naWNhbCBTb2NpZXRpZXMuIFB1Ymxpc2hlZCBieSBCbGFja3dlbGwgUHVibGlzaGluZyBMdGQuIEFsbCByaWdodHMgcmVzZXJ2ZWQuIiwiaXNzdWUiOiIxIiwidm9sdW1lIjoiNzEifSwiaXNUZW1wb3JhcnkiOmZhbHNlfV19"/>
            <w:id w:val="280628807"/>
            <w:placeholder>
              <w:docPart w:val="DefaultPlaceholder_-1854013440"/>
            </w:placeholder>
          </w:sdtPr>
          <w:sdtContent>
            <w:tc>
              <w:tcPr>
                <w:tcW w:w="1165" w:type="dxa"/>
              </w:tcPr>
              <w:p w14:paraId="51C95D73" w14:textId="06F2F021" w:rsidR="00301556" w:rsidRPr="00301556" w:rsidRDefault="00B31FE9" w:rsidP="00A6031F">
                <w:pPr>
                  <w:spacing w:line="480" w:lineRule="auto"/>
                </w:pPr>
                <w:r w:rsidRPr="00B31FE9">
                  <w:rPr>
                    <w:color w:val="000000"/>
                  </w:rPr>
                  <w:t>(Brands et al., 2010)</w:t>
                </w:r>
              </w:p>
            </w:tc>
          </w:sdtContent>
        </w:sdt>
      </w:tr>
      <w:tr w:rsidR="00301556" w:rsidRPr="00DE2ACD" w14:paraId="199A2A81" w14:textId="77777777" w:rsidTr="009E2BF9">
        <w:trPr>
          <w:trHeight w:val="1274"/>
        </w:trPr>
        <w:tc>
          <w:tcPr>
            <w:tcW w:w="1265" w:type="dxa"/>
          </w:tcPr>
          <w:p w14:paraId="701373D6" w14:textId="438C7355" w:rsidR="00301556" w:rsidRPr="00301556" w:rsidRDefault="00301556" w:rsidP="00A6031F">
            <w:pPr>
              <w:spacing w:line="480" w:lineRule="auto"/>
              <w:rPr>
                <w:i/>
                <w:iCs/>
                <w:lang w:val="en-US"/>
              </w:rPr>
            </w:pPr>
            <w:r w:rsidRPr="00301556">
              <w:rPr>
                <w:i/>
                <w:iCs/>
                <w:lang w:val="en-US"/>
              </w:rPr>
              <w:t>797R</w:t>
            </w:r>
          </w:p>
        </w:tc>
        <w:tc>
          <w:tcPr>
            <w:tcW w:w="2384" w:type="dxa"/>
          </w:tcPr>
          <w:p w14:paraId="354FD340" w14:textId="77777777" w:rsidR="00301556" w:rsidRPr="00DE2ACD" w:rsidRDefault="00301556" w:rsidP="00A6031F">
            <w:pPr>
              <w:spacing w:line="480" w:lineRule="auto"/>
              <w:rPr>
                <w:lang w:val="en-US"/>
              </w:rPr>
            </w:pPr>
          </w:p>
        </w:tc>
        <w:tc>
          <w:tcPr>
            <w:tcW w:w="4540" w:type="dxa"/>
          </w:tcPr>
          <w:p w14:paraId="5268177D" w14:textId="4EE8868D" w:rsidR="00301556" w:rsidRPr="00301556" w:rsidRDefault="00301556" w:rsidP="00A6031F">
            <w:pPr>
              <w:spacing w:line="480" w:lineRule="auto"/>
            </w:pPr>
            <w:r w:rsidRPr="00301556">
              <w:t>GGACTACCAGGGTATCTAATCCTGTT</w:t>
            </w:r>
          </w:p>
        </w:tc>
        <w:sdt>
          <w:sdtPr>
            <w:rPr>
              <w:color w:val="000000"/>
            </w:rPr>
            <w:tag w:val="MENDELEY_CITATION_v3_eyJjaXRhdGlvbklEIjoiTUVOREVMRVlfQ0lUQVRJT05fN2ViN2I3MGQtNDM2Ni00ZjRiLWJiMzktNTczMjIxNDc2MjNkIiwicHJvcGVydGllcyI6eyJub3RlSW5kZXgiOjB9LCJpc0VkaXRlZCI6ZmFsc2UsIm1hbnVhbE92ZXJyaWRlIjp7ImlzTWFudWFsbHlPdmVycmlkZGVuIjpmYWxzZSwiY2l0ZXByb2NUZXh0IjoiKEJyYW5kcyBldCBhbC4sIDIwMTApIiwibWFudWFsT3ZlcnJpZGVUZXh0IjoiIn0sImNpdGF0aW9uSXRlbXMiOlt7ImlkIjoiOGVmY2ViODgtYzk0Yy0zODM0LTk1NGMtNGE5NGMyOGZkNmRlIiwiaXRlbURhdGEiOnsidHlwZSI6ImFydGljbGUtam91cm5hbCIsImlkIjoiOGVmY2ViODgtYzk0Yy0zODM0LTk1NGMtNGE5NGMyOGZkNmRlIiwidGl0bGUiOiJDb21wbGVtZW50YXJ5IHJldHJpZXZhbCBvZiAxNlMgclJOQSBnZW5lIHNlcXVlbmNlcyB1c2luZyBicm9hZC1yYW5nZSBwcmltZXJzIHdpdGggaW5vc2luZSBhdCB0aGUgM+KAsi10ZXJtaW51czogSW1wbGljYXRpb25zIGZvciB0aGUgc3R1ZHkgb2YgbWljcm9iaWFsIGRpdmVyc2l0eSIsImF1dGhvciI6W3siZmFtaWx5IjoiQnJhbmRzIiwiZ2l2ZW4iOiJCZXJpdCIsInBhcnNlLW5hbWVzIjpmYWxzZSwiZHJvcHBpbmctcGFydGljbGUiOiIiLCJub24tZHJvcHBpbmctcGFydGljbGUiOiIifSx7ImZhbWlseSI6IlZpYW5uYSIsImdpdmVuIjoiTW9yZ2FuYSBFLiIsInBhcnNlLW5hbWVzIjpmYWxzZSwiZHJvcHBpbmctcGFydGljbGUiOiIiLCJub24tZHJvcHBpbmctcGFydGljbGUiOiIifSx7ImZhbWlseSI6IlNleWZhcnRoIiwiZ2l2ZW4iOiJJbHNlIiwicGFyc2UtbmFtZXMiOmZhbHNlLCJkcm9wcGluZy1wYXJ0aWNsZSI6IiIsIm5vbi1kcm9wcGluZy1wYXJ0aWNsZSI6IiJ9LHsiZmFtaWx5IjoiQ29ucmFkcyIsImdpdmVuIjoiR2VvcmciLCJwYXJzZS1uYW1lcyI6ZmFsc2UsImRyb3BwaW5nLXBhcnRpY2xlIjoiIiwibm9uLWRyb3BwaW5nLXBhcnRpY2xlIjoiIn0seyJmYW1pbHkiOiJIb3J6IiwiZ2l2ZW4iOiJIYW5zIFBldGVyIiwicGFyc2UtbmFtZXMiOmZhbHNlLCJkcm9wcGluZy1wYXJ0aWNsZSI6IiIsIm5vbi1kcm9wcGluZy1wYXJ0aWNsZSI6IiJ9XSwiY29udGFpbmVyLXRpdGxlIjoiRkVNUyBNaWNyb2Jpb2xvZ3kgRWNvbG9neSIsImNvbnRhaW5lci10aXRsZS1zaG9ydCI6IkZFTVMgTWljcm9iaW9sIEVjb2wiLCJET0kiOiIxMC4xMTExL2ouMTU3NC02OTQxLjIwMDkuMDA3ODYueCIsIklTU04iOiIwMTY4NjQ5NiIsIlBNSUQiOiIxOTgwNzc4OCIsImlzc3VlZCI6eyJkYXRlLXBhcnRzIjpbWzIwMTAsMV1dfSwicGFnZSI6IjE1Ny0xNjciLCJhYnN0cmFjdCI6IldlIGV2YWx1YXRlZCB0aGUgaW1wYWN0IG9mIHRoZSBiYXNlIGFuYWxvZ3VlIGlub3NpbmUgc3Vic3RpdHV0ZWQgYXQgdGhlIDPigLItdGVybWludXMgb2YgYnJvYWQtcmFuZ2UgMTZTIHJSTkEgZ2VuZSBwcmltZXJzIG9uIHRoZSByZWNvdmVyeSBvZiBtaWNyb2JpYWwgZGl2ZXJzaXR5IHVzaW5nIHRlcm1pbmFsIHJlc3RyaWN0aW9uIGZyYWdtZW50IGxlbmd0aCBwb2x5bW9ycGhpc20gYW5kIGNsb25hbCBhbmFseXNpcy4gT3JhbCBwbGFxdWUgYmlvZmlsbXMgZnJvbSAxMCBpbmRpdmlkdWFscyB3ZXJlIHRlc3RlZCB3aXRoIG1vZGlmaWVkIGFuZCB1bm1vZGlmaWVkIHByaW1lciBwYWlycy4gQmVzaWRlcyBhIGNvcmUgb3ZlcmxhcCBvZiBzaGFyZWQgdGVybWluYWwgcmVzdHJpY3Rpb24gZnJhZ21lbnRzIChULVJGcyksIGVhY2ggcHJpbWVyIHN5c3RlbSBwcm92aWRlZCB1bmlxdWUgaW5mb3JtYXRpb24gb24gdGhlIG9jY3VycmVuY2Ugb2YgVC1SRnMsIHdpdGggYSBoaWdoZXIgbnVtYmVyIGdlbmVyYWxseSBkaXNwbGF5ZWQgd2l0aCBpbm9zaW5lIHByaW1lcnMuIEFsbCBjbG9uZXMgc2VxdWVuY2VkIHdlcmUgYXQgbGVhc3QgOTklIGlkZW50aWNhbCB0byBwdWJsaWNseSBhdmFpbGFibGUgZnVsbC1sZW5ndGggc2VxdWVuY2VzLiBBbmFseXNpcyBvZiB0aGUgY29ycmVzcG9uZGluZyBwcmltZXItYmluZGluZyBzaXRlcyBzaG93ZWQgdGhhdCBtb3N0IHNlcXVlbmNlIHR5cGVzIHdlcmUgMTAwJSBjb21wbGVtZW50YXJ5IHRvIHRoZSB1bm1vZGlmaWVkIHByaW1lcnMgc28gdGhhdCB0aGUgY2hhcmFjdGVyaXN0aWMgb2YgaW5vc2luZSB0byBiaW5kIHdpdGggYWxsIGZvdXIgbnVjbGVvdGlkZXMgd2FzIG5vdCBjcnVjaWFsIGZvciB0aGUgb2JzZXJ2ZWQgaW5jcmVhc2UgaW4gbWljcm9iaWFsIHJpY2huZXNzLiBJbnN0ZWFkLCBkaWZmZXJlbmNlcyBpbiBjb21tdW5pdHkgY29tcG9zaXRpb25zIHdlcmUgY29ycmVsYXRlZCB3aXRoIHRoZSBpZGVudGl0eSBvZiB0aGUgbmVhcmVzdC1uZWlnaGJvciAz4oCyIG9mIHRoZSBwcmltZXItdGFyZ2V0aW5nIHJlZ2lvbi4gQnkgaW5mbHVlbmNpbmcgdGhlIHRoZXJtYWwgc3RhYmlsaXR5IG9mIHByaW1lciBoeWJyaWRpemF0aW9uLCB0aGlzIHBvc2l0aW9uIG1heSBwbGF5IGEgcHJldmlvdXNseSB1bnJlY29nbml6ZWQgcm9sZSBpbiBiaWFzZWQgYW1wbGlmaWNhdGlvbiBvZiAxNlMgclJOQSBnZW5lIHNlcXVlbmNlcy4gSW4gY29uY2x1c2lvbiwgdGhlIGNvbWJpbmVkIHVzZSBvZiBpbm9zaW5lIGFuZCB1bm1vZGlmaWVkIHByaW1lcnMgZW5hYmxlcyB0aGUgY29tcGxlbWVudGFyeSByZXRyaWV2YWwgb2YgMTZTIHJSTkEgZ2VuZSB0eXBlcywgdGhlcmVieSBleHBhbmRpbmcgdGhlIG9ic2VydmVkIGRpdmVyc2l0eSBvZiBjb21wbGV4IG1pY3JvYmlhbCBjb21tdW5pdGllcy4gwqkgMjAwOSBGZWRlcmF0aW9uIG9mIEV1cm9wZWFuIE1pY3JvYmlvbG9naWNhbCBTb2NpZXRpZXMuIFB1Ymxpc2hlZCBieSBCbGFja3dlbGwgUHVibGlzaGluZyBMdGQuIEFsbCByaWdodHMgcmVzZXJ2ZWQuIiwiaXNzdWUiOiIxIiwidm9sdW1lIjoiNzEifSwiaXNUZW1wb3JhcnkiOmZhbHNlfV19"/>
            <w:id w:val="491069776"/>
            <w:placeholder>
              <w:docPart w:val="826BE100BF85C644AF20E0E63E24D967"/>
            </w:placeholder>
          </w:sdtPr>
          <w:sdtContent>
            <w:tc>
              <w:tcPr>
                <w:tcW w:w="1165" w:type="dxa"/>
              </w:tcPr>
              <w:p w14:paraId="5D4E22CE" w14:textId="0B11EF4D" w:rsidR="00301556" w:rsidRPr="00301556" w:rsidRDefault="00B31FE9" w:rsidP="00A6031F">
                <w:pPr>
                  <w:spacing w:line="480" w:lineRule="auto"/>
                </w:pPr>
                <w:r w:rsidRPr="00B31FE9">
                  <w:rPr>
                    <w:color w:val="000000"/>
                  </w:rPr>
                  <w:t>(Brands et al., 2010)</w:t>
                </w:r>
              </w:p>
            </w:tc>
          </w:sdtContent>
        </w:sdt>
      </w:tr>
    </w:tbl>
    <w:p w14:paraId="10CE6EAD" w14:textId="23D5791D" w:rsidR="00D12B62" w:rsidRDefault="00D12B62"/>
    <w:p w14:paraId="26A1D0A2" w14:textId="23B33EB1" w:rsidR="00FA6B13" w:rsidRDefault="00B31FE9">
      <w:pPr>
        <w:rPr>
          <w:b/>
          <w:bCs/>
        </w:rPr>
      </w:pPr>
      <w:r w:rsidRPr="009E2BF9">
        <w:rPr>
          <w:b/>
          <w:bCs/>
        </w:rPr>
        <w:t>References</w:t>
      </w:r>
    </w:p>
    <w:sdt>
      <w:sdtPr>
        <w:rPr>
          <w:b/>
          <w:bCs/>
        </w:rPr>
        <w:tag w:val="MENDELEY_BIBLIOGRAPHY"/>
        <w:id w:val="-721901546"/>
        <w:placeholder>
          <w:docPart w:val="DefaultPlaceholder_-1854013440"/>
        </w:placeholder>
      </w:sdtPr>
      <w:sdtContent>
        <w:p w14:paraId="19945FC6" w14:textId="77777777" w:rsidR="009E2BF9" w:rsidRDefault="009E2BF9">
          <w:pPr>
            <w:autoSpaceDE w:val="0"/>
            <w:autoSpaceDN w:val="0"/>
            <w:ind w:hanging="480"/>
            <w:divId w:val="686641014"/>
          </w:pPr>
          <w:r>
            <w:t xml:space="preserve">Brands, B., Vianna, M. E., Seyfarth, I., Conrads, G., &amp; Horz, H. P. (2010). Complementary retrieval of 16S rRNA gene sequences using broad-range primers with inosine at the 3′-terminus: Implications for the study of microbial diversity. </w:t>
          </w:r>
          <w:r>
            <w:rPr>
              <w:i/>
              <w:iCs/>
            </w:rPr>
            <w:t>FEMS Microbiology Ecology</w:t>
          </w:r>
          <w:r>
            <w:t xml:space="preserve">, </w:t>
          </w:r>
          <w:r>
            <w:rPr>
              <w:i/>
              <w:iCs/>
            </w:rPr>
            <w:t>71</w:t>
          </w:r>
          <w:r>
            <w:t>(1), 157–167. https://doi.org/10.1111/j.1574-6941.2009.00786.x</w:t>
          </w:r>
        </w:p>
        <w:p w14:paraId="6C2AF9EE" w14:textId="77777777" w:rsidR="009E2BF9" w:rsidRDefault="009E2BF9">
          <w:pPr>
            <w:autoSpaceDE w:val="0"/>
            <w:autoSpaceDN w:val="0"/>
            <w:ind w:hanging="480"/>
            <w:divId w:val="1876459149"/>
          </w:pPr>
          <w:r>
            <w:t xml:space="preserve">Oki, K., Akiyama, T., Matsuda, K., Gawad, A., Makino, H., Ishikawa, E., Oishi, K., Kushiro, A., &amp; Fujimoto, J. (2018). Long-term colonization exceeding six years from early infancy of Bifidobacterium longum subsp. longum in human gut. </w:t>
          </w:r>
          <w:r>
            <w:rPr>
              <w:i/>
              <w:iCs/>
            </w:rPr>
            <w:t>BMC Microbiology</w:t>
          </w:r>
          <w:r>
            <w:t xml:space="preserve">, </w:t>
          </w:r>
          <w:r>
            <w:rPr>
              <w:i/>
              <w:iCs/>
            </w:rPr>
            <w:t>18</w:t>
          </w:r>
          <w:r>
            <w:t>(1). https://doi.org/10.1186/s12866-018-1358-6</w:t>
          </w:r>
        </w:p>
        <w:p w14:paraId="4C17E115" w14:textId="47C318D8" w:rsidR="009E2BF9" w:rsidRPr="009E2BF9" w:rsidRDefault="009E2BF9">
          <w:pPr>
            <w:rPr>
              <w:b/>
              <w:bCs/>
            </w:rPr>
          </w:pPr>
          <w:r>
            <w:t> </w:t>
          </w:r>
        </w:p>
      </w:sdtContent>
    </w:sdt>
    <w:sectPr w:rsidR="009E2BF9" w:rsidRPr="009E2BF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EA"/>
    <w:rsid w:val="00195A5E"/>
    <w:rsid w:val="00256B1E"/>
    <w:rsid w:val="00300BE0"/>
    <w:rsid w:val="00301556"/>
    <w:rsid w:val="005E23EA"/>
    <w:rsid w:val="009E2BF9"/>
    <w:rsid w:val="00B31FE9"/>
    <w:rsid w:val="00CC18C0"/>
    <w:rsid w:val="00FA49E3"/>
    <w:rsid w:val="00FA6B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011B57A"/>
  <w15:chartTrackingRefBased/>
  <w15:docId w15:val="{3E61F39A-48C5-1941-9BF6-13FEDEB5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EA"/>
    <w:rPr>
      <w:rFonts w:ascii="Times New Roman" w:eastAsia="Times New Roman" w:hAnsi="Times New Roman" w:cs="Times New Roman"/>
      <w:lang w:val="da-DK" w:eastAsia="zh-CN"/>
    </w:rPr>
  </w:style>
  <w:style w:type="paragraph" w:styleId="Titre1">
    <w:name w:val="heading 1"/>
    <w:basedOn w:val="Normal"/>
    <w:link w:val="Titre1Car"/>
    <w:uiPriority w:val="9"/>
    <w:qFormat/>
    <w:rsid w:val="00301556"/>
    <w:pPr>
      <w:spacing w:before="100" w:beforeAutospacing="1" w:after="100" w:afterAutospacing="1"/>
      <w:outlineLvl w:val="0"/>
    </w:pPr>
    <w:rPr>
      <w:b/>
      <w:bCs/>
      <w:kern w:val="36"/>
      <w:sz w:val="48"/>
      <w:szCs w:val="48"/>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E23EA"/>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01556"/>
    <w:rPr>
      <w:rFonts w:ascii="Times New Roman" w:eastAsia="Times New Roman" w:hAnsi="Times New Roman" w:cs="Times New Roman"/>
      <w:b/>
      <w:bCs/>
      <w:kern w:val="36"/>
      <w:sz w:val="48"/>
      <w:szCs w:val="48"/>
      <w:lang w:eastAsia="fr-CA"/>
    </w:rPr>
  </w:style>
  <w:style w:type="character" w:customStyle="1" w:styleId="c-bibliographic-informationvalue">
    <w:name w:val="c-bibliographic-information__value"/>
    <w:basedOn w:val="Policepardfaut"/>
    <w:rsid w:val="00301556"/>
  </w:style>
  <w:style w:type="character" w:styleId="Hyperlien">
    <w:name w:val="Hyperlink"/>
    <w:basedOn w:val="Policepardfaut"/>
    <w:uiPriority w:val="99"/>
    <w:semiHidden/>
    <w:unhideWhenUsed/>
    <w:rsid w:val="00301556"/>
    <w:rPr>
      <w:color w:val="0000FF"/>
      <w:u w:val="single"/>
    </w:rPr>
  </w:style>
  <w:style w:type="character" w:styleId="Lienvisit">
    <w:name w:val="FollowedHyperlink"/>
    <w:basedOn w:val="Policepardfaut"/>
    <w:uiPriority w:val="99"/>
    <w:semiHidden/>
    <w:unhideWhenUsed/>
    <w:rsid w:val="00CC18C0"/>
    <w:rPr>
      <w:color w:val="954F72" w:themeColor="followedHyperlink"/>
      <w:u w:val="single"/>
    </w:rPr>
  </w:style>
  <w:style w:type="character" w:styleId="Textedelespacerserv">
    <w:name w:val="Placeholder Text"/>
    <w:basedOn w:val="Policepardfaut"/>
    <w:uiPriority w:val="99"/>
    <w:semiHidden/>
    <w:rsid w:val="00CC18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9195">
      <w:bodyDiv w:val="1"/>
      <w:marLeft w:val="0"/>
      <w:marRight w:val="0"/>
      <w:marTop w:val="0"/>
      <w:marBottom w:val="0"/>
      <w:divBdr>
        <w:top w:val="none" w:sz="0" w:space="0" w:color="auto"/>
        <w:left w:val="none" w:sz="0" w:space="0" w:color="auto"/>
        <w:bottom w:val="none" w:sz="0" w:space="0" w:color="auto"/>
        <w:right w:val="none" w:sz="0" w:space="0" w:color="auto"/>
      </w:divBdr>
    </w:div>
    <w:div w:id="532500956">
      <w:bodyDiv w:val="1"/>
      <w:marLeft w:val="0"/>
      <w:marRight w:val="0"/>
      <w:marTop w:val="0"/>
      <w:marBottom w:val="0"/>
      <w:divBdr>
        <w:top w:val="none" w:sz="0" w:space="0" w:color="auto"/>
        <w:left w:val="none" w:sz="0" w:space="0" w:color="auto"/>
        <w:bottom w:val="none" w:sz="0" w:space="0" w:color="auto"/>
        <w:right w:val="none" w:sz="0" w:space="0" w:color="auto"/>
      </w:divBdr>
      <w:divsChild>
        <w:div w:id="686641014">
          <w:marLeft w:val="480"/>
          <w:marRight w:val="0"/>
          <w:marTop w:val="0"/>
          <w:marBottom w:val="0"/>
          <w:divBdr>
            <w:top w:val="none" w:sz="0" w:space="0" w:color="auto"/>
            <w:left w:val="none" w:sz="0" w:space="0" w:color="auto"/>
            <w:bottom w:val="none" w:sz="0" w:space="0" w:color="auto"/>
            <w:right w:val="none" w:sz="0" w:space="0" w:color="auto"/>
          </w:divBdr>
        </w:div>
        <w:div w:id="1876459149">
          <w:marLeft w:val="480"/>
          <w:marRight w:val="0"/>
          <w:marTop w:val="0"/>
          <w:marBottom w:val="0"/>
          <w:divBdr>
            <w:top w:val="none" w:sz="0" w:space="0" w:color="auto"/>
            <w:left w:val="none" w:sz="0" w:space="0" w:color="auto"/>
            <w:bottom w:val="none" w:sz="0" w:space="0" w:color="auto"/>
            <w:right w:val="none" w:sz="0" w:space="0" w:color="auto"/>
          </w:divBdr>
        </w:div>
      </w:divsChild>
    </w:div>
    <w:div w:id="74876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B7A89D29-A781-3744-BD98-A023D5CC3A53}"/>
      </w:docPartPr>
      <w:docPartBody>
        <w:p w:rsidR="00552E6A" w:rsidRDefault="00552E6A">
          <w:r w:rsidRPr="00F14ECE">
            <w:rPr>
              <w:rStyle w:val="Textedelespacerserv"/>
            </w:rPr>
            <w:t>Cliquez ou appuyez ici pour entrer du texte.</w:t>
          </w:r>
        </w:p>
      </w:docPartBody>
    </w:docPart>
    <w:docPart>
      <w:docPartPr>
        <w:name w:val="34FCE21B1EB7934C97CEB65726B29862"/>
        <w:category>
          <w:name w:val="Général"/>
          <w:gallery w:val="placeholder"/>
        </w:category>
        <w:types>
          <w:type w:val="bbPlcHdr"/>
        </w:types>
        <w:behaviors>
          <w:behavior w:val="content"/>
        </w:behaviors>
        <w:guid w:val="{786AABB8-1ADA-A640-9AA4-6915C133B475}"/>
      </w:docPartPr>
      <w:docPartBody>
        <w:p w:rsidR="00552E6A" w:rsidRDefault="00552E6A" w:rsidP="00552E6A">
          <w:pPr>
            <w:pStyle w:val="34FCE21B1EB7934C97CEB65726B29862"/>
          </w:pPr>
          <w:r w:rsidRPr="00F14ECE">
            <w:rPr>
              <w:rStyle w:val="Textedelespacerserv"/>
            </w:rPr>
            <w:t>Cliquez ou appuyez ici pour entrer du texte.</w:t>
          </w:r>
        </w:p>
      </w:docPartBody>
    </w:docPart>
    <w:docPart>
      <w:docPartPr>
        <w:name w:val="FF284C9F445F4941A6EE1D99CB5D97EB"/>
        <w:category>
          <w:name w:val="Général"/>
          <w:gallery w:val="placeholder"/>
        </w:category>
        <w:types>
          <w:type w:val="bbPlcHdr"/>
        </w:types>
        <w:behaviors>
          <w:behavior w:val="content"/>
        </w:behaviors>
        <w:guid w:val="{4994E002-1EC9-554B-9FC6-5630A6A41704}"/>
      </w:docPartPr>
      <w:docPartBody>
        <w:p w:rsidR="00552E6A" w:rsidRDefault="00552E6A" w:rsidP="00552E6A">
          <w:pPr>
            <w:pStyle w:val="FF284C9F445F4941A6EE1D99CB5D97EB"/>
          </w:pPr>
          <w:r w:rsidRPr="00F14ECE">
            <w:rPr>
              <w:rStyle w:val="Textedelespacerserv"/>
            </w:rPr>
            <w:t>Cliquez ou appuyez ici pour entrer du texte.</w:t>
          </w:r>
        </w:p>
      </w:docPartBody>
    </w:docPart>
    <w:docPart>
      <w:docPartPr>
        <w:name w:val="826BE100BF85C644AF20E0E63E24D967"/>
        <w:category>
          <w:name w:val="Général"/>
          <w:gallery w:val="placeholder"/>
        </w:category>
        <w:types>
          <w:type w:val="bbPlcHdr"/>
        </w:types>
        <w:behaviors>
          <w:behavior w:val="content"/>
        </w:behaviors>
        <w:guid w:val="{B2BF96CF-6707-ED41-9914-016027B36CC5}"/>
      </w:docPartPr>
      <w:docPartBody>
        <w:p w:rsidR="00552E6A" w:rsidRDefault="00552E6A" w:rsidP="00552E6A">
          <w:pPr>
            <w:pStyle w:val="826BE100BF85C644AF20E0E63E24D967"/>
          </w:pPr>
          <w:r w:rsidRPr="00F14EC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6A"/>
    <w:rsid w:val="00552E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2E6A"/>
    <w:rPr>
      <w:color w:val="666666"/>
    </w:rPr>
  </w:style>
  <w:style w:type="paragraph" w:customStyle="1" w:styleId="34FCE21B1EB7934C97CEB65726B29862">
    <w:name w:val="34FCE21B1EB7934C97CEB65726B29862"/>
    <w:rsid w:val="00552E6A"/>
  </w:style>
  <w:style w:type="paragraph" w:customStyle="1" w:styleId="FF284C9F445F4941A6EE1D99CB5D97EB">
    <w:name w:val="FF284C9F445F4941A6EE1D99CB5D97EB"/>
    <w:rsid w:val="00552E6A"/>
  </w:style>
  <w:style w:type="paragraph" w:customStyle="1" w:styleId="826BE100BF85C644AF20E0E63E24D967">
    <w:name w:val="826BE100BF85C644AF20E0E63E24D967"/>
    <w:rsid w:val="00552E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DD33F-8713-DB48-A7EE-7F288B6B1104}">
  <we:reference id="f78a3046-9e99-4300-aa2b-5814002b01a2" version="1.55.1.0" store="EXCatalog" storeType="EXCatalog"/>
  <we:alternateReferences>
    <we:reference id="WA104382081" version="1.55.1.0" store="fr-CA" storeType="OMEX"/>
  </we:alternateReferences>
  <we:properties>
    <we:property name="MENDELEY_CITATIONS" value="[{&quot;citationID&quot;:&quot;MENDELEY_CITATION_87f4bfda-1185-4c0b-890d-277b0f9007f9&quot;,&quot;properties&quot;:{&quot;noteIndex&quot;:0},&quot;isEdited&quot;:false,&quot;manualOverride&quot;:{&quot;isManuallyOverridden&quot;:false,&quot;citeprocText&quot;:&quot;(Oki et al., 2018)&quot;,&quot;manualOverrideText&quot;:&quot;&quot;},&quot;citationItems&quot;:[{&quot;id&quot;:&quot;41f515a8-8a08-33ea-8d33-a440ca568a66&quot;,&quot;itemData&quot;:{&quot;type&quot;:&quot;article-journal&quot;,&quot;id&quot;:&quot;41f515a8-8a08-33ea-8d33-a440ca568a66&quot;,&quot;title&quot;:&quot;Long-term colonization exceeding six years from early infancy of Bifidobacterium longum subsp. longum in human gut&quot;,&quot;author&quot;:[{&quot;family&quot;:&quot;Oki&quot;,&quot;given&quot;:&quot;Kaihei&quot;,&quot;parse-names&quot;:false,&quot;dropping-particle&quot;:&quot;&quot;,&quot;non-dropping-particle&quot;:&quot;&quot;},{&quot;family&quot;:&quot;Akiyama&quot;,&quot;given&quot;:&quot;Takuya&quot;,&quot;parse-names&quot;:false,&quot;dropping-particle&quot;:&quot;&quot;,&quot;non-dropping-particle&quot;:&quot;&quot;},{&quot;family&quot;:&quot;Matsuda&quot;,&quot;given&quot;:&quot;Kazunori&quot;,&quot;parse-names&quot;:false,&quot;dropping-particle&quot;:&quot;&quot;,&quot;non-dropping-particle&quot;:&quot;&quot;},{&quot;family&quot;:&quot;Gawad&quot;,&quot;given&quot;:&quot;Agata&quot;,&quot;parse-names&quot;:false,&quot;dropping-particle&quot;:&quot;&quot;,&quot;non-dropping-particle&quot;:&quot;&quot;},{&quot;family&quot;:&quot;Makino&quot;,&quot;given&quot;:&quot;Hiroshi&quot;,&quot;parse-names&quot;:false,&quot;dropping-particle&quot;:&quot;&quot;,&quot;non-dropping-particle&quot;:&quot;&quot;},{&quot;family&quot;:&quot;Ishikawa&quot;,&quot;given&quot;:&quot;Eiji&quot;,&quot;parse-names&quot;:false,&quot;dropping-particle&quot;:&quot;&quot;,&quot;non-dropping-particle&quot;:&quot;&quot;},{&quot;family&quot;:&quot;Oishi&quot;,&quot;given&quot;:&quot;Kenji&quot;,&quot;parse-names&quot;:false,&quot;dropping-particle&quot;:&quot;&quot;,&quot;non-dropping-particle&quot;:&quot;&quot;},{&quot;family&quot;:&quot;Kushiro&quot;,&quot;given&quot;:&quot;Akira&quot;,&quot;parse-names&quot;:false,&quot;dropping-particle&quot;:&quot;&quot;,&quot;non-dropping-particle&quot;:&quot;&quot;},{&quot;family&quot;:&quot;Fujimoto&quot;,&quot;given&quot;:&quot;Junji&quot;,&quot;parse-names&quot;:false,&quot;dropping-particle&quot;:&quot;&quot;,&quot;non-dropping-particle&quot;:&quot;&quot;}],&quot;container-title&quot;:&quot;BMC Microbiology&quot;,&quot;container-title-short&quot;:&quot;BMC Microbiol&quot;,&quot;DOI&quot;:&quot;10.1186/s12866-018-1358-6&quot;,&quot;ISSN&quot;:&quot;14712180&quot;,&quot;PMID&quot;:&quot;30541439&quot;,&quot;issued&quot;:{&quot;date-parts&quot;:[[2018,12,12]]},&quot;abstract&quot;:&quot;Background: The importance of the gut microbiota at the early stage of life and their longitudinal effect on host health have recently been well investigated. In particular, Bifidobacterium longum subsp. longum, a common component of infant gut microbiota, appears in the gut shortly after birth and can be detected there throughout an individual's lifespan. However, it remains unclear whether this species colonizes in the gut over the long term from early infancy. Here, we investigated the long-term colonization of B. longum subsp. longum by comparing the genotypes of isolates obtained at different time points from individual subjects. Strains were isolated over time from the feces of 12 subjects followed from early infancy (the first six months of life) up to childhood (approximately six years of age). We also considered whether the strains were transmitted from their mothers' perinatal samples (prenatal feces and postnatal breast milk). Results: Intra-species diversity of B. longum subsp. longum was observed in some subjects' fecal samples collected in early infancy and childhood, as well as in the prenatal fecal samples of their mothers. Among the highlighted strains, several were confirmed to colonize and persist in single individuals from as early as 90 days of age for more than six years; these were classified as long-term colonizers. One of the long-term colonizers was also detected from the corresponding mother's postnatal breast milk. Quantitative polymerase chain reaction data suggested that these long-term colonizers persisted in the subjects' gut despite the existence of the other predominant species of Bifidobacterium. Conclusions: Our results showed that several strains belonging to B. longum subsp. longum colonized in the human gut from early infancy through more than six years, confirming the existence of long-term colonizers from this period. Moreover, the results suggested that these strains persisted in the subjects' gut while co-existing with the other predominant bifidobacterial species. Our findings also suggested the importance of microbial-strain colonization in early infancy relative to their succession and showed the possibility that probiotics targeting infants might have longitudinal effects. Trial Registration: TRN: ISRCTN25216339. Date of registration: 11/03/2016. Prospectively registered.&quot;,&quot;publisher&quot;:&quot;BioMed Central Ltd.&quot;,&quot;issue&quot;:&quot;1&quot;,&quot;volume&quot;:&quot;18&quot;},&quot;isTemporary&quot;:false}],&quot;citationTag&quot;:&quot;MENDELEY_CITATION_v3_eyJjaXRhdGlvbklEIjoiTUVOREVMRVlfQ0lUQVRJT05fODdmNGJmZGEtMTE4NS00YzBiLTg5MGQtMjc3YjBmOTAwN2Y5IiwicHJvcGVydGllcyI6eyJub3RlSW5kZXgiOjB9LCJpc0VkaXRlZCI6ZmFsc2UsIm1hbnVhbE92ZXJyaWRlIjp7ImlzTWFudWFsbHlPdmVycmlkZGVuIjpmYWxzZSwiY2l0ZXByb2NUZXh0IjoiKE9raSBldCBhbC4sIDIwMTgpIiwibWFudWFsT3ZlcnJpZGVUZXh0IjoiIn0sImNpdGF0aW9uSXRlbXMiOlt7ImlkIjoiNDFmNTE1YTgtOGEwOC0zM2VhLThkMzMtYTQ0MGNhNTY4YTY2IiwiaXRlbURhdGEiOnsidHlwZSI6ImFydGljbGUtam91cm5hbCIsImlkIjoiNDFmNTE1YTgtOGEwOC0zM2VhLThkMzMtYTQ0MGNhNTY4YTY2IiwidGl0bGUiOiJMb25nLXRlcm0gY29sb25pemF0aW9uIGV4Y2VlZGluZyBzaXggeWVhcnMgZnJvbSBlYXJseSBpbmZhbmN5IG9mIEJpZmlkb2JhY3Rlcml1bSBsb25ndW0gc3Vic3AuIGxvbmd1bSBpbiBodW1hbiBndXQiLCJhdXRob3IiOlt7ImZhbWlseSI6Ik9raSIsImdpdmVuIjoiS2FpaGVpIiwicGFyc2UtbmFtZXMiOmZhbHNlLCJkcm9wcGluZy1wYXJ0aWNsZSI6IiIsIm5vbi1kcm9wcGluZy1wYXJ0aWNsZSI6IiJ9LHsiZmFtaWx5IjoiQWtpeWFtYSIsImdpdmVuIjoiVGFrdXlhIiwicGFyc2UtbmFtZXMiOmZhbHNlLCJkcm9wcGluZy1wYXJ0aWNsZSI6IiIsIm5vbi1kcm9wcGluZy1wYXJ0aWNsZSI6IiJ9LHsiZmFtaWx5IjoiTWF0c3VkYSIsImdpdmVuIjoiS2F6dW5vcmkiLCJwYXJzZS1uYW1lcyI6ZmFsc2UsImRyb3BwaW5nLXBhcnRpY2xlIjoiIiwibm9uLWRyb3BwaW5nLXBhcnRpY2xlIjoiIn0seyJmYW1pbHkiOiJHYXdhZCIsImdpdmVuIjoiQWdhdGEiLCJwYXJzZS1uYW1lcyI6ZmFsc2UsImRyb3BwaW5nLXBhcnRpY2xlIjoiIiwibm9uLWRyb3BwaW5nLXBhcnRpY2xlIjoiIn0seyJmYW1pbHkiOiJNYWtpbm8iLCJnaXZlbiI6Ikhpcm9zaGkiLCJwYXJzZS1uYW1lcyI6ZmFsc2UsImRyb3BwaW5nLXBhcnRpY2xlIjoiIiwibm9uLWRyb3BwaW5nLXBhcnRpY2xlIjoiIn0seyJmYW1pbHkiOiJJc2hpa2F3YSIsImdpdmVuIjoiRWlqaSIsInBhcnNlLW5hbWVzIjpmYWxzZSwiZHJvcHBpbmctcGFydGljbGUiOiIiLCJub24tZHJvcHBpbmctcGFydGljbGUiOiIifSx7ImZhbWlseSI6Ik9pc2hpIiwiZ2l2ZW4iOiJLZW5qaSIsInBhcnNlLW5hbWVzIjpmYWxzZSwiZHJvcHBpbmctcGFydGljbGUiOiIiLCJub24tZHJvcHBpbmctcGFydGljbGUiOiIifSx7ImZhbWlseSI6Ikt1c2hpcm8iLCJnaXZlbiI6IkFraXJhIiwicGFyc2UtbmFtZXMiOmZhbHNlLCJkcm9wcGluZy1wYXJ0aWNsZSI6IiIsIm5vbi1kcm9wcGluZy1wYXJ0aWNsZSI6IiJ9LHsiZmFtaWx5IjoiRnVqaW1vdG8iLCJnaXZlbiI6Ikp1bmppIiwicGFyc2UtbmFtZXMiOmZhbHNlLCJkcm9wcGluZy1wYXJ0aWNsZSI6IiIsIm5vbi1kcm9wcGluZy1wYXJ0aWNsZSI6IiJ9XSwiY29udGFpbmVyLXRpdGxlIjoiQk1DIE1pY3JvYmlvbG9neSIsImNvbnRhaW5lci10aXRsZS1zaG9ydCI6IkJNQyBNaWNyb2Jpb2wiLCJET0kiOiIxMC4xMTg2L3MxMjg2Ni0wMTgtMTM1OC02IiwiSVNTTiI6IjE0NzEyMTgwIiwiUE1JRCI6IjMwNTQxNDM5IiwiaXNzdWVkIjp7ImRhdGUtcGFydHMiOltbMjAxOCwxMiwxMl1dfSwiYWJzdHJhY3QiOiJCYWNrZ3JvdW5kOiBUaGUgaW1wb3J0YW5jZSBvZiB0aGUgZ3V0IG1pY3JvYmlvdGEgYXQgdGhlIGVhcmx5IHN0YWdlIG9mIGxpZmUgYW5kIHRoZWlyIGxvbmdpdHVkaW5hbCBlZmZlY3Qgb24gaG9zdCBoZWFsdGggaGF2ZSByZWNlbnRseSBiZWVuIHdlbGwgaW52ZXN0aWdhdGVkLiBJbiBwYXJ0aWN1bGFyLCBCaWZpZG9iYWN0ZXJpdW0gbG9uZ3VtIHN1YnNwLiBsb25ndW0sIGEgY29tbW9uIGNvbXBvbmVudCBvZiBpbmZhbnQgZ3V0IG1pY3JvYmlvdGEsIGFwcGVhcnMgaW4gdGhlIGd1dCBzaG9ydGx5IGFmdGVyIGJpcnRoIGFuZCBjYW4gYmUgZGV0ZWN0ZWQgdGhlcmUgdGhyb3VnaG91dCBhbiBpbmRpdmlkdWFsJ3MgbGlmZXNwYW4uIEhvd2V2ZXIsIGl0IHJlbWFpbnMgdW5jbGVhciB3aGV0aGVyIHRoaXMgc3BlY2llcyBjb2xvbml6ZXMgaW4gdGhlIGd1dCBvdmVyIHRoZSBsb25nIHRlcm0gZnJvbSBlYXJseSBpbmZhbmN5LiBIZXJlLCB3ZSBpbnZlc3RpZ2F0ZWQgdGhlIGxvbmctdGVybSBjb2xvbml6YXRpb24gb2YgQi4gbG9uZ3VtIHN1YnNwLiBsb25ndW0gYnkgY29tcGFyaW5nIHRoZSBnZW5vdHlwZXMgb2YgaXNvbGF0ZXMgb2J0YWluZWQgYXQgZGlmZmVyZW50IHRpbWUgcG9pbnRzIGZyb20gaW5kaXZpZHVhbCBzdWJqZWN0cy4gU3RyYWlucyB3ZXJlIGlzb2xhdGVkIG92ZXIgdGltZSBmcm9tIHRoZSBmZWNlcyBvZiAxMiBzdWJqZWN0cyBmb2xsb3dlZCBmcm9tIGVhcmx5IGluZmFuY3kgKHRoZSBmaXJzdCBzaXggbW9udGhzIG9mIGxpZmUpIHVwIHRvIGNoaWxkaG9vZCAoYXBwcm94aW1hdGVseSBzaXggeWVhcnMgb2YgYWdlKS4gV2UgYWxzbyBjb25zaWRlcmVkIHdoZXRoZXIgdGhlIHN0cmFpbnMgd2VyZSB0cmFuc21pdHRlZCBmcm9tIHRoZWlyIG1vdGhlcnMnIHBlcmluYXRhbCBzYW1wbGVzIChwcmVuYXRhbCBmZWNlcyBhbmQgcG9zdG5hdGFsIGJyZWFzdCBtaWxrKS4gUmVzdWx0czogSW50cmEtc3BlY2llcyBkaXZlcnNpdHkgb2YgQi4gbG9uZ3VtIHN1YnNwLiBsb25ndW0gd2FzIG9ic2VydmVkIGluIHNvbWUgc3ViamVjdHMnIGZlY2FsIHNhbXBsZXMgY29sbGVjdGVkIGluIGVhcmx5IGluZmFuY3kgYW5kIGNoaWxkaG9vZCwgYXMgd2VsbCBhcyBpbiB0aGUgcHJlbmF0YWwgZmVjYWwgc2FtcGxlcyBvZiB0aGVpciBtb3RoZXJzLiBBbW9uZyB0aGUgaGlnaGxpZ2h0ZWQgc3RyYWlucywgc2V2ZXJhbCB3ZXJlIGNvbmZpcm1lZCB0byBjb2xvbml6ZSBhbmQgcGVyc2lzdCBpbiBzaW5nbGUgaW5kaXZpZHVhbHMgZnJvbSBhcyBlYXJseSBhcyA5MCBkYXlzIG9mIGFnZSBmb3IgbW9yZSB0aGFuIHNpeCB5ZWFyczsgdGhlc2Ugd2VyZSBjbGFzc2lmaWVkIGFzIGxvbmctdGVybSBjb2xvbml6ZXJzLiBPbmUgb2YgdGhlIGxvbmctdGVybSBjb2xvbml6ZXJzIHdhcyBhbHNvIGRldGVjdGVkIGZyb20gdGhlIGNvcnJlc3BvbmRpbmcgbW90aGVyJ3MgcG9zdG5hdGFsIGJyZWFzdCBtaWxrLiBRdWFudGl0YXRpdmUgcG9seW1lcmFzZSBjaGFpbiByZWFjdGlvbiBkYXRhIHN1Z2dlc3RlZCB0aGF0IHRoZXNlIGxvbmctdGVybSBjb2xvbml6ZXJzIHBlcnNpc3RlZCBpbiB0aGUgc3ViamVjdHMnIGd1dCBkZXNwaXRlIHRoZSBleGlzdGVuY2Ugb2YgdGhlIG90aGVyIHByZWRvbWluYW50IHNwZWNpZXMgb2YgQmlmaWRvYmFjdGVyaXVtLiBDb25jbHVzaW9uczogT3VyIHJlc3VsdHMgc2hvd2VkIHRoYXQgc2V2ZXJhbCBzdHJhaW5zIGJlbG9uZ2luZyB0byBCLiBsb25ndW0gc3Vic3AuIGxvbmd1bSBjb2xvbml6ZWQgaW4gdGhlIGh1bWFuIGd1dCBmcm9tIGVhcmx5IGluZmFuY3kgdGhyb3VnaCBtb3JlIHRoYW4gc2l4IHllYXJzLCBjb25maXJtaW5nIHRoZSBleGlzdGVuY2Ugb2YgbG9uZy10ZXJtIGNvbG9uaXplcnMgZnJvbSB0aGlzIHBlcmlvZC4gTW9yZW92ZXIsIHRoZSByZXN1bHRzIHN1Z2dlc3RlZCB0aGF0IHRoZXNlIHN0cmFpbnMgcGVyc2lzdGVkIGluIHRoZSBzdWJqZWN0cycgZ3V0IHdoaWxlIGNvLWV4aXN0aW5nIHdpdGggdGhlIG90aGVyIHByZWRvbWluYW50IGJpZmlkb2JhY3RlcmlhbCBzcGVjaWVzLiBPdXIgZmluZGluZ3MgYWxzbyBzdWdnZXN0ZWQgdGhlIGltcG9ydGFuY2Ugb2YgbWljcm9iaWFsLXN0cmFpbiBjb2xvbml6YXRpb24gaW4gZWFybHkgaW5mYW5jeSByZWxhdGl2ZSB0byB0aGVpciBzdWNjZXNzaW9uIGFuZCBzaG93ZWQgdGhlIHBvc3NpYmlsaXR5IHRoYXQgcHJvYmlvdGljcyB0YXJnZXRpbmcgaW5mYW50cyBtaWdodCBoYXZlIGxvbmdpdHVkaW5hbCBlZmZlY3RzLiBUcmlhbCBSZWdpc3RyYXRpb246IFRSTjogSVNSQ1ROMjUyMTYzMzkuIERhdGUgb2YgcmVnaXN0cmF0aW9uOiAxMS8wMy8yMDE2LiBQcm9zcGVjdGl2ZWx5IHJlZ2lzdGVyZWQuIiwicHVibGlzaGVyIjoiQmlvTWVkIENlbnRyYWwgTHRkLiIsImlzc3VlIjoiMSIsInZvbHVtZSI6IjE4In0sImlzVGVtcG9yYXJ5IjpmYWxzZX1dfQ==&quot;},{&quot;citationID&quot;:&quot;MENDELEY_CITATION_40d0118f-468c-4d60-a681-acafacb6d427&quot;,&quot;properties&quot;:{&quot;noteIndex&quot;:0},&quot;isEdited&quot;:false,&quot;manualOverride&quot;:{&quot;isManuallyOverridden&quot;:false,&quot;citeprocText&quot;:&quot;(Oki et al., 2018)&quot;,&quot;manualOverrideText&quot;:&quot;&quot;},&quot;citationItems&quot;:[{&quot;id&quot;:&quot;41f515a8-8a08-33ea-8d33-a440ca568a66&quot;,&quot;itemData&quot;:{&quot;type&quot;:&quot;article-journal&quot;,&quot;id&quot;:&quot;41f515a8-8a08-33ea-8d33-a440ca568a66&quot;,&quot;title&quot;:&quot;Long-term colonization exceeding six years from early infancy of Bifidobacterium longum subsp. longum in human gut&quot;,&quot;author&quot;:[{&quot;family&quot;:&quot;Oki&quot;,&quot;given&quot;:&quot;Kaihei&quot;,&quot;parse-names&quot;:false,&quot;dropping-particle&quot;:&quot;&quot;,&quot;non-dropping-particle&quot;:&quot;&quot;},{&quot;family&quot;:&quot;Akiyama&quot;,&quot;given&quot;:&quot;Takuya&quot;,&quot;parse-names&quot;:false,&quot;dropping-particle&quot;:&quot;&quot;,&quot;non-dropping-particle&quot;:&quot;&quot;},{&quot;family&quot;:&quot;Matsuda&quot;,&quot;given&quot;:&quot;Kazunori&quot;,&quot;parse-names&quot;:false,&quot;dropping-particle&quot;:&quot;&quot;,&quot;non-dropping-particle&quot;:&quot;&quot;},{&quot;family&quot;:&quot;Gawad&quot;,&quot;given&quot;:&quot;Agata&quot;,&quot;parse-names&quot;:false,&quot;dropping-particle&quot;:&quot;&quot;,&quot;non-dropping-particle&quot;:&quot;&quot;},{&quot;family&quot;:&quot;Makino&quot;,&quot;given&quot;:&quot;Hiroshi&quot;,&quot;parse-names&quot;:false,&quot;dropping-particle&quot;:&quot;&quot;,&quot;non-dropping-particle&quot;:&quot;&quot;},{&quot;family&quot;:&quot;Ishikawa&quot;,&quot;given&quot;:&quot;Eiji&quot;,&quot;parse-names&quot;:false,&quot;dropping-particle&quot;:&quot;&quot;,&quot;non-dropping-particle&quot;:&quot;&quot;},{&quot;family&quot;:&quot;Oishi&quot;,&quot;given&quot;:&quot;Kenji&quot;,&quot;parse-names&quot;:false,&quot;dropping-particle&quot;:&quot;&quot;,&quot;non-dropping-particle&quot;:&quot;&quot;},{&quot;family&quot;:&quot;Kushiro&quot;,&quot;given&quot;:&quot;Akira&quot;,&quot;parse-names&quot;:false,&quot;dropping-particle&quot;:&quot;&quot;,&quot;non-dropping-particle&quot;:&quot;&quot;},{&quot;family&quot;:&quot;Fujimoto&quot;,&quot;given&quot;:&quot;Junji&quot;,&quot;parse-names&quot;:false,&quot;dropping-particle&quot;:&quot;&quot;,&quot;non-dropping-particle&quot;:&quot;&quot;}],&quot;container-title&quot;:&quot;BMC Microbiology&quot;,&quot;container-title-short&quot;:&quot;BMC Microbiol&quot;,&quot;DOI&quot;:&quot;10.1186/s12866-018-1358-6&quot;,&quot;ISSN&quot;:&quot;14712180&quot;,&quot;PMID&quot;:&quot;30541439&quot;,&quot;issued&quot;:{&quot;date-parts&quot;:[[2018,12,12]]},&quot;abstract&quot;:&quot;Background: The importance of the gut microbiota at the early stage of life and their longitudinal effect on host health have recently been well investigated. In particular, Bifidobacterium longum subsp. longum, a common component of infant gut microbiota, appears in the gut shortly after birth and can be detected there throughout an individual's lifespan. However, it remains unclear whether this species colonizes in the gut over the long term from early infancy. Here, we investigated the long-term colonization of B. longum subsp. longum by comparing the genotypes of isolates obtained at different time points from individual subjects. Strains were isolated over time from the feces of 12 subjects followed from early infancy (the first six months of life) up to childhood (approximately six years of age). We also considered whether the strains were transmitted from their mothers' perinatal samples (prenatal feces and postnatal breast milk). Results: Intra-species diversity of B. longum subsp. longum was observed in some subjects' fecal samples collected in early infancy and childhood, as well as in the prenatal fecal samples of their mothers. Among the highlighted strains, several were confirmed to colonize and persist in single individuals from as early as 90 days of age for more than six years; these were classified as long-term colonizers. One of the long-term colonizers was also detected from the corresponding mother's postnatal breast milk. Quantitative polymerase chain reaction data suggested that these long-term colonizers persisted in the subjects' gut despite the existence of the other predominant species of Bifidobacterium. Conclusions: Our results showed that several strains belonging to B. longum subsp. longum colonized in the human gut from early infancy through more than six years, confirming the existence of long-term colonizers from this period. Moreover, the results suggested that these strains persisted in the subjects' gut while co-existing with the other predominant bifidobacterial species. Our findings also suggested the importance of microbial-strain colonization in early infancy relative to their succession and showed the possibility that probiotics targeting infants might have longitudinal effects. Trial Registration: TRN: ISRCTN25216339. Date of registration: 11/03/2016. Prospectively registered.&quot;,&quot;publisher&quot;:&quot;BioMed Central Ltd.&quot;,&quot;issue&quot;:&quot;1&quot;,&quot;volume&quot;:&quot;18&quot;},&quot;isTemporary&quot;:false}],&quot;citationTag&quot;:&quot;MENDELEY_CITATION_v3_eyJjaXRhdGlvbklEIjoiTUVOREVMRVlfQ0lUQVRJT05fNDBkMDExOGYtNDY4Yy00ZDYwLWE2ODEtYWNhZmFjYjZkNDI3IiwicHJvcGVydGllcyI6eyJub3RlSW5kZXgiOjB9LCJpc0VkaXRlZCI6ZmFsc2UsIm1hbnVhbE92ZXJyaWRlIjp7ImlzTWFudWFsbHlPdmVycmlkZGVuIjpmYWxzZSwiY2l0ZXByb2NUZXh0IjoiKE9raSBldCBhbC4sIDIwMTgpIiwibWFudWFsT3ZlcnJpZGVUZXh0IjoiIn0sImNpdGF0aW9uSXRlbXMiOlt7ImlkIjoiNDFmNTE1YTgtOGEwOC0zM2VhLThkMzMtYTQ0MGNhNTY4YTY2IiwiaXRlbURhdGEiOnsidHlwZSI6ImFydGljbGUtam91cm5hbCIsImlkIjoiNDFmNTE1YTgtOGEwOC0zM2VhLThkMzMtYTQ0MGNhNTY4YTY2IiwidGl0bGUiOiJMb25nLXRlcm0gY29sb25pemF0aW9uIGV4Y2VlZGluZyBzaXggeWVhcnMgZnJvbSBlYXJseSBpbmZhbmN5IG9mIEJpZmlkb2JhY3Rlcml1bSBsb25ndW0gc3Vic3AuIGxvbmd1bSBpbiBodW1hbiBndXQiLCJhdXRob3IiOlt7ImZhbWlseSI6Ik9raSIsImdpdmVuIjoiS2FpaGVpIiwicGFyc2UtbmFtZXMiOmZhbHNlLCJkcm9wcGluZy1wYXJ0aWNsZSI6IiIsIm5vbi1kcm9wcGluZy1wYXJ0aWNsZSI6IiJ9LHsiZmFtaWx5IjoiQWtpeWFtYSIsImdpdmVuIjoiVGFrdXlhIiwicGFyc2UtbmFtZXMiOmZhbHNlLCJkcm9wcGluZy1wYXJ0aWNsZSI6IiIsIm5vbi1kcm9wcGluZy1wYXJ0aWNsZSI6IiJ9LHsiZmFtaWx5IjoiTWF0c3VkYSIsImdpdmVuIjoiS2F6dW5vcmkiLCJwYXJzZS1uYW1lcyI6ZmFsc2UsImRyb3BwaW5nLXBhcnRpY2xlIjoiIiwibm9uLWRyb3BwaW5nLXBhcnRpY2xlIjoiIn0seyJmYW1pbHkiOiJHYXdhZCIsImdpdmVuIjoiQWdhdGEiLCJwYXJzZS1uYW1lcyI6ZmFsc2UsImRyb3BwaW5nLXBhcnRpY2xlIjoiIiwibm9uLWRyb3BwaW5nLXBhcnRpY2xlIjoiIn0seyJmYW1pbHkiOiJNYWtpbm8iLCJnaXZlbiI6Ikhpcm9zaGkiLCJwYXJzZS1uYW1lcyI6ZmFsc2UsImRyb3BwaW5nLXBhcnRpY2xlIjoiIiwibm9uLWRyb3BwaW5nLXBhcnRpY2xlIjoiIn0seyJmYW1pbHkiOiJJc2hpa2F3YSIsImdpdmVuIjoiRWlqaSIsInBhcnNlLW5hbWVzIjpmYWxzZSwiZHJvcHBpbmctcGFydGljbGUiOiIiLCJub24tZHJvcHBpbmctcGFydGljbGUiOiIifSx7ImZhbWlseSI6Ik9pc2hpIiwiZ2l2ZW4iOiJLZW5qaSIsInBhcnNlLW5hbWVzIjpmYWxzZSwiZHJvcHBpbmctcGFydGljbGUiOiIiLCJub24tZHJvcHBpbmctcGFydGljbGUiOiIifSx7ImZhbWlseSI6Ikt1c2hpcm8iLCJnaXZlbiI6IkFraXJhIiwicGFyc2UtbmFtZXMiOmZhbHNlLCJkcm9wcGluZy1wYXJ0aWNsZSI6IiIsIm5vbi1kcm9wcGluZy1wYXJ0aWNsZSI6IiJ9LHsiZmFtaWx5IjoiRnVqaW1vdG8iLCJnaXZlbiI6Ikp1bmppIiwicGFyc2UtbmFtZXMiOmZhbHNlLCJkcm9wcGluZy1wYXJ0aWNsZSI6IiIsIm5vbi1kcm9wcGluZy1wYXJ0aWNsZSI6IiJ9XSwiY29udGFpbmVyLXRpdGxlIjoiQk1DIE1pY3JvYmlvbG9neSIsImNvbnRhaW5lci10aXRsZS1zaG9ydCI6IkJNQyBNaWNyb2Jpb2wiLCJET0kiOiIxMC4xMTg2L3MxMjg2Ni0wMTgtMTM1OC02IiwiSVNTTiI6IjE0NzEyMTgwIiwiUE1JRCI6IjMwNTQxNDM5IiwiaXNzdWVkIjp7ImRhdGUtcGFydHMiOltbMjAxOCwxMiwxMl1dfSwiYWJzdHJhY3QiOiJCYWNrZ3JvdW5kOiBUaGUgaW1wb3J0YW5jZSBvZiB0aGUgZ3V0IG1pY3JvYmlvdGEgYXQgdGhlIGVhcmx5IHN0YWdlIG9mIGxpZmUgYW5kIHRoZWlyIGxvbmdpdHVkaW5hbCBlZmZlY3Qgb24gaG9zdCBoZWFsdGggaGF2ZSByZWNlbnRseSBiZWVuIHdlbGwgaW52ZXN0aWdhdGVkLiBJbiBwYXJ0aWN1bGFyLCBCaWZpZG9iYWN0ZXJpdW0gbG9uZ3VtIHN1YnNwLiBsb25ndW0sIGEgY29tbW9uIGNvbXBvbmVudCBvZiBpbmZhbnQgZ3V0IG1pY3JvYmlvdGEsIGFwcGVhcnMgaW4gdGhlIGd1dCBzaG9ydGx5IGFmdGVyIGJpcnRoIGFuZCBjYW4gYmUgZGV0ZWN0ZWQgdGhlcmUgdGhyb3VnaG91dCBhbiBpbmRpdmlkdWFsJ3MgbGlmZXNwYW4uIEhvd2V2ZXIsIGl0IHJlbWFpbnMgdW5jbGVhciB3aGV0aGVyIHRoaXMgc3BlY2llcyBjb2xvbml6ZXMgaW4gdGhlIGd1dCBvdmVyIHRoZSBsb25nIHRlcm0gZnJvbSBlYXJseSBpbmZhbmN5LiBIZXJlLCB3ZSBpbnZlc3RpZ2F0ZWQgdGhlIGxvbmctdGVybSBjb2xvbml6YXRpb24gb2YgQi4gbG9uZ3VtIHN1YnNwLiBsb25ndW0gYnkgY29tcGFyaW5nIHRoZSBnZW5vdHlwZXMgb2YgaXNvbGF0ZXMgb2J0YWluZWQgYXQgZGlmZmVyZW50IHRpbWUgcG9pbnRzIGZyb20gaW5kaXZpZHVhbCBzdWJqZWN0cy4gU3RyYWlucyB3ZXJlIGlzb2xhdGVkIG92ZXIgdGltZSBmcm9tIHRoZSBmZWNlcyBvZiAxMiBzdWJqZWN0cyBmb2xsb3dlZCBmcm9tIGVhcmx5IGluZmFuY3kgKHRoZSBmaXJzdCBzaXggbW9udGhzIG9mIGxpZmUpIHVwIHRvIGNoaWxkaG9vZCAoYXBwcm94aW1hdGVseSBzaXggeWVhcnMgb2YgYWdlKS4gV2UgYWxzbyBjb25zaWRlcmVkIHdoZXRoZXIgdGhlIHN0cmFpbnMgd2VyZSB0cmFuc21pdHRlZCBmcm9tIHRoZWlyIG1vdGhlcnMnIHBlcmluYXRhbCBzYW1wbGVzIChwcmVuYXRhbCBmZWNlcyBhbmQgcG9zdG5hdGFsIGJyZWFzdCBtaWxrKS4gUmVzdWx0czogSW50cmEtc3BlY2llcyBkaXZlcnNpdHkgb2YgQi4gbG9uZ3VtIHN1YnNwLiBsb25ndW0gd2FzIG9ic2VydmVkIGluIHNvbWUgc3ViamVjdHMnIGZlY2FsIHNhbXBsZXMgY29sbGVjdGVkIGluIGVhcmx5IGluZmFuY3kgYW5kIGNoaWxkaG9vZCwgYXMgd2VsbCBhcyBpbiB0aGUgcHJlbmF0YWwgZmVjYWwgc2FtcGxlcyBvZiB0aGVpciBtb3RoZXJzLiBBbW9uZyB0aGUgaGlnaGxpZ2h0ZWQgc3RyYWlucywgc2V2ZXJhbCB3ZXJlIGNvbmZpcm1lZCB0byBjb2xvbml6ZSBhbmQgcGVyc2lzdCBpbiBzaW5nbGUgaW5kaXZpZHVhbHMgZnJvbSBhcyBlYXJseSBhcyA5MCBkYXlzIG9mIGFnZSBmb3IgbW9yZSB0aGFuIHNpeCB5ZWFyczsgdGhlc2Ugd2VyZSBjbGFzc2lmaWVkIGFzIGxvbmctdGVybSBjb2xvbml6ZXJzLiBPbmUgb2YgdGhlIGxvbmctdGVybSBjb2xvbml6ZXJzIHdhcyBhbHNvIGRldGVjdGVkIGZyb20gdGhlIGNvcnJlc3BvbmRpbmcgbW90aGVyJ3MgcG9zdG5hdGFsIGJyZWFzdCBtaWxrLiBRdWFudGl0YXRpdmUgcG9seW1lcmFzZSBjaGFpbiByZWFjdGlvbiBkYXRhIHN1Z2dlc3RlZCB0aGF0IHRoZXNlIGxvbmctdGVybSBjb2xvbml6ZXJzIHBlcnNpc3RlZCBpbiB0aGUgc3ViamVjdHMnIGd1dCBkZXNwaXRlIHRoZSBleGlzdGVuY2Ugb2YgdGhlIG90aGVyIHByZWRvbWluYW50IHNwZWNpZXMgb2YgQmlmaWRvYmFjdGVyaXVtLiBDb25jbHVzaW9uczogT3VyIHJlc3VsdHMgc2hvd2VkIHRoYXQgc2V2ZXJhbCBzdHJhaW5zIGJlbG9uZ2luZyB0byBCLiBsb25ndW0gc3Vic3AuIGxvbmd1bSBjb2xvbml6ZWQgaW4gdGhlIGh1bWFuIGd1dCBmcm9tIGVhcmx5IGluZmFuY3kgdGhyb3VnaCBtb3JlIHRoYW4gc2l4IHllYXJzLCBjb25maXJtaW5nIHRoZSBleGlzdGVuY2Ugb2YgbG9uZy10ZXJtIGNvbG9uaXplcnMgZnJvbSB0aGlzIHBlcmlvZC4gTW9yZW92ZXIsIHRoZSByZXN1bHRzIHN1Z2dlc3RlZCB0aGF0IHRoZXNlIHN0cmFpbnMgcGVyc2lzdGVkIGluIHRoZSBzdWJqZWN0cycgZ3V0IHdoaWxlIGNvLWV4aXN0aW5nIHdpdGggdGhlIG90aGVyIHByZWRvbWluYW50IGJpZmlkb2JhY3RlcmlhbCBzcGVjaWVzLiBPdXIgZmluZGluZ3MgYWxzbyBzdWdnZXN0ZWQgdGhlIGltcG9ydGFuY2Ugb2YgbWljcm9iaWFsLXN0cmFpbiBjb2xvbml6YXRpb24gaW4gZWFybHkgaW5mYW5jeSByZWxhdGl2ZSB0byB0aGVpciBzdWNjZXNzaW9uIGFuZCBzaG93ZWQgdGhlIHBvc3NpYmlsaXR5IHRoYXQgcHJvYmlvdGljcyB0YXJnZXRpbmcgaW5mYW50cyBtaWdodCBoYXZlIGxvbmdpdHVkaW5hbCBlZmZlY3RzLiBUcmlhbCBSZWdpc3RyYXRpb246IFRSTjogSVNSQ1ROMjUyMTYzMzkuIERhdGUgb2YgcmVnaXN0cmF0aW9uOiAxMS8wMy8yMDE2LiBQcm9zcGVjdGl2ZWx5IHJlZ2lzdGVyZWQuIiwicHVibGlzaGVyIjoiQmlvTWVkIENlbnRyYWwgTHRkLiIsImlzc3VlIjoiMSIsInZvbHVtZSI6IjE4In0sImlzVGVtcG9yYXJ5IjpmYWxzZX1dfQ==&quot;},{&quot;citationID&quot;:&quot;MENDELEY_CITATION_a1e166a8-0ae4-49ac-83c5-8c286857d230&quot;,&quot;properties&quot;:{&quot;noteIndex&quot;:0},&quot;isEdited&quot;:false,&quot;manualOverride&quot;:{&quot;isManuallyOverridden&quot;:false,&quot;citeprocText&quot;:&quot;(Brands et al., 2010)&quot;,&quot;manualOverrideText&quot;:&quot;&quot;},&quot;citationItems&quot;:[{&quot;id&quot;:&quot;8efceb88-c94c-3834-954c-4a94c28fd6de&quot;,&quot;itemData&quot;:{&quot;type&quot;:&quot;article-journal&quot;,&quot;id&quot;:&quot;8efceb88-c94c-3834-954c-4a94c28fd6de&quot;,&quot;title&quot;:&quot;Complementary retrieval of 16S rRNA gene sequences using broad-range primers with inosine at the 3′-terminus: Implications for the study of microbial diversity&quot;,&quot;author&quot;:[{&quot;family&quot;:&quot;Brands&quot;,&quot;given&quot;:&quot;Berit&quot;,&quot;parse-names&quot;:false,&quot;dropping-particle&quot;:&quot;&quot;,&quot;non-dropping-particle&quot;:&quot;&quot;},{&quot;family&quot;:&quot;Vianna&quot;,&quot;given&quot;:&quot;Morgana E.&quot;,&quot;parse-names&quot;:false,&quot;dropping-particle&quot;:&quot;&quot;,&quot;non-dropping-particle&quot;:&quot;&quot;},{&quot;family&quot;:&quot;Seyfarth&quot;,&quot;given&quot;:&quot;Ilse&quot;,&quot;parse-names&quot;:false,&quot;dropping-particle&quot;:&quot;&quot;,&quot;non-dropping-particle&quot;:&quot;&quot;},{&quot;family&quot;:&quot;Conrads&quot;,&quot;given&quot;:&quot;Georg&quot;,&quot;parse-names&quot;:false,&quot;dropping-particle&quot;:&quot;&quot;,&quot;non-dropping-particle&quot;:&quot;&quot;},{&quot;family&quot;:&quot;Horz&quot;,&quot;given&quot;:&quot;Hans Peter&quot;,&quot;parse-names&quot;:false,&quot;dropping-particle&quot;:&quot;&quot;,&quot;non-dropping-particle&quot;:&quot;&quot;}],&quot;container-title&quot;:&quot;FEMS Microbiology Ecology&quot;,&quot;container-title-short&quot;:&quot;FEMS Microbiol Ecol&quot;,&quot;DOI&quot;:&quot;10.1111/j.1574-6941.2009.00786.x&quot;,&quot;ISSN&quot;:&quot;01686496&quot;,&quot;PMID&quot;:&quot;19807788&quot;,&quot;issued&quot;:{&quot;date-parts&quot;:[[2010,1]]},&quot;page&quot;:&quot;157-167&quot;,&quot;abstract&quot;:&quot;We evaluated the impact of the base analogue inosine substituted at the 3′-terminus of broad-range 16S rRNA gene primers on the recovery of microbial diversity using terminal restriction fragment length polymorphism and clonal analysis. Oral plaque biofilms from 10 individuals were tested with modified and unmodified primer pairs. Besides a core overlap of shared terminal restriction fragments (T-RFs), each primer system provided unique information on the occurrence of T-RFs, with a higher number generally displayed with inosine primers. All clones sequenced were at least 99% identical to publicly available full-length sequences. Analysis of the corresponding primer-binding sites showed that most sequence types were 100% complementary to the unmodified primers so that the characteristic of inosine to bind with all four nucleotides was not crucial for the observed increase in microbial richness. Instead, differences in community compositions were correlated with the identity of the nearest-neighbor 3′ of the primer-targeting region. By influencing the thermal stability of primer hybridization, this position may play a previously unrecognized role in biased amplification of 16S rRNA gene sequences. In conclusion, the combined use of inosine and unmodified primers enables the complementary retrieval of 16S rRNA gene types, thereby expanding the observed diversity of complex microbial communities. © 2009 Federation of European Microbiological Societies. Published by Blackwell Publishing Ltd. All rights reserved.&quot;,&quot;issue&quot;:&quot;1&quot;,&quot;volume&quot;:&quot;71&quot;},&quot;isTemporary&quot;:false}],&quot;citationTag&quot;:&quot;MENDELEY_CITATION_v3_eyJjaXRhdGlvbklEIjoiTUVOREVMRVlfQ0lUQVRJT05fYTFlMTY2YTgtMGFlNC00OWFjLTgzYzUtOGMyODY4NTdkMjMwIiwicHJvcGVydGllcyI6eyJub3RlSW5kZXgiOjB9LCJpc0VkaXRlZCI6ZmFsc2UsIm1hbnVhbE92ZXJyaWRlIjp7ImlzTWFudWFsbHlPdmVycmlkZGVuIjpmYWxzZSwiY2l0ZXByb2NUZXh0IjoiKEJyYW5kcyBldCBhbC4sIDIwMTApIiwibWFudWFsT3ZlcnJpZGVUZXh0IjoiIn0sImNpdGF0aW9uSXRlbXMiOlt7ImlkIjoiOGVmY2ViODgtYzk0Yy0zODM0LTk1NGMtNGE5NGMyOGZkNmRlIiwiaXRlbURhdGEiOnsidHlwZSI6ImFydGljbGUtam91cm5hbCIsImlkIjoiOGVmY2ViODgtYzk0Yy0zODM0LTk1NGMtNGE5NGMyOGZkNmRlIiwidGl0bGUiOiJDb21wbGVtZW50YXJ5IHJldHJpZXZhbCBvZiAxNlMgclJOQSBnZW5lIHNlcXVlbmNlcyB1c2luZyBicm9hZC1yYW5nZSBwcmltZXJzIHdpdGggaW5vc2luZSBhdCB0aGUgM+KAsi10ZXJtaW51czogSW1wbGljYXRpb25zIGZvciB0aGUgc3R1ZHkgb2YgbWljcm9iaWFsIGRpdmVyc2l0eSIsImF1dGhvciI6W3siZmFtaWx5IjoiQnJhbmRzIiwiZ2l2ZW4iOiJCZXJpdCIsInBhcnNlLW5hbWVzIjpmYWxzZSwiZHJvcHBpbmctcGFydGljbGUiOiIiLCJub24tZHJvcHBpbmctcGFydGljbGUiOiIifSx7ImZhbWlseSI6IlZpYW5uYSIsImdpdmVuIjoiTW9yZ2FuYSBFLiIsInBhcnNlLW5hbWVzIjpmYWxzZSwiZHJvcHBpbmctcGFydGljbGUiOiIiLCJub24tZHJvcHBpbmctcGFydGljbGUiOiIifSx7ImZhbWlseSI6IlNleWZhcnRoIiwiZ2l2ZW4iOiJJbHNlIiwicGFyc2UtbmFtZXMiOmZhbHNlLCJkcm9wcGluZy1wYXJ0aWNsZSI6IiIsIm5vbi1kcm9wcGluZy1wYXJ0aWNsZSI6IiJ9LHsiZmFtaWx5IjoiQ29ucmFkcyIsImdpdmVuIjoiR2VvcmciLCJwYXJzZS1uYW1lcyI6ZmFsc2UsImRyb3BwaW5nLXBhcnRpY2xlIjoiIiwibm9uLWRyb3BwaW5nLXBhcnRpY2xlIjoiIn0seyJmYW1pbHkiOiJIb3J6IiwiZ2l2ZW4iOiJIYW5zIFBldGVyIiwicGFyc2UtbmFtZXMiOmZhbHNlLCJkcm9wcGluZy1wYXJ0aWNsZSI6IiIsIm5vbi1kcm9wcGluZy1wYXJ0aWNsZSI6IiJ9XSwiY29udGFpbmVyLXRpdGxlIjoiRkVNUyBNaWNyb2Jpb2xvZ3kgRWNvbG9neSIsImNvbnRhaW5lci10aXRsZS1zaG9ydCI6IkZFTVMgTWljcm9iaW9sIEVjb2wiLCJET0kiOiIxMC4xMTExL2ouMTU3NC02OTQxLjIwMDkuMDA3ODYueCIsIklTU04iOiIwMTY4NjQ5NiIsIlBNSUQiOiIxOTgwNzc4OCIsImlzc3VlZCI6eyJkYXRlLXBhcnRzIjpbWzIwMTAsMV1dfSwicGFnZSI6IjE1Ny0xNjciLCJhYnN0cmFjdCI6IldlIGV2YWx1YXRlZCB0aGUgaW1wYWN0IG9mIHRoZSBiYXNlIGFuYWxvZ3VlIGlub3NpbmUgc3Vic3RpdHV0ZWQgYXQgdGhlIDPigLItdGVybWludXMgb2YgYnJvYWQtcmFuZ2UgMTZTIHJSTkEgZ2VuZSBwcmltZXJzIG9uIHRoZSByZWNvdmVyeSBvZiBtaWNyb2JpYWwgZGl2ZXJzaXR5IHVzaW5nIHRlcm1pbmFsIHJlc3RyaWN0aW9uIGZyYWdtZW50IGxlbmd0aCBwb2x5bW9ycGhpc20gYW5kIGNsb25hbCBhbmFseXNpcy4gT3JhbCBwbGFxdWUgYmlvZmlsbXMgZnJvbSAxMCBpbmRpdmlkdWFscyB3ZXJlIHRlc3RlZCB3aXRoIG1vZGlmaWVkIGFuZCB1bm1vZGlmaWVkIHByaW1lciBwYWlycy4gQmVzaWRlcyBhIGNvcmUgb3ZlcmxhcCBvZiBzaGFyZWQgdGVybWluYWwgcmVzdHJpY3Rpb24gZnJhZ21lbnRzIChULVJGcyksIGVhY2ggcHJpbWVyIHN5c3RlbSBwcm92aWRlZCB1bmlxdWUgaW5mb3JtYXRpb24gb24gdGhlIG9jY3VycmVuY2Ugb2YgVC1SRnMsIHdpdGggYSBoaWdoZXIgbnVtYmVyIGdlbmVyYWxseSBkaXNwbGF5ZWQgd2l0aCBpbm9zaW5lIHByaW1lcnMuIEFsbCBjbG9uZXMgc2VxdWVuY2VkIHdlcmUgYXQgbGVhc3QgOTklIGlkZW50aWNhbCB0byBwdWJsaWNseSBhdmFpbGFibGUgZnVsbC1sZW5ndGggc2VxdWVuY2VzLiBBbmFseXNpcyBvZiB0aGUgY29ycmVzcG9uZGluZyBwcmltZXItYmluZGluZyBzaXRlcyBzaG93ZWQgdGhhdCBtb3N0IHNlcXVlbmNlIHR5cGVzIHdlcmUgMTAwJSBjb21wbGVtZW50YXJ5IHRvIHRoZSB1bm1vZGlmaWVkIHByaW1lcnMgc28gdGhhdCB0aGUgY2hhcmFjdGVyaXN0aWMgb2YgaW5vc2luZSB0byBiaW5kIHdpdGggYWxsIGZvdXIgbnVjbGVvdGlkZXMgd2FzIG5vdCBjcnVjaWFsIGZvciB0aGUgb2JzZXJ2ZWQgaW5jcmVhc2UgaW4gbWljcm9iaWFsIHJpY2huZXNzLiBJbnN0ZWFkLCBkaWZmZXJlbmNlcyBpbiBjb21tdW5pdHkgY29tcG9zaXRpb25zIHdlcmUgY29ycmVsYXRlZCB3aXRoIHRoZSBpZGVudGl0eSBvZiB0aGUgbmVhcmVzdC1uZWlnaGJvciAz4oCyIG9mIHRoZSBwcmltZXItdGFyZ2V0aW5nIHJlZ2lvbi4gQnkgaW5mbHVlbmNpbmcgdGhlIHRoZXJtYWwgc3RhYmlsaXR5IG9mIHByaW1lciBoeWJyaWRpemF0aW9uLCB0aGlzIHBvc2l0aW9uIG1heSBwbGF5IGEgcHJldmlvdXNseSB1bnJlY29nbml6ZWQgcm9sZSBpbiBiaWFzZWQgYW1wbGlmaWNhdGlvbiBvZiAxNlMgclJOQSBnZW5lIHNlcXVlbmNlcy4gSW4gY29uY2x1c2lvbiwgdGhlIGNvbWJpbmVkIHVzZSBvZiBpbm9zaW5lIGFuZCB1bm1vZGlmaWVkIHByaW1lcnMgZW5hYmxlcyB0aGUgY29tcGxlbWVudGFyeSByZXRyaWV2YWwgb2YgMTZTIHJSTkEgZ2VuZSB0eXBlcywgdGhlcmVieSBleHBhbmRpbmcgdGhlIG9ic2VydmVkIGRpdmVyc2l0eSBvZiBjb21wbGV4IG1pY3JvYmlhbCBjb21tdW5pdGllcy4gwqkgMjAwOSBGZWRlcmF0aW9uIG9mIEV1cm9wZWFuIE1pY3JvYmlvbG9naWNhbCBTb2NpZXRpZXMuIFB1Ymxpc2hlZCBieSBCbGFja3dlbGwgUHVibGlzaGluZyBMdGQuIEFsbCByaWdodHMgcmVzZXJ2ZWQuIiwiaXNzdWUiOiIxIiwidm9sdW1lIjoiNzEifSwiaXNUZW1wb3JhcnkiOmZhbHNlfV19&quot;},{&quot;citationID&quot;:&quot;MENDELEY_CITATION_7eb7b70d-4366-4f4b-bb39-57322147623d&quot;,&quot;properties&quot;:{&quot;noteIndex&quot;:0},&quot;isEdited&quot;:false,&quot;manualOverride&quot;:{&quot;isManuallyOverridden&quot;:false,&quot;citeprocText&quot;:&quot;(Brands et al., 2010)&quot;,&quot;manualOverrideText&quot;:&quot;&quot;},&quot;citationItems&quot;:[{&quot;id&quot;:&quot;8efceb88-c94c-3834-954c-4a94c28fd6de&quot;,&quot;itemData&quot;:{&quot;type&quot;:&quot;article-journal&quot;,&quot;id&quot;:&quot;8efceb88-c94c-3834-954c-4a94c28fd6de&quot;,&quot;title&quot;:&quot;Complementary retrieval of 16S rRNA gene sequences using broad-range primers with inosine at the 3′-terminus: Implications for the study of microbial diversity&quot;,&quot;author&quot;:[{&quot;family&quot;:&quot;Brands&quot;,&quot;given&quot;:&quot;Berit&quot;,&quot;parse-names&quot;:false,&quot;dropping-particle&quot;:&quot;&quot;,&quot;non-dropping-particle&quot;:&quot;&quot;},{&quot;family&quot;:&quot;Vianna&quot;,&quot;given&quot;:&quot;Morgana E.&quot;,&quot;parse-names&quot;:false,&quot;dropping-particle&quot;:&quot;&quot;,&quot;non-dropping-particle&quot;:&quot;&quot;},{&quot;family&quot;:&quot;Seyfarth&quot;,&quot;given&quot;:&quot;Ilse&quot;,&quot;parse-names&quot;:false,&quot;dropping-particle&quot;:&quot;&quot;,&quot;non-dropping-particle&quot;:&quot;&quot;},{&quot;family&quot;:&quot;Conrads&quot;,&quot;given&quot;:&quot;Georg&quot;,&quot;parse-names&quot;:false,&quot;dropping-particle&quot;:&quot;&quot;,&quot;non-dropping-particle&quot;:&quot;&quot;},{&quot;family&quot;:&quot;Horz&quot;,&quot;given&quot;:&quot;Hans Peter&quot;,&quot;parse-names&quot;:false,&quot;dropping-particle&quot;:&quot;&quot;,&quot;non-dropping-particle&quot;:&quot;&quot;}],&quot;container-title&quot;:&quot;FEMS Microbiology Ecology&quot;,&quot;container-title-short&quot;:&quot;FEMS Microbiol Ecol&quot;,&quot;DOI&quot;:&quot;10.1111/j.1574-6941.2009.00786.x&quot;,&quot;ISSN&quot;:&quot;01686496&quot;,&quot;PMID&quot;:&quot;19807788&quot;,&quot;issued&quot;:{&quot;date-parts&quot;:[[2010,1]]},&quot;page&quot;:&quot;157-167&quot;,&quot;abstract&quot;:&quot;We evaluated the impact of the base analogue inosine substituted at the 3′-terminus of broad-range 16S rRNA gene primers on the recovery of microbial diversity using terminal restriction fragment length polymorphism and clonal analysis. Oral plaque biofilms from 10 individuals were tested with modified and unmodified primer pairs. Besides a core overlap of shared terminal restriction fragments (T-RFs), each primer system provided unique information on the occurrence of T-RFs, with a higher number generally displayed with inosine primers. All clones sequenced were at least 99% identical to publicly available full-length sequences. Analysis of the corresponding primer-binding sites showed that most sequence types were 100% complementary to the unmodified primers so that the characteristic of inosine to bind with all four nucleotides was not crucial for the observed increase in microbial richness. Instead, differences in community compositions were correlated with the identity of the nearest-neighbor 3′ of the primer-targeting region. By influencing the thermal stability of primer hybridization, this position may play a previously unrecognized role in biased amplification of 16S rRNA gene sequences. In conclusion, the combined use of inosine and unmodified primers enables the complementary retrieval of 16S rRNA gene types, thereby expanding the observed diversity of complex microbial communities. © 2009 Federation of European Microbiological Societies. Published by Blackwell Publishing Ltd. All rights reserved.&quot;,&quot;issue&quot;:&quot;1&quot;,&quot;volume&quot;:&quot;71&quot;},&quot;isTemporary&quot;:false}],&quot;citationTag&quot;:&quot;MENDELEY_CITATION_v3_eyJjaXRhdGlvbklEIjoiTUVOREVMRVlfQ0lUQVRJT05fN2ViN2I3MGQtNDM2Ni00ZjRiLWJiMzktNTczMjIxNDc2MjNkIiwicHJvcGVydGllcyI6eyJub3RlSW5kZXgiOjB9LCJpc0VkaXRlZCI6ZmFsc2UsIm1hbnVhbE92ZXJyaWRlIjp7ImlzTWFudWFsbHlPdmVycmlkZGVuIjpmYWxzZSwiY2l0ZXByb2NUZXh0IjoiKEJyYW5kcyBldCBhbC4sIDIwMTApIiwibWFudWFsT3ZlcnJpZGVUZXh0IjoiIn0sImNpdGF0aW9uSXRlbXMiOlt7ImlkIjoiOGVmY2ViODgtYzk0Yy0zODM0LTk1NGMtNGE5NGMyOGZkNmRlIiwiaXRlbURhdGEiOnsidHlwZSI6ImFydGljbGUtam91cm5hbCIsImlkIjoiOGVmY2ViODgtYzk0Yy0zODM0LTk1NGMtNGE5NGMyOGZkNmRlIiwidGl0bGUiOiJDb21wbGVtZW50YXJ5IHJldHJpZXZhbCBvZiAxNlMgclJOQSBnZW5lIHNlcXVlbmNlcyB1c2luZyBicm9hZC1yYW5nZSBwcmltZXJzIHdpdGggaW5vc2luZSBhdCB0aGUgM+KAsi10ZXJtaW51czogSW1wbGljYXRpb25zIGZvciB0aGUgc3R1ZHkgb2YgbWljcm9iaWFsIGRpdmVyc2l0eSIsImF1dGhvciI6W3siZmFtaWx5IjoiQnJhbmRzIiwiZ2l2ZW4iOiJCZXJpdCIsInBhcnNlLW5hbWVzIjpmYWxzZSwiZHJvcHBpbmctcGFydGljbGUiOiIiLCJub24tZHJvcHBpbmctcGFydGljbGUiOiIifSx7ImZhbWlseSI6IlZpYW5uYSIsImdpdmVuIjoiTW9yZ2FuYSBFLiIsInBhcnNlLW5hbWVzIjpmYWxzZSwiZHJvcHBpbmctcGFydGljbGUiOiIiLCJub24tZHJvcHBpbmctcGFydGljbGUiOiIifSx7ImZhbWlseSI6IlNleWZhcnRoIiwiZ2l2ZW4iOiJJbHNlIiwicGFyc2UtbmFtZXMiOmZhbHNlLCJkcm9wcGluZy1wYXJ0aWNsZSI6IiIsIm5vbi1kcm9wcGluZy1wYXJ0aWNsZSI6IiJ9LHsiZmFtaWx5IjoiQ29ucmFkcyIsImdpdmVuIjoiR2VvcmciLCJwYXJzZS1uYW1lcyI6ZmFsc2UsImRyb3BwaW5nLXBhcnRpY2xlIjoiIiwibm9uLWRyb3BwaW5nLXBhcnRpY2xlIjoiIn0seyJmYW1pbHkiOiJIb3J6IiwiZ2l2ZW4iOiJIYW5zIFBldGVyIiwicGFyc2UtbmFtZXMiOmZhbHNlLCJkcm9wcGluZy1wYXJ0aWNsZSI6IiIsIm5vbi1kcm9wcGluZy1wYXJ0aWNsZSI6IiJ9XSwiY29udGFpbmVyLXRpdGxlIjoiRkVNUyBNaWNyb2Jpb2xvZ3kgRWNvbG9neSIsImNvbnRhaW5lci10aXRsZS1zaG9ydCI6IkZFTVMgTWljcm9iaW9sIEVjb2wiLCJET0kiOiIxMC4xMTExL2ouMTU3NC02OTQxLjIwMDkuMDA3ODYueCIsIklTU04iOiIwMTY4NjQ5NiIsIlBNSUQiOiIxOTgwNzc4OCIsImlzc3VlZCI6eyJkYXRlLXBhcnRzIjpbWzIwMTAsMV1dfSwicGFnZSI6IjE1Ny0xNjciLCJhYnN0cmFjdCI6IldlIGV2YWx1YXRlZCB0aGUgaW1wYWN0IG9mIHRoZSBiYXNlIGFuYWxvZ3VlIGlub3NpbmUgc3Vic3RpdHV0ZWQgYXQgdGhlIDPigLItdGVybWludXMgb2YgYnJvYWQtcmFuZ2UgMTZTIHJSTkEgZ2VuZSBwcmltZXJzIG9uIHRoZSByZWNvdmVyeSBvZiBtaWNyb2JpYWwgZGl2ZXJzaXR5IHVzaW5nIHRlcm1pbmFsIHJlc3RyaWN0aW9uIGZyYWdtZW50IGxlbmd0aCBwb2x5bW9ycGhpc20gYW5kIGNsb25hbCBhbmFseXNpcy4gT3JhbCBwbGFxdWUgYmlvZmlsbXMgZnJvbSAxMCBpbmRpdmlkdWFscyB3ZXJlIHRlc3RlZCB3aXRoIG1vZGlmaWVkIGFuZCB1bm1vZGlmaWVkIHByaW1lciBwYWlycy4gQmVzaWRlcyBhIGNvcmUgb3ZlcmxhcCBvZiBzaGFyZWQgdGVybWluYWwgcmVzdHJpY3Rpb24gZnJhZ21lbnRzIChULVJGcyksIGVhY2ggcHJpbWVyIHN5c3RlbSBwcm92aWRlZCB1bmlxdWUgaW5mb3JtYXRpb24gb24gdGhlIG9jY3VycmVuY2Ugb2YgVC1SRnMsIHdpdGggYSBoaWdoZXIgbnVtYmVyIGdlbmVyYWxseSBkaXNwbGF5ZWQgd2l0aCBpbm9zaW5lIHByaW1lcnMuIEFsbCBjbG9uZXMgc2VxdWVuY2VkIHdlcmUgYXQgbGVhc3QgOTklIGlkZW50aWNhbCB0byBwdWJsaWNseSBhdmFpbGFibGUgZnVsbC1sZW5ndGggc2VxdWVuY2VzLiBBbmFseXNpcyBvZiB0aGUgY29ycmVzcG9uZGluZyBwcmltZXItYmluZGluZyBzaXRlcyBzaG93ZWQgdGhhdCBtb3N0IHNlcXVlbmNlIHR5cGVzIHdlcmUgMTAwJSBjb21wbGVtZW50YXJ5IHRvIHRoZSB1bm1vZGlmaWVkIHByaW1lcnMgc28gdGhhdCB0aGUgY2hhcmFjdGVyaXN0aWMgb2YgaW5vc2luZSB0byBiaW5kIHdpdGggYWxsIGZvdXIgbnVjbGVvdGlkZXMgd2FzIG5vdCBjcnVjaWFsIGZvciB0aGUgb2JzZXJ2ZWQgaW5jcmVhc2UgaW4gbWljcm9iaWFsIHJpY2huZXNzLiBJbnN0ZWFkLCBkaWZmZXJlbmNlcyBpbiBjb21tdW5pdHkgY29tcG9zaXRpb25zIHdlcmUgY29ycmVsYXRlZCB3aXRoIHRoZSBpZGVudGl0eSBvZiB0aGUgbmVhcmVzdC1uZWlnaGJvciAz4oCyIG9mIHRoZSBwcmltZXItdGFyZ2V0aW5nIHJlZ2lvbi4gQnkgaW5mbHVlbmNpbmcgdGhlIHRoZXJtYWwgc3RhYmlsaXR5IG9mIHByaW1lciBoeWJyaWRpemF0aW9uLCB0aGlzIHBvc2l0aW9uIG1heSBwbGF5IGEgcHJldmlvdXNseSB1bnJlY29nbml6ZWQgcm9sZSBpbiBiaWFzZWQgYW1wbGlmaWNhdGlvbiBvZiAxNlMgclJOQSBnZW5lIHNlcXVlbmNlcy4gSW4gY29uY2x1c2lvbiwgdGhlIGNvbWJpbmVkIHVzZSBvZiBpbm9zaW5lIGFuZCB1bm1vZGlmaWVkIHByaW1lcnMgZW5hYmxlcyB0aGUgY29tcGxlbWVudGFyeSByZXRyaWV2YWwgb2YgMTZTIHJSTkEgZ2VuZSB0eXBlcywgdGhlcmVieSBleHBhbmRpbmcgdGhlIG9ic2VydmVkIGRpdmVyc2l0eSBvZiBjb21wbGV4IG1pY3JvYmlhbCBjb21tdW5pdGllcy4gwqkgMjAwOSBGZWRlcmF0aW9uIG9mIEV1cm9wZWFuIE1pY3JvYmlvbG9naWNhbCBTb2NpZXRpZXMuIFB1Ymxpc2hlZCBieSBCbGFja3dlbGwgUHVibGlzaGluZyBMdGQuIEFsbCByaWdodHMgcmVzZXJ2ZWQuIiwiaXNzdWUiOiIxIiwidm9sdW1lIjoiNzE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3823-109D-5945-99ED-7EE52193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157</Words>
  <Characters>869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Laure Agrinier</dc:creator>
  <cp:keywords/>
  <dc:description/>
  <cp:lastModifiedBy>Anne Laure Agrinier</cp:lastModifiedBy>
  <cp:revision>7</cp:revision>
  <dcterms:created xsi:type="dcterms:W3CDTF">2022-10-10T15:20:00Z</dcterms:created>
  <dcterms:modified xsi:type="dcterms:W3CDTF">2024-03-14T15:02:00Z</dcterms:modified>
</cp:coreProperties>
</file>