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D304" w14:textId="2BD01D7D" w:rsidR="005F372E" w:rsidRPr="001B39D3" w:rsidRDefault="001B39D3" w:rsidP="005F372E">
      <w:pPr>
        <w:autoSpaceDE w:val="0"/>
        <w:autoSpaceDN w:val="0"/>
        <w:adjustRightInd w:val="0"/>
        <w:jc w:val="left"/>
        <w:rPr>
          <w:rFonts w:ascii="Times New Roman" w:eastAsia="FrutigerLTStd-Roman" w:hAnsi="Times New Roman" w:cs="Times New Roman"/>
          <w:color w:val="000000" w:themeColor="text1"/>
          <w:kern w:val="0"/>
          <w:sz w:val="24"/>
          <w:szCs w:val="24"/>
        </w:rPr>
      </w:pPr>
      <w:r w:rsidRPr="001B39D3">
        <w:rPr>
          <w:rFonts w:ascii="Times New Roman" w:eastAsia="FrutigerLTStd-Roman" w:hAnsi="Times New Roman" w:cs="Times New Roman"/>
          <w:color w:val="000000" w:themeColor="text1"/>
          <w:kern w:val="0"/>
          <w:sz w:val="24"/>
          <w:szCs w:val="24"/>
        </w:rPr>
        <w:t xml:space="preserve">Table </w:t>
      </w:r>
      <w:r w:rsidR="00394D16">
        <w:rPr>
          <w:rFonts w:ascii="Times New Roman" w:eastAsia="FrutigerLTStd-Roman" w:hAnsi="Times New Roman" w:cs="Times New Roman"/>
          <w:color w:val="000000" w:themeColor="text1"/>
          <w:kern w:val="0"/>
          <w:sz w:val="24"/>
          <w:szCs w:val="24"/>
        </w:rPr>
        <w:t>S</w:t>
      </w:r>
      <w:r w:rsidRPr="001B39D3">
        <w:rPr>
          <w:rFonts w:ascii="Times New Roman" w:eastAsia="FrutigerLTStd-Roman" w:hAnsi="Times New Roman" w:cs="Times New Roman"/>
          <w:color w:val="000000" w:themeColor="text1"/>
          <w:kern w:val="0"/>
          <w:sz w:val="24"/>
          <w:szCs w:val="24"/>
        </w:rPr>
        <w:t xml:space="preserve">1. Characterization of </w:t>
      </w:r>
      <w:r w:rsidRPr="005F372E">
        <w:rPr>
          <w:rFonts w:ascii="Times New Roman" w:eastAsia="FrutigerLTStd-Roman" w:hAnsi="Times New Roman" w:cs="Times New Roman"/>
          <w:color w:val="000000"/>
          <w:kern w:val="0"/>
          <w:sz w:val="24"/>
          <w:szCs w:val="24"/>
        </w:rPr>
        <w:t>CUR</w:t>
      </w:r>
      <w:r w:rsidR="00434C19">
        <w:rPr>
          <w:rFonts w:ascii="Times New Roman" w:eastAsia="FrutigerLTStd-Roman" w:hAnsi="Times New Roman" w:cs="Times New Roman"/>
          <w:color w:val="000000"/>
          <w:kern w:val="0"/>
          <w:sz w:val="24"/>
          <w:szCs w:val="24"/>
        </w:rPr>
        <w:t>/</w:t>
      </w:r>
      <w:r w:rsidRPr="005F372E">
        <w:rPr>
          <w:rFonts w:ascii="Times New Roman" w:eastAsia="FrutigerLTStd-Roman" w:hAnsi="Times New Roman" w:cs="Times New Roman"/>
          <w:color w:val="000000"/>
          <w:kern w:val="0"/>
          <w:sz w:val="24"/>
          <w:szCs w:val="24"/>
        </w:rPr>
        <w:t>GOQDs</w:t>
      </w:r>
      <w:r w:rsidRPr="001B39D3">
        <w:rPr>
          <w:rFonts w:ascii="Times New Roman" w:eastAsia="FrutigerLTStd-Roman" w:hAnsi="Times New Roman" w:cs="Times New Roman"/>
          <w:color w:val="000000" w:themeColor="text1"/>
          <w:kern w:val="0"/>
          <w:sz w:val="24"/>
          <w:szCs w:val="24"/>
        </w:rPr>
        <w:t xml:space="preserve"> nanoparticles.</w:t>
      </w:r>
    </w:p>
    <w:p w14:paraId="5129E93F" w14:textId="77777777" w:rsidR="001B39D3" w:rsidRDefault="001B39D3" w:rsidP="005F372E">
      <w:pPr>
        <w:autoSpaceDE w:val="0"/>
        <w:autoSpaceDN w:val="0"/>
        <w:adjustRightInd w:val="0"/>
        <w:jc w:val="left"/>
        <w:rPr>
          <w:rFonts w:ascii="FrutigerLTStd-Roman" w:eastAsia="FrutigerLTStd-Roman" w:cs="FrutigerLTStd-Roman"/>
          <w:color w:val="000000" w:themeColor="text1"/>
          <w:kern w:val="0"/>
          <w:sz w:val="18"/>
          <w:szCs w:val="18"/>
        </w:rPr>
      </w:pPr>
    </w:p>
    <w:p w14:paraId="111C103E" w14:textId="77777777" w:rsidR="0099262D" w:rsidRDefault="0099262D" w:rsidP="005F372E">
      <w:pPr>
        <w:autoSpaceDE w:val="0"/>
        <w:autoSpaceDN w:val="0"/>
        <w:adjustRightInd w:val="0"/>
        <w:jc w:val="left"/>
        <w:rPr>
          <w:rFonts w:ascii="FrutigerLTStd-Roman" w:eastAsia="FrutigerLTStd-Roman" w:cs="FrutigerLTStd-Roman"/>
          <w:color w:val="000000" w:themeColor="text1"/>
          <w:kern w:val="0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1358"/>
        <w:gridCol w:w="1420"/>
        <w:gridCol w:w="1333"/>
        <w:gridCol w:w="1359"/>
        <w:gridCol w:w="1359"/>
      </w:tblGrid>
      <w:tr w:rsidR="00434C19" w14:paraId="74119F52" w14:textId="77777777" w:rsidTr="00434C19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DD8A93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center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Bold" w:hAnsi="Arial" w:cs="Arial"/>
                <w:b/>
                <w:bCs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7019D861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center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Bold" w:hAnsi="Arial" w:cs="Arial"/>
                <w:b/>
                <w:bCs/>
                <w:color w:val="000000"/>
                <w:kern w:val="0"/>
                <w:szCs w:val="21"/>
              </w:rPr>
              <w:t>Size (nm)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2A8EFD2C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center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Bold" w:hAnsi="Arial" w:cs="Arial"/>
                <w:b/>
                <w:bCs/>
                <w:color w:val="000000"/>
                <w:kern w:val="0"/>
                <w:szCs w:val="21"/>
              </w:rPr>
              <w:t>PDI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4A93453E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center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Bold" w:hAnsi="Arial" w:cs="Arial"/>
                <w:b/>
                <w:bCs/>
                <w:color w:val="000000"/>
                <w:kern w:val="0"/>
                <w:szCs w:val="21"/>
              </w:rPr>
              <w:t>ζ potential (mV)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0ED44793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center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Bold" w:hAnsi="Arial" w:cs="Arial"/>
                <w:b/>
                <w:bCs/>
                <w:color w:val="000000"/>
                <w:kern w:val="0"/>
                <w:szCs w:val="21"/>
              </w:rPr>
              <w:t>EE (%)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00CA8309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center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Bold" w:hAnsi="Arial" w:cs="Arial"/>
                <w:b/>
                <w:bCs/>
                <w:color w:val="000000"/>
                <w:kern w:val="0"/>
                <w:szCs w:val="21"/>
              </w:rPr>
              <w:t>DL (%)</w:t>
            </w:r>
          </w:p>
        </w:tc>
      </w:tr>
      <w:tr w:rsidR="00434C19" w14:paraId="50BDF4DA" w14:textId="77777777" w:rsidTr="00434C19">
        <w:tc>
          <w:tcPr>
            <w:tcW w:w="1364" w:type="dxa"/>
            <w:tcBorders>
              <w:top w:val="single" w:sz="4" w:space="0" w:color="auto"/>
            </w:tcBorders>
          </w:tcPr>
          <w:p w14:paraId="631A0FB0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GOQDs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9D8C4E6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14.32±3.45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C06B653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0.168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788D50E9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-20.5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6065F4C7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RMTMI" w:hAnsi="Arial" w:cs="Arial"/>
                <w:i/>
                <w:i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26C5321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RMTMI" w:hAnsi="Arial" w:cs="Arial"/>
                <w:i/>
                <w:iCs/>
                <w:color w:val="000000"/>
                <w:kern w:val="0"/>
                <w:szCs w:val="21"/>
              </w:rPr>
              <w:t>/</w:t>
            </w:r>
          </w:p>
        </w:tc>
      </w:tr>
      <w:tr w:rsidR="00434C19" w14:paraId="601BC1B8" w14:textId="77777777" w:rsidTr="00434C19">
        <w:tc>
          <w:tcPr>
            <w:tcW w:w="1364" w:type="dxa"/>
            <w:tcBorders>
              <w:bottom w:val="single" w:sz="4" w:space="0" w:color="auto"/>
            </w:tcBorders>
          </w:tcPr>
          <w:p w14:paraId="22671D33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CUR</w:t>
            </w:r>
            <w:r>
              <w:rPr>
                <w:rFonts w:ascii="Arial" w:eastAsia="FrutigerLTStd-Roman" w:hAnsi="Arial" w:cs="Arial" w:hint="eastAsia"/>
                <w:color w:val="000000"/>
                <w:kern w:val="0"/>
                <w:szCs w:val="21"/>
              </w:rPr>
              <w:t>/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GOQDs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8D7E45F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16.12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3.34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D610F37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0.252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F9190BD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-23.6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3.24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1E6A81BF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91.38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2.85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700431E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15.12</w:t>
            </w:r>
            <w:r w:rsidRPr="00434C19">
              <w:rPr>
                <w:rFonts w:ascii="Arial" w:eastAsia="MTSY" w:hAnsi="Arial" w:cs="Arial"/>
                <w:color w:val="000000"/>
                <w:kern w:val="0"/>
                <w:szCs w:val="21"/>
              </w:rPr>
              <w:t>±</w:t>
            </w:r>
            <w:r w:rsidRPr="00434C19">
              <w:rPr>
                <w:rFonts w:ascii="Arial" w:eastAsia="FrutigerLTStd-Roman" w:hAnsi="Arial" w:cs="Arial"/>
                <w:color w:val="000000"/>
                <w:kern w:val="0"/>
                <w:szCs w:val="21"/>
              </w:rPr>
              <w:t>0.35</w:t>
            </w:r>
          </w:p>
        </w:tc>
      </w:tr>
      <w:tr w:rsidR="00434C19" w14:paraId="6D5936E5" w14:textId="77777777" w:rsidTr="00434C19">
        <w:tc>
          <w:tcPr>
            <w:tcW w:w="8296" w:type="dxa"/>
            <w:gridSpan w:val="6"/>
            <w:tcBorders>
              <w:top w:val="single" w:sz="4" w:space="0" w:color="auto"/>
            </w:tcBorders>
          </w:tcPr>
          <w:p w14:paraId="23E3985F" w14:textId="77777777" w:rsidR="00434C19" w:rsidRPr="00434C19" w:rsidRDefault="00434C19" w:rsidP="00932D7E">
            <w:pPr>
              <w:autoSpaceDE w:val="0"/>
              <w:autoSpaceDN w:val="0"/>
              <w:adjustRightInd w:val="0"/>
              <w:jc w:val="left"/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</w:pPr>
            <w:r w:rsidRPr="00434C19">
              <w:rPr>
                <w:rFonts w:ascii="Arial" w:eastAsia="FrutigerLTStd-Roman" w:hAnsi="Arial" w:cs="Arial"/>
                <w:color w:val="000000" w:themeColor="text1"/>
                <w:kern w:val="0"/>
                <w:szCs w:val="21"/>
              </w:rPr>
              <w:t>EE: Encapsulation efficiency; PDI: Polydispersity index;</w:t>
            </w:r>
          </w:p>
        </w:tc>
      </w:tr>
    </w:tbl>
    <w:p w14:paraId="4D1801DA" w14:textId="77777777" w:rsidR="0099262D" w:rsidRPr="00434C19" w:rsidRDefault="0099262D" w:rsidP="005F372E">
      <w:pPr>
        <w:autoSpaceDE w:val="0"/>
        <w:autoSpaceDN w:val="0"/>
        <w:adjustRightInd w:val="0"/>
        <w:jc w:val="left"/>
        <w:rPr>
          <w:rFonts w:ascii="FrutigerLTStd-Roman" w:eastAsia="FrutigerLTStd-Roman" w:cs="FrutigerLTStd-Roman"/>
          <w:color w:val="000000" w:themeColor="text1"/>
          <w:kern w:val="0"/>
          <w:sz w:val="18"/>
          <w:szCs w:val="18"/>
        </w:rPr>
      </w:pPr>
    </w:p>
    <w:p w14:paraId="26D8D0B3" w14:textId="77777777" w:rsidR="00434C19" w:rsidRDefault="00434C19" w:rsidP="005F372E">
      <w:pPr>
        <w:autoSpaceDE w:val="0"/>
        <w:autoSpaceDN w:val="0"/>
        <w:adjustRightInd w:val="0"/>
        <w:jc w:val="left"/>
        <w:rPr>
          <w:rFonts w:ascii="FrutigerLTStd-Roman" w:eastAsia="FrutigerLTStd-Roman" w:cs="FrutigerLTStd-Roman"/>
          <w:color w:val="000000" w:themeColor="text1"/>
          <w:kern w:val="0"/>
          <w:sz w:val="18"/>
          <w:szCs w:val="18"/>
        </w:rPr>
      </w:pPr>
    </w:p>
    <w:p w14:paraId="1C69B3A7" w14:textId="77777777" w:rsidR="00434C19" w:rsidRDefault="00434C19" w:rsidP="005F372E">
      <w:pPr>
        <w:autoSpaceDE w:val="0"/>
        <w:autoSpaceDN w:val="0"/>
        <w:adjustRightInd w:val="0"/>
        <w:jc w:val="left"/>
        <w:rPr>
          <w:rFonts w:ascii="FrutigerLTStd-Roman" w:eastAsia="FrutigerLTStd-Roman" w:cs="FrutigerLTStd-Roman"/>
          <w:color w:val="000000" w:themeColor="text1"/>
          <w:kern w:val="0"/>
          <w:sz w:val="18"/>
          <w:szCs w:val="18"/>
        </w:rPr>
      </w:pPr>
    </w:p>
    <w:p w14:paraId="67DC7815" w14:textId="77777777" w:rsidR="00434C19" w:rsidRDefault="00434C19" w:rsidP="005F372E">
      <w:pPr>
        <w:autoSpaceDE w:val="0"/>
        <w:autoSpaceDN w:val="0"/>
        <w:adjustRightInd w:val="0"/>
        <w:jc w:val="left"/>
        <w:rPr>
          <w:rFonts w:ascii="FrutigerLTStd-Roman" w:eastAsia="FrutigerLTStd-Roman" w:cs="FrutigerLTStd-Roman" w:hint="eastAsia"/>
          <w:color w:val="000000" w:themeColor="text1"/>
          <w:kern w:val="0"/>
          <w:sz w:val="18"/>
          <w:szCs w:val="18"/>
        </w:rPr>
      </w:pPr>
    </w:p>
    <w:sectPr w:rsidR="0043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0E24" w14:textId="77777777" w:rsidR="00B16577" w:rsidRDefault="00B16577" w:rsidP="005F372E">
      <w:r>
        <w:separator/>
      </w:r>
    </w:p>
  </w:endnote>
  <w:endnote w:type="continuationSeparator" w:id="0">
    <w:p w14:paraId="1A13EB7F" w14:textId="77777777" w:rsidR="00B16577" w:rsidRDefault="00B16577" w:rsidP="005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Roman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TS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MTM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C7B2" w14:textId="77777777" w:rsidR="00B16577" w:rsidRDefault="00B16577" w:rsidP="005F372E">
      <w:r>
        <w:separator/>
      </w:r>
    </w:p>
  </w:footnote>
  <w:footnote w:type="continuationSeparator" w:id="0">
    <w:p w14:paraId="1C581BD1" w14:textId="77777777" w:rsidR="00B16577" w:rsidRDefault="00B16577" w:rsidP="005F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D"/>
    <w:rsid w:val="000016F5"/>
    <w:rsid w:val="001B39D3"/>
    <w:rsid w:val="0022525D"/>
    <w:rsid w:val="002F2ECE"/>
    <w:rsid w:val="00394D16"/>
    <w:rsid w:val="00434C19"/>
    <w:rsid w:val="005F372E"/>
    <w:rsid w:val="007840EC"/>
    <w:rsid w:val="00960CAD"/>
    <w:rsid w:val="0098491F"/>
    <w:rsid w:val="0099262D"/>
    <w:rsid w:val="009958F5"/>
    <w:rsid w:val="00B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9AC7D"/>
  <w15:chartTrackingRefBased/>
  <w15:docId w15:val="{88E2482B-35EA-4C47-A1F3-79F43324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72E"/>
    <w:rPr>
      <w:sz w:val="18"/>
      <w:szCs w:val="18"/>
    </w:rPr>
  </w:style>
  <w:style w:type="table" w:styleId="a7">
    <w:name w:val="Table Grid"/>
    <w:basedOn w:val="a1"/>
    <w:uiPriority w:val="39"/>
    <w:rsid w:val="0099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5250-ED16-47BB-89CA-2C2846B8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</dc:creator>
  <cp:keywords/>
  <dc:description/>
  <cp:lastModifiedBy>huan</cp:lastModifiedBy>
  <cp:revision>8</cp:revision>
  <dcterms:created xsi:type="dcterms:W3CDTF">2022-04-10T13:09:00Z</dcterms:created>
  <dcterms:modified xsi:type="dcterms:W3CDTF">2023-04-13T03:46:00Z</dcterms:modified>
</cp:coreProperties>
</file>