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FC17" w14:textId="77777777" w:rsidR="00E81825" w:rsidRPr="00652112" w:rsidRDefault="00E81825" w:rsidP="00E81825">
      <w:pPr>
        <w:pStyle w:val="MDPI11articletype"/>
        <w:rPr>
          <w:rFonts w:ascii="Times New Roman" w:hAnsi="Times New Roman"/>
          <w:color w:val="auto"/>
          <w:sz w:val="21"/>
          <w:szCs w:val="24"/>
        </w:rPr>
      </w:pPr>
      <w:bookmarkStart w:id="0" w:name="_Hlk123853127"/>
      <w:r w:rsidRPr="00652112">
        <w:rPr>
          <w:rFonts w:ascii="Times New Roman" w:hAnsi="Times New Roman"/>
          <w:snapToGrid/>
          <w:color w:val="auto"/>
          <w:sz w:val="21"/>
          <w:szCs w:val="24"/>
        </w:rPr>
        <w:t>Supplementary Materials</w:t>
      </w:r>
    </w:p>
    <w:p w14:paraId="5F33F771" w14:textId="77777777" w:rsidR="00652112" w:rsidRPr="00652112" w:rsidRDefault="00652112" w:rsidP="00652112">
      <w:pPr>
        <w:pStyle w:val="ad"/>
        <w:jc w:val="both"/>
      </w:pPr>
      <w:bookmarkStart w:id="1" w:name="_Hlk124711973"/>
      <w:bookmarkStart w:id="2" w:name="_Hlk101726975"/>
      <w:bookmarkEnd w:id="0"/>
      <w:r w:rsidRPr="00652112">
        <w:t xml:space="preserve">Thermal properties and kinetic analysis of pyrolysis products of nicotine salts </w:t>
      </w:r>
      <w:bookmarkEnd w:id="1"/>
      <w:r w:rsidRPr="00652112">
        <w:t>from e-cigarette using pyrolysis-gas chromatography/mass spectrometry</w:t>
      </w:r>
    </w:p>
    <w:bookmarkEnd w:id="2"/>
    <w:p w14:paraId="67A897E5" w14:textId="3FA95A9D" w:rsidR="00652112" w:rsidRPr="00776CF2" w:rsidRDefault="00652112" w:rsidP="00652112">
      <w:pPr>
        <w:spacing w:before="2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6CF2">
        <w:rPr>
          <w:rFonts w:ascii="Times New Roman" w:hAnsi="Times New Roman" w:cs="Times New Roman"/>
          <w:bCs/>
          <w:sz w:val="24"/>
          <w:szCs w:val="24"/>
        </w:rPr>
        <w:t xml:space="preserve">Ji </w:t>
      </w:r>
      <w:proofErr w:type="spellStart"/>
      <w:r w:rsidRPr="00776CF2">
        <w:rPr>
          <w:rFonts w:ascii="Times New Roman" w:hAnsi="Times New Roman" w:cs="Times New Roman"/>
          <w:bCs/>
          <w:sz w:val="24"/>
          <w:szCs w:val="24"/>
        </w:rPr>
        <w:t>Yang</w:t>
      </w:r>
      <w:r w:rsidRPr="00776CF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proofErr w:type="spellEnd"/>
      <w:r w:rsidR="00605F75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776C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76CF2">
        <w:rPr>
          <w:rFonts w:ascii="Times New Roman" w:hAnsi="Times New Roman" w:cs="Times New Roman"/>
          <w:bCs/>
          <w:sz w:val="24"/>
          <w:szCs w:val="24"/>
        </w:rPr>
        <w:t>Yirong</w:t>
      </w:r>
      <w:proofErr w:type="spellEnd"/>
      <w:r w:rsidRPr="00776C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76CF2">
        <w:rPr>
          <w:rFonts w:ascii="Times New Roman" w:hAnsi="Times New Roman" w:cs="Times New Roman"/>
          <w:bCs/>
          <w:sz w:val="24"/>
          <w:szCs w:val="24"/>
        </w:rPr>
        <w:t>Li</w:t>
      </w:r>
      <w:r w:rsidRPr="00776CF2">
        <w:rPr>
          <w:rFonts w:ascii="Times New Roman" w:hAnsi="Times New Roman" w:cs="Times New Roman"/>
          <w:bCs/>
          <w:sz w:val="24"/>
          <w:szCs w:val="24"/>
          <w:vertAlign w:val="superscript"/>
        </w:rPr>
        <w:t>1,2</w:t>
      </w:r>
      <w:proofErr w:type="spellEnd"/>
      <w:r w:rsidRPr="00776C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76CF2">
        <w:rPr>
          <w:rFonts w:ascii="Times New Roman" w:hAnsi="Times New Roman" w:cs="Times New Roman"/>
          <w:bCs/>
          <w:sz w:val="24"/>
          <w:szCs w:val="24"/>
        </w:rPr>
        <w:t>Chunbo</w:t>
      </w:r>
      <w:proofErr w:type="spellEnd"/>
      <w:r w:rsidRPr="00776C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76CF2">
        <w:rPr>
          <w:rFonts w:ascii="Times New Roman" w:hAnsi="Times New Roman" w:cs="Times New Roman"/>
          <w:bCs/>
          <w:sz w:val="24"/>
          <w:szCs w:val="24"/>
        </w:rPr>
        <w:t>Liu</w:t>
      </w:r>
      <w:r w:rsidRPr="00776CF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proofErr w:type="spellEnd"/>
      <w:r w:rsidRPr="00776CF2">
        <w:rPr>
          <w:rFonts w:ascii="Times New Roman" w:hAnsi="Times New Roman" w:cs="Times New Roman"/>
          <w:bCs/>
          <w:sz w:val="24"/>
          <w:szCs w:val="24"/>
        </w:rPr>
        <w:t xml:space="preserve">, Shiyun </w:t>
      </w:r>
      <w:proofErr w:type="spellStart"/>
      <w:r w:rsidRPr="00776CF2">
        <w:rPr>
          <w:rFonts w:ascii="Times New Roman" w:hAnsi="Times New Roman" w:cs="Times New Roman"/>
          <w:bCs/>
          <w:sz w:val="24"/>
          <w:szCs w:val="24"/>
        </w:rPr>
        <w:t>Tang</w:t>
      </w:r>
      <w:r w:rsidRPr="00776CF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proofErr w:type="spellEnd"/>
      <w:r w:rsidRPr="00776CF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76CF2">
        <w:rPr>
          <w:rFonts w:ascii="Times New Roman" w:hAnsi="Times New Roman" w:cs="Times New Roman"/>
          <w:bCs/>
          <w:sz w:val="24"/>
          <w:szCs w:val="24"/>
        </w:rPr>
        <w:t>Zhengjie</w:t>
      </w:r>
      <w:proofErr w:type="spellEnd"/>
      <w:r w:rsidRPr="00776C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76CF2">
        <w:rPr>
          <w:rFonts w:ascii="Times New Roman" w:hAnsi="Times New Roman" w:cs="Times New Roman"/>
          <w:bCs/>
          <w:sz w:val="24"/>
          <w:szCs w:val="24"/>
        </w:rPr>
        <w:t>Li</w:t>
      </w:r>
      <w:r w:rsidRPr="00776CF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proofErr w:type="spellEnd"/>
      <w:r w:rsidRPr="00776CF2">
        <w:rPr>
          <w:rFonts w:ascii="Times New Roman" w:hAnsi="Times New Roman" w:cs="Times New Roman"/>
          <w:bCs/>
          <w:sz w:val="24"/>
          <w:szCs w:val="24"/>
        </w:rPr>
        <w:t xml:space="preserve">, Lihong </w:t>
      </w:r>
      <w:proofErr w:type="spellStart"/>
      <w:r w:rsidRPr="00776CF2">
        <w:rPr>
          <w:rFonts w:ascii="Times New Roman" w:hAnsi="Times New Roman" w:cs="Times New Roman"/>
          <w:bCs/>
          <w:sz w:val="24"/>
          <w:szCs w:val="24"/>
        </w:rPr>
        <w:t>Jiang</w:t>
      </w:r>
      <w:r w:rsidRPr="00776CF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spellEnd"/>
      <w:r w:rsidR="00605F75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49D810F8" w14:textId="53AFB183" w:rsidR="00652112" w:rsidRPr="00776CF2" w:rsidRDefault="00652112" w:rsidP="00652112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776CF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ED6C52" w:rsidRPr="00776CF2">
        <w:rPr>
          <w:rFonts w:ascii="Times New Roman" w:hAnsi="Times New Roman" w:cs="Times New Roman"/>
          <w:bCs/>
          <w:sz w:val="24"/>
          <w:szCs w:val="24"/>
        </w:rPr>
        <w:t xml:space="preserve"> Technology Center, China Tobacco Yunnan Industrial Company Limited, Kunming 650231, Yunnan, China.</w:t>
      </w:r>
    </w:p>
    <w:p w14:paraId="010FDFB3" w14:textId="41523B11" w:rsidR="00652112" w:rsidRPr="00776CF2" w:rsidRDefault="00652112" w:rsidP="00652112">
      <w:pPr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776CF2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ED6C52" w:rsidRPr="00776CF2">
        <w:rPr>
          <w:rFonts w:ascii="Times New Roman" w:hAnsi="Times New Roman" w:cs="Times New Roman"/>
          <w:bCs/>
          <w:sz w:val="24"/>
          <w:szCs w:val="24"/>
        </w:rPr>
        <w:t xml:space="preserve"> College of Chemistry and Chemical Engineering, </w:t>
      </w:r>
      <w:bookmarkStart w:id="3" w:name="OLE_LINK3"/>
      <w:r w:rsidR="00ED6C52" w:rsidRPr="00776CF2">
        <w:rPr>
          <w:rFonts w:ascii="Times New Roman" w:hAnsi="Times New Roman" w:cs="Times New Roman"/>
          <w:bCs/>
          <w:sz w:val="24"/>
          <w:szCs w:val="24"/>
        </w:rPr>
        <w:t>Kunming University of Science and Technology</w:t>
      </w:r>
      <w:bookmarkEnd w:id="3"/>
      <w:r w:rsidR="00ED6C52" w:rsidRPr="00776CF2">
        <w:rPr>
          <w:rFonts w:ascii="Times New Roman" w:hAnsi="Times New Roman" w:cs="Times New Roman"/>
          <w:bCs/>
          <w:sz w:val="24"/>
          <w:szCs w:val="24"/>
        </w:rPr>
        <w:t>, Kunming 650224, Yunnan, China.</w:t>
      </w:r>
    </w:p>
    <w:p w14:paraId="4639575D" w14:textId="77777777" w:rsidR="00652112" w:rsidRPr="00776CF2" w:rsidRDefault="00652112" w:rsidP="00652112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76CF2">
        <w:rPr>
          <w:rFonts w:ascii="Times New Roman" w:hAnsi="Times New Roman" w:cs="Times New Roman"/>
          <w:sz w:val="24"/>
          <w:szCs w:val="24"/>
        </w:rPr>
        <w:t xml:space="preserve">*Correspondence: </w:t>
      </w:r>
    </w:p>
    <w:p w14:paraId="1DE143FB" w14:textId="77777777" w:rsidR="00605F75" w:rsidRPr="00605F75" w:rsidRDefault="00605F75" w:rsidP="00605F75">
      <w:pPr>
        <w:pStyle w:val="AuthorList"/>
        <w:jc w:val="both"/>
        <w:rPr>
          <w:b w:val="0"/>
          <w:bCs/>
          <w:kern w:val="2"/>
          <w:lang w:eastAsia="zh-CN"/>
        </w:rPr>
      </w:pPr>
      <w:proofErr w:type="spellStart"/>
      <w:r w:rsidRPr="00605F75">
        <w:rPr>
          <w:b w:val="0"/>
          <w:bCs/>
          <w:kern w:val="2"/>
          <w:lang w:eastAsia="zh-CN"/>
        </w:rPr>
        <w:t>yangji052@163.com</w:t>
      </w:r>
      <w:proofErr w:type="spellEnd"/>
      <w:r w:rsidRPr="00605F75">
        <w:rPr>
          <w:b w:val="0"/>
          <w:bCs/>
          <w:kern w:val="2"/>
          <w:lang w:eastAsia="zh-CN"/>
        </w:rPr>
        <w:t xml:space="preserve"> (</w:t>
      </w:r>
      <w:proofErr w:type="spellStart"/>
      <w:r w:rsidRPr="00605F75">
        <w:rPr>
          <w:b w:val="0"/>
          <w:bCs/>
          <w:kern w:val="2"/>
          <w:lang w:eastAsia="zh-CN"/>
        </w:rPr>
        <w:t>J.Y</w:t>
      </w:r>
      <w:proofErr w:type="spellEnd"/>
      <w:r w:rsidRPr="00605F75">
        <w:rPr>
          <w:b w:val="0"/>
          <w:bCs/>
          <w:kern w:val="2"/>
          <w:lang w:eastAsia="zh-CN"/>
        </w:rPr>
        <w:t>.)</w:t>
      </w:r>
    </w:p>
    <w:p w14:paraId="65F9BFDC" w14:textId="77777777" w:rsidR="00605F75" w:rsidRPr="00605F75" w:rsidRDefault="00605F75" w:rsidP="00605F75">
      <w:pPr>
        <w:pStyle w:val="AuthorList"/>
        <w:jc w:val="both"/>
        <w:rPr>
          <w:b w:val="0"/>
          <w:bCs/>
          <w:kern w:val="2"/>
          <w:lang w:eastAsia="zh-CN"/>
        </w:rPr>
      </w:pPr>
      <w:proofErr w:type="spellStart"/>
      <w:r w:rsidRPr="00605F75">
        <w:rPr>
          <w:b w:val="0"/>
          <w:bCs/>
          <w:kern w:val="2"/>
          <w:lang w:eastAsia="zh-CN"/>
        </w:rPr>
        <w:t>jlh65@163.com</w:t>
      </w:r>
      <w:proofErr w:type="spellEnd"/>
      <w:r w:rsidRPr="00605F75">
        <w:rPr>
          <w:b w:val="0"/>
          <w:bCs/>
          <w:kern w:val="2"/>
          <w:lang w:eastAsia="zh-CN"/>
        </w:rPr>
        <w:t xml:space="preserve"> (L.J.)</w:t>
      </w:r>
    </w:p>
    <w:p w14:paraId="0E95983A" w14:textId="77777777" w:rsidR="00A458C8" w:rsidRPr="00652112" w:rsidRDefault="00E81825">
      <w:pPr>
        <w:rPr>
          <w:rFonts w:ascii="Times New Roman" w:hAnsi="Times New Roman" w:cs="Times New Roman"/>
          <w:sz w:val="20"/>
          <w:szCs w:val="21"/>
        </w:rPr>
      </w:pPr>
      <w:r w:rsidRPr="00652112">
        <w:rPr>
          <w:rFonts w:ascii="Times New Roman" w:hAnsi="Times New Roman" w:cs="Times New Roman"/>
          <w:sz w:val="20"/>
          <w:szCs w:val="21"/>
        </w:rPr>
        <w:br w:type="page"/>
      </w:r>
    </w:p>
    <w:p w14:paraId="5C6A0F5C" w14:textId="7DD98B5D" w:rsidR="00E81825" w:rsidRPr="00652112" w:rsidRDefault="00E81825" w:rsidP="00E81825">
      <w:pPr>
        <w:rPr>
          <w:rFonts w:ascii="Times New Roman" w:hAnsi="Times New Roman" w:cs="Times New Roman"/>
        </w:rPr>
      </w:pPr>
      <w:bookmarkStart w:id="4" w:name="_Ref122893445"/>
      <w:r w:rsidRPr="00652112">
        <w:rPr>
          <w:rFonts w:ascii="Times New Roman" w:hAnsi="Times New Roman" w:cs="Times New Roman"/>
        </w:rPr>
        <w:lastRenderedPageBreak/>
        <w:t xml:space="preserve">Table </w:t>
      </w:r>
      <w:proofErr w:type="spellStart"/>
      <w:r w:rsidRPr="00652112">
        <w:rPr>
          <w:rFonts w:ascii="Times New Roman" w:hAnsi="Times New Roman" w:cs="Times New Roman"/>
        </w:rPr>
        <w:t>S</w:t>
      </w:r>
      <w:r w:rsidRPr="00652112">
        <w:rPr>
          <w:rFonts w:ascii="Times New Roman" w:hAnsi="Times New Roman" w:cs="Times New Roman"/>
        </w:rPr>
        <w:fldChar w:fldCharType="begin"/>
      </w:r>
      <w:r w:rsidRPr="00652112">
        <w:rPr>
          <w:rFonts w:ascii="Times New Roman" w:hAnsi="Times New Roman" w:cs="Times New Roman"/>
        </w:rPr>
        <w:instrText xml:space="preserve"> SEQ Table \* ARABIC </w:instrText>
      </w:r>
      <w:r w:rsidRPr="00652112">
        <w:rPr>
          <w:rFonts w:ascii="Times New Roman" w:hAnsi="Times New Roman" w:cs="Times New Roman"/>
        </w:rPr>
        <w:fldChar w:fldCharType="separate"/>
      </w:r>
      <w:r w:rsidRPr="00652112">
        <w:rPr>
          <w:rFonts w:ascii="Times New Roman" w:hAnsi="Times New Roman" w:cs="Times New Roman"/>
        </w:rPr>
        <w:t>1</w:t>
      </w:r>
      <w:proofErr w:type="spellEnd"/>
      <w:r w:rsidRPr="00652112">
        <w:rPr>
          <w:rFonts w:ascii="Times New Roman" w:hAnsi="Times New Roman" w:cs="Times New Roman"/>
        </w:rPr>
        <w:fldChar w:fldCharType="end"/>
      </w:r>
      <w:bookmarkEnd w:id="4"/>
      <w:r w:rsidRPr="00652112">
        <w:rPr>
          <w:rFonts w:ascii="Times New Roman" w:hAnsi="Times New Roman" w:cs="Times New Roman"/>
        </w:rPr>
        <w:t>. Physical properties of nicotine salt samples.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714"/>
        <w:gridCol w:w="2113"/>
        <w:gridCol w:w="1475"/>
      </w:tblGrid>
      <w:tr w:rsidR="00652112" w:rsidRPr="00652112" w14:paraId="78F3C479" w14:textId="77777777" w:rsidTr="00E81825">
        <w:trPr>
          <w:jc w:val="center"/>
        </w:trPr>
        <w:tc>
          <w:tcPr>
            <w:tcW w:w="212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BDC2625" w14:textId="77777777" w:rsidR="00E81825" w:rsidRPr="00652112" w:rsidRDefault="00E81825" w:rsidP="00A57534">
            <w:pPr>
              <w:pStyle w:val="aa"/>
              <w:rPr>
                <w:color w:val="auto"/>
                <w:sz w:val="20"/>
              </w:rPr>
            </w:pPr>
            <w:r w:rsidRPr="00652112">
              <w:rPr>
                <w:color w:val="auto"/>
                <w:sz w:val="20"/>
              </w:rPr>
              <w:t>Sample</w:t>
            </w:r>
          </w:p>
        </w:tc>
        <w:tc>
          <w:tcPr>
            <w:tcW w:w="171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F5E2F73" w14:textId="77777777" w:rsidR="00E81825" w:rsidRPr="00652112" w:rsidRDefault="00E81825" w:rsidP="00A57534">
            <w:pPr>
              <w:pStyle w:val="aa"/>
              <w:rPr>
                <w:color w:val="auto"/>
                <w:sz w:val="20"/>
              </w:rPr>
            </w:pPr>
            <w:r w:rsidRPr="00652112">
              <w:rPr>
                <w:color w:val="auto"/>
                <w:sz w:val="20"/>
              </w:rPr>
              <w:t>Molar ratio of acid to nicotine</w:t>
            </w:r>
          </w:p>
        </w:tc>
        <w:tc>
          <w:tcPr>
            <w:tcW w:w="211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B4F2DB7" w14:textId="77777777" w:rsidR="00E81825" w:rsidRPr="00652112" w:rsidRDefault="00E81825" w:rsidP="00A57534">
            <w:pPr>
              <w:pStyle w:val="aa"/>
              <w:rPr>
                <w:color w:val="auto"/>
                <w:sz w:val="20"/>
              </w:rPr>
            </w:pPr>
            <w:r w:rsidRPr="00652112">
              <w:rPr>
                <w:color w:val="auto"/>
                <w:sz w:val="20"/>
              </w:rPr>
              <w:t>Nicotine content</w:t>
            </w:r>
          </w:p>
          <w:p w14:paraId="47997E47" w14:textId="77777777" w:rsidR="00E81825" w:rsidRPr="00652112" w:rsidRDefault="00E81825" w:rsidP="00A57534">
            <w:pPr>
              <w:pStyle w:val="aa"/>
              <w:rPr>
                <w:color w:val="auto"/>
                <w:sz w:val="20"/>
              </w:rPr>
            </w:pPr>
            <w:r w:rsidRPr="00652112">
              <w:rPr>
                <w:color w:val="auto"/>
                <w:sz w:val="20"/>
              </w:rPr>
              <w:t>(</w:t>
            </w:r>
            <w:proofErr w:type="gramStart"/>
            <w:r w:rsidRPr="00652112">
              <w:rPr>
                <w:color w:val="auto"/>
                <w:sz w:val="20"/>
              </w:rPr>
              <w:t>mg</w:t>
            </w:r>
            <w:proofErr w:type="gramEnd"/>
            <w:r w:rsidRPr="00652112">
              <w:rPr>
                <w:color w:val="auto"/>
                <w:sz w:val="20"/>
              </w:rPr>
              <w:t xml:space="preserve"> g</w:t>
            </w:r>
            <w:r w:rsidRPr="00652112">
              <w:rPr>
                <w:color w:val="auto"/>
                <w:sz w:val="20"/>
                <w:vertAlign w:val="superscript"/>
              </w:rPr>
              <w:t>-1</w:t>
            </w:r>
            <w:r w:rsidRPr="00652112">
              <w:rPr>
                <w:color w:val="auto"/>
                <w:sz w:val="20"/>
              </w:rPr>
              <w:t>)</w:t>
            </w:r>
          </w:p>
        </w:tc>
        <w:tc>
          <w:tcPr>
            <w:tcW w:w="147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68E377E" w14:textId="77777777" w:rsidR="00E81825" w:rsidRPr="00652112" w:rsidRDefault="00E81825" w:rsidP="00A57534">
            <w:pPr>
              <w:pStyle w:val="aa"/>
              <w:rPr>
                <w:color w:val="auto"/>
                <w:sz w:val="20"/>
              </w:rPr>
            </w:pPr>
            <w:r w:rsidRPr="00652112">
              <w:rPr>
                <w:color w:val="auto"/>
                <w:sz w:val="20"/>
              </w:rPr>
              <w:t>Physical form</w:t>
            </w:r>
          </w:p>
        </w:tc>
      </w:tr>
      <w:tr w:rsidR="00652112" w:rsidRPr="00652112" w14:paraId="74302185" w14:textId="77777777" w:rsidTr="00E81825">
        <w:trPr>
          <w:jc w:val="center"/>
        </w:trPr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14:paraId="3AC53EC8" w14:textId="77777777" w:rsidR="00E81825" w:rsidRPr="00652112" w:rsidRDefault="00E81825" w:rsidP="00A57534">
            <w:pPr>
              <w:pStyle w:val="aa"/>
              <w:rPr>
                <w:color w:val="auto"/>
                <w:sz w:val="20"/>
              </w:rPr>
            </w:pPr>
            <w:r w:rsidRPr="00652112">
              <w:rPr>
                <w:color w:val="auto"/>
                <w:sz w:val="20"/>
              </w:rPr>
              <w:t>Nicotine benzoate</w:t>
            </w:r>
          </w:p>
        </w:tc>
        <w:tc>
          <w:tcPr>
            <w:tcW w:w="1714" w:type="dxa"/>
            <w:tcBorders>
              <w:top w:val="single" w:sz="8" w:space="0" w:color="auto"/>
            </w:tcBorders>
            <w:vAlign w:val="center"/>
          </w:tcPr>
          <w:p w14:paraId="5B2A4A0C" w14:textId="77777777" w:rsidR="00E81825" w:rsidRPr="00652112" w:rsidRDefault="00E81825" w:rsidP="00A57534">
            <w:pPr>
              <w:jc w:val="center"/>
              <w:rPr>
                <w:rFonts w:ascii="Times New Roman" w:eastAsiaTheme="minorEastAsia" w:hAnsi="Times New Roman"/>
                <w:color w:val="auto"/>
              </w:rPr>
            </w:pPr>
            <w:r w:rsidRPr="00652112">
              <w:rPr>
                <w:rFonts w:ascii="Times New Roman" w:eastAsiaTheme="minorEastAsia" w:hAnsi="Times New Roman"/>
                <w:color w:val="auto"/>
              </w:rPr>
              <w:t>1:1</w:t>
            </w:r>
          </w:p>
        </w:tc>
        <w:tc>
          <w:tcPr>
            <w:tcW w:w="2113" w:type="dxa"/>
            <w:tcBorders>
              <w:top w:val="single" w:sz="8" w:space="0" w:color="auto"/>
            </w:tcBorders>
            <w:vAlign w:val="center"/>
          </w:tcPr>
          <w:p w14:paraId="00679D08" w14:textId="77777777" w:rsidR="00E81825" w:rsidRPr="00652112" w:rsidRDefault="00E81825" w:rsidP="00A57534">
            <w:pPr>
              <w:jc w:val="center"/>
              <w:rPr>
                <w:rFonts w:ascii="Times New Roman" w:eastAsiaTheme="minorEastAsia" w:hAnsi="Times New Roman"/>
                <w:color w:val="auto"/>
              </w:rPr>
            </w:pPr>
            <w:r w:rsidRPr="00652112">
              <w:rPr>
                <w:rFonts w:ascii="Times New Roman" w:eastAsiaTheme="minorEastAsia" w:hAnsi="Times New Roman"/>
                <w:color w:val="auto"/>
              </w:rPr>
              <w:t>306.11</w:t>
            </w:r>
          </w:p>
        </w:tc>
        <w:tc>
          <w:tcPr>
            <w:tcW w:w="1475" w:type="dxa"/>
            <w:tcBorders>
              <w:top w:val="single" w:sz="8" w:space="0" w:color="auto"/>
            </w:tcBorders>
            <w:vAlign w:val="center"/>
          </w:tcPr>
          <w:p w14:paraId="21FFFA40" w14:textId="77777777" w:rsidR="00E81825" w:rsidRPr="00652112" w:rsidRDefault="00E81825" w:rsidP="00A57534">
            <w:pPr>
              <w:jc w:val="center"/>
              <w:rPr>
                <w:rFonts w:ascii="Times New Roman" w:eastAsiaTheme="minorEastAsia" w:hAnsi="Times New Roman"/>
                <w:color w:val="auto"/>
              </w:rPr>
            </w:pPr>
            <w:r w:rsidRPr="00652112">
              <w:rPr>
                <w:rFonts w:ascii="Times New Roman" w:eastAsiaTheme="minorEastAsia" w:hAnsi="Times New Roman"/>
                <w:color w:val="auto"/>
              </w:rPr>
              <w:t>Orange oily</w:t>
            </w:r>
          </w:p>
        </w:tc>
      </w:tr>
      <w:tr w:rsidR="00652112" w:rsidRPr="00652112" w14:paraId="62EF2D45" w14:textId="77777777" w:rsidTr="00E81825">
        <w:trPr>
          <w:jc w:val="center"/>
        </w:trPr>
        <w:tc>
          <w:tcPr>
            <w:tcW w:w="2127" w:type="dxa"/>
            <w:vAlign w:val="center"/>
          </w:tcPr>
          <w:p w14:paraId="7582E359" w14:textId="77777777" w:rsidR="00E81825" w:rsidRPr="00652112" w:rsidRDefault="00E81825" w:rsidP="00A57534">
            <w:pPr>
              <w:pStyle w:val="aa"/>
              <w:rPr>
                <w:color w:val="auto"/>
                <w:sz w:val="20"/>
              </w:rPr>
            </w:pPr>
            <w:r w:rsidRPr="00652112">
              <w:rPr>
                <w:color w:val="auto"/>
                <w:sz w:val="20"/>
              </w:rPr>
              <w:t>Nicotine tartrate</w:t>
            </w:r>
          </w:p>
        </w:tc>
        <w:tc>
          <w:tcPr>
            <w:tcW w:w="1714" w:type="dxa"/>
            <w:vAlign w:val="center"/>
          </w:tcPr>
          <w:p w14:paraId="1EC65309" w14:textId="77777777" w:rsidR="00E81825" w:rsidRPr="00652112" w:rsidRDefault="00E81825" w:rsidP="00A57534">
            <w:pPr>
              <w:jc w:val="center"/>
              <w:rPr>
                <w:rFonts w:ascii="Times New Roman" w:eastAsiaTheme="minorEastAsia" w:hAnsi="Times New Roman"/>
                <w:color w:val="auto"/>
              </w:rPr>
            </w:pPr>
            <w:r w:rsidRPr="00652112">
              <w:rPr>
                <w:rFonts w:ascii="Times New Roman" w:eastAsiaTheme="minorEastAsia" w:hAnsi="Times New Roman"/>
                <w:color w:val="auto"/>
              </w:rPr>
              <w:t>2:1</w:t>
            </w:r>
          </w:p>
        </w:tc>
        <w:tc>
          <w:tcPr>
            <w:tcW w:w="2113" w:type="dxa"/>
            <w:vAlign w:val="center"/>
          </w:tcPr>
          <w:p w14:paraId="396C4AC0" w14:textId="77777777" w:rsidR="00E81825" w:rsidRPr="00652112" w:rsidRDefault="00E81825" w:rsidP="00A57534">
            <w:pPr>
              <w:jc w:val="center"/>
              <w:rPr>
                <w:rFonts w:ascii="Times New Roman" w:eastAsiaTheme="minorEastAsia" w:hAnsi="Times New Roman"/>
                <w:color w:val="auto"/>
              </w:rPr>
            </w:pPr>
            <w:r w:rsidRPr="00652112">
              <w:rPr>
                <w:rFonts w:ascii="Times New Roman" w:eastAsiaTheme="minorEastAsia" w:hAnsi="Times New Roman"/>
                <w:color w:val="auto"/>
              </w:rPr>
              <w:t>303.11</w:t>
            </w:r>
          </w:p>
        </w:tc>
        <w:tc>
          <w:tcPr>
            <w:tcW w:w="1475" w:type="dxa"/>
            <w:vAlign w:val="center"/>
          </w:tcPr>
          <w:p w14:paraId="0A7C705C" w14:textId="77777777" w:rsidR="00E81825" w:rsidRPr="00652112" w:rsidRDefault="00E81825" w:rsidP="00A57534">
            <w:pPr>
              <w:jc w:val="center"/>
              <w:rPr>
                <w:rFonts w:ascii="Times New Roman" w:eastAsiaTheme="minorEastAsia" w:hAnsi="Times New Roman"/>
                <w:color w:val="auto"/>
              </w:rPr>
            </w:pPr>
            <w:r w:rsidRPr="00652112">
              <w:rPr>
                <w:rFonts w:ascii="Times New Roman" w:eastAsiaTheme="minorEastAsia" w:hAnsi="Times New Roman"/>
                <w:color w:val="auto"/>
              </w:rPr>
              <w:t>Orange oily</w:t>
            </w:r>
          </w:p>
        </w:tc>
      </w:tr>
      <w:tr w:rsidR="00652112" w:rsidRPr="00652112" w14:paraId="2C8F0B7B" w14:textId="77777777" w:rsidTr="00E81825">
        <w:trPr>
          <w:jc w:val="center"/>
        </w:trPr>
        <w:tc>
          <w:tcPr>
            <w:tcW w:w="2127" w:type="dxa"/>
            <w:vAlign w:val="center"/>
          </w:tcPr>
          <w:p w14:paraId="0CA8A495" w14:textId="77777777" w:rsidR="00E81825" w:rsidRPr="00652112" w:rsidRDefault="00E81825" w:rsidP="00A57534">
            <w:pPr>
              <w:pStyle w:val="aa"/>
              <w:rPr>
                <w:color w:val="auto"/>
                <w:sz w:val="20"/>
              </w:rPr>
            </w:pPr>
            <w:r w:rsidRPr="00652112">
              <w:rPr>
                <w:color w:val="auto"/>
                <w:sz w:val="20"/>
              </w:rPr>
              <w:t>Nicotine citrate</w:t>
            </w:r>
          </w:p>
        </w:tc>
        <w:tc>
          <w:tcPr>
            <w:tcW w:w="1714" w:type="dxa"/>
            <w:vAlign w:val="center"/>
          </w:tcPr>
          <w:p w14:paraId="79FC5D1A" w14:textId="77777777" w:rsidR="00E81825" w:rsidRPr="00652112" w:rsidRDefault="00E81825" w:rsidP="00A57534">
            <w:pPr>
              <w:jc w:val="center"/>
              <w:rPr>
                <w:rFonts w:ascii="Times New Roman" w:eastAsiaTheme="minorEastAsia" w:hAnsi="Times New Roman"/>
                <w:color w:val="auto"/>
              </w:rPr>
            </w:pPr>
            <w:r w:rsidRPr="00652112">
              <w:rPr>
                <w:rFonts w:ascii="Times New Roman" w:eastAsiaTheme="minorEastAsia" w:hAnsi="Times New Roman"/>
                <w:color w:val="auto"/>
              </w:rPr>
              <w:t>2:1</w:t>
            </w:r>
          </w:p>
        </w:tc>
        <w:tc>
          <w:tcPr>
            <w:tcW w:w="2113" w:type="dxa"/>
            <w:vAlign w:val="center"/>
          </w:tcPr>
          <w:p w14:paraId="618CB551" w14:textId="77777777" w:rsidR="00E81825" w:rsidRPr="00652112" w:rsidRDefault="00E81825" w:rsidP="00A57534">
            <w:pPr>
              <w:jc w:val="center"/>
              <w:rPr>
                <w:rFonts w:ascii="Times New Roman" w:eastAsiaTheme="minorEastAsia" w:hAnsi="Times New Roman"/>
                <w:color w:val="auto"/>
              </w:rPr>
            </w:pPr>
            <w:r w:rsidRPr="00652112">
              <w:rPr>
                <w:rFonts w:ascii="Times New Roman" w:eastAsiaTheme="minorEastAsia" w:hAnsi="Times New Roman"/>
                <w:color w:val="auto"/>
              </w:rPr>
              <w:t>304.28</w:t>
            </w:r>
          </w:p>
        </w:tc>
        <w:tc>
          <w:tcPr>
            <w:tcW w:w="1475" w:type="dxa"/>
            <w:vAlign w:val="center"/>
          </w:tcPr>
          <w:p w14:paraId="6E14BC77" w14:textId="77777777" w:rsidR="00E81825" w:rsidRPr="00652112" w:rsidRDefault="00E81825" w:rsidP="00A57534">
            <w:pPr>
              <w:jc w:val="center"/>
              <w:rPr>
                <w:rFonts w:ascii="Times New Roman" w:eastAsiaTheme="minorEastAsia" w:hAnsi="Times New Roman"/>
                <w:color w:val="auto"/>
              </w:rPr>
            </w:pPr>
            <w:r w:rsidRPr="00652112">
              <w:rPr>
                <w:rFonts w:ascii="Times New Roman" w:eastAsiaTheme="minorEastAsia" w:hAnsi="Times New Roman"/>
                <w:color w:val="auto"/>
              </w:rPr>
              <w:t>Solid crystals</w:t>
            </w:r>
          </w:p>
        </w:tc>
      </w:tr>
      <w:tr w:rsidR="00652112" w:rsidRPr="00652112" w14:paraId="55AF14A4" w14:textId="77777777" w:rsidTr="00E81825">
        <w:trPr>
          <w:jc w:val="center"/>
        </w:trPr>
        <w:tc>
          <w:tcPr>
            <w:tcW w:w="2127" w:type="dxa"/>
            <w:vAlign w:val="center"/>
          </w:tcPr>
          <w:p w14:paraId="06B8370B" w14:textId="77777777" w:rsidR="00E81825" w:rsidRPr="00652112" w:rsidRDefault="00E81825" w:rsidP="00A57534">
            <w:pPr>
              <w:pStyle w:val="aa"/>
              <w:rPr>
                <w:color w:val="auto"/>
                <w:sz w:val="20"/>
              </w:rPr>
            </w:pPr>
            <w:r w:rsidRPr="00652112">
              <w:rPr>
                <w:color w:val="auto"/>
                <w:sz w:val="20"/>
              </w:rPr>
              <w:t>Nicotine malate</w:t>
            </w:r>
          </w:p>
        </w:tc>
        <w:tc>
          <w:tcPr>
            <w:tcW w:w="1714" w:type="dxa"/>
            <w:vAlign w:val="center"/>
          </w:tcPr>
          <w:p w14:paraId="5FC9A323" w14:textId="77777777" w:rsidR="00E81825" w:rsidRPr="00652112" w:rsidRDefault="00E81825" w:rsidP="00A57534">
            <w:pPr>
              <w:jc w:val="center"/>
              <w:rPr>
                <w:rFonts w:ascii="Times New Roman" w:eastAsiaTheme="minorEastAsia" w:hAnsi="Times New Roman"/>
                <w:color w:val="auto"/>
              </w:rPr>
            </w:pPr>
            <w:r w:rsidRPr="00652112">
              <w:rPr>
                <w:rFonts w:ascii="Times New Roman" w:eastAsiaTheme="minorEastAsia" w:hAnsi="Times New Roman"/>
                <w:color w:val="auto"/>
              </w:rPr>
              <w:t>2:1</w:t>
            </w:r>
          </w:p>
        </w:tc>
        <w:tc>
          <w:tcPr>
            <w:tcW w:w="2113" w:type="dxa"/>
            <w:vAlign w:val="center"/>
          </w:tcPr>
          <w:p w14:paraId="5584649C" w14:textId="77777777" w:rsidR="00E81825" w:rsidRPr="00652112" w:rsidRDefault="00E81825" w:rsidP="00A57534">
            <w:pPr>
              <w:jc w:val="center"/>
              <w:rPr>
                <w:rFonts w:ascii="Times New Roman" w:eastAsiaTheme="minorEastAsia" w:hAnsi="Times New Roman"/>
                <w:color w:val="auto"/>
              </w:rPr>
            </w:pPr>
            <w:r w:rsidRPr="00652112">
              <w:rPr>
                <w:rFonts w:ascii="Times New Roman" w:eastAsiaTheme="minorEastAsia" w:hAnsi="Times New Roman"/>
                <w:color w:val="auto"/>
              </w:rPr>
              <w:t>309.75</w:t>
            </w:r>
          </w:p>
        </w:tc>
        <w:tc>
          <w:tcPr>
            <w:tcW w:w="1475" w:type="dxa"/>
            <w:vAlign w:val="center"/>
          </w:tcPr>
          <w:p w14:paraId="531487EB" w14:textId="77777777" w:rsidR="00E81825" w:rsidRPr="00652112" w:rsidRDefault="00E81825" w:rsidP="00A57534">
            <w:pPr>
              <w:jc w:val="center"/>
              <w:rPr>
                <w:rFonts w:ascii="Times New Roman" w:eastAsiaTheme="minorEastAsia" w:hAnsi="Times New Roman"/>
                <w:color w:val="auto"/>
              </w:rPr>
            </w:pPr>
            <w:r w:rsidRPr="00652112">
              <w:rPr>
                <w:rFonts w:ascii="Times New Roman" w:eastAsiaTheme="minorEastAsia" w:hAnsi="Times New Roman"/>
                <w:color w:val="auto"/>
              </w:rPr>
              <w:t>Yellow oily</w:t>
            </w:r>
          </w:p>
        </w:tc>
      </w:tr>
      <w:tr w:rsidR="00652112" w:rsidRPr="00652112" w14:paraId="5FFD43CF" w14:textId="77777777" w:rsidTr="00E81825">
        <w:trPr>
          <w:jc w:val="center"/>
        </w:trPr>
        <w:tc>
          <w:tcPr>
            <w:tcW w:w="2127" w:type="dxa"/>
            <w:vAlign w:val="center"/>
          </w:tcPr>
          <w:p w14:paraId="38B7C25A" w14:textId="77777777" w:rsidR="00E81825" w:rsidRPr="00652112" w:rsidRDefault="00E81825" w:rsidP="00A57534">
            <w:pPr>
              <w:pStyle w:val="aa"/>
              <w:rPr>
                <w:color w:val="auto"/>
                <w:sz w:val="20"/>
              </w:rPr>
            </w:pPr>
            <w:r w:rsidRPr="00652112">
              <w:rPr>
                <w:color w:val="auto"/>
                <w:sz w:val="20"/>
              </w:rPr>
              <w:t>Nicotine lactate</w:t>
            </w:r>
          </w:p>
        </w:tc>
        <w:tc>
          <w:tcPr>
            <w:tcW w:w="1714" w:type="dxa"/>
            <w:vAlign w:val="center"/>
          </w:tcPr>
          <w:p w14:paraId="4C09542D" w14:textId="77777777" w:rsidR="00E81825" w:rsidRPr="00652112" w:rsidRDefault="00E81825" w:rsidP="00A57534">
            <w:pPr>
              <w:jc w:val="center"/>
              <w:rPr>
                <w:rFonts w:ascii="Times New Roman" w:eastAsiaTheme="minorEastAsia" w:hAnsi="Times New Roman"/>
                <w:color w:val="auto"/>
              </w:rPr>
            </w:pPr>
            <w:r w:rsidRPr="00652112">
              <w:rPr>
                <w:rFonts w:ascii="Times New Roman" w:eastAsiaTheme="minorEastAsia" w:hAnsi="Times New Roman"/>
                <w:color w:val="auto"/>
              </w:rPr>
              <w:t>1:1</w:t>
            </w:r>
          </w:p>
        </w:tc>
        <w:tc>
          <w:tcPr>
            <w:tcW w:w="2113" w:type="dxa"/>
            <w:vAlign w:val="center"/>
          </w:tcPr>
          <w:p w14:paraId="1CEF1898" w14:textId="77777777" w:rsidR="00E81825" w:rsidRPr="00652112" w:rsidRDefault="00E81825" w:rsidP="00A57534">
            <w:pPr>
              <w:jc w:val="center"/>
              <w:rPr>
                <w:rFonts w:ascii="Times New Roman" w:eastAsiaTheme="minorEastAsia" w:hAnsi="Times New Roman"/>
                <w:color w:val="auto"/>
              </w:rPr>
            </w:pPr>
            <w:r w:rsidRPr="00652112">
              <w:rPr>
                <w:rFonts w:ascii="Times New Roman" w:eastAsiaTheme="minorEastAsia" w:hAnsi="Times New Roman"/>
                <w:color w:val="auto"/>
              </w:rPr>
              <w:t>305.32</w:t>
            </w:r>
          </w:p>
        </w:tc>
        <w:tc>
          <w:tcPr>
            <w:tcW w:w="1475" w:type="dxa"/>
            <w:vAlign w:val="center"/>
          </w:tcPr>
          <w:p w14:paraId="1B8F3552" w14:textId="77777777" w:rsidR="00E81825" w:rsidRPr="00652112" w:rsidRDefault="00E81825" w:rsidP="00A57534">
            <w:pPr>
              <w:jc w:val="center"/>
              <w:rPr>
                <w:rFonts w:ascii="Times New Roman" w:eastAsiaTheme="minorEastAsia" w:hAnsi="Times New Roman"/>
                <w:color w:val="auto"/>
              </w:rPr>
            </w:pPr>
            <w:r w:rsidRPr="00652112">
              <w:rPr>
                <w:rFonts w:ascii="Times New Roman" w:eastAsiaTheme="minorEastAsia" w:hAnsi="Times New Roman"/>
                <w:color w:val="auto"/>
              </w:rPr>
              <w:t>Yellow oily</w:t>
            </w:r>
          </w:p>
        </w:tc>
      </w:tr>
      <w:tr w:rsidR="00E81825" w:rsidRPr="00652112" w14:paraId="6B78E850" w14:textId="77777777" w:rsidTr="00E81825">
        <w:trPr>
          <w:jc w:val="center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121F3ECF" w14:textId="77777777" w:rsidR="00E81825" w:rsidRPr="00652112" w:rsidRDefault="00E81825" w:rsidP="00A57534">
            <w:pPr>
              <w:pStyle w:val="aa"/>
              <w:rPr>
                <w:color w:val="auto"/>
                <w:sz w:val="20"/>
              </w:rPr>
            </w:pPr>
            <w:r w:rsidRPr="00652112">
              <w:rPr>
                <w:color w:val="auto"/>
                <w:sz w:val="20"/>
              </w:rPr>
              <w:t>Nicotine levulinate</w:t>
            </w:r>
          </w:p>
        </w:tc>
        <w:tc>
          <w:tcPr>
            <w:tcW w:w="1714" w:type="dxa"/>
            <w:tcBorders>
              <w:bottom w:val="single" w:sz="12" w:space="0" w:color="auto"/>
            </w:tcBorders>
            <w:vAlign w:val="center"/>
          </w:tcPr>
          <w:p w14:paraId="04DFC1F0" w14:textId="77777777" w:rsidR="00E81825" w:rsidRPr="00652112" w:rsidRDefault="00E81825" w:rsidP="00A57534">
            <w:pPr>
              <w:jc w:val="center"/>
              <w:rPr>
                <w:rFonts w:ascii="Times New Roman" w:eastAsiaTheme="minorEastAsia" w:hAnsi="Times New Roman"/>
                <w:color w:val="auto"/>
              </w:rPr>
            </w:pPr>
            <w:r w:rsidRPr="00652112">
              <w:rPr>
                <w:rFonts w:ascii="Times New Roman" w:eastAsiaTheme="minorEastAsia" w:hAnsi="Times New Roman"/>
                <w:color w:val="auto"/>
              </w:rPr>
              <w:t>1:1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vAlign w:val="center"/>
          </w:tcPr>
          <w:p w14:paraId="171FC186" w14:textId="77777777" w:rsidR="00E81825" w:rsidRPr="00652112" w:rsidRDefault="00E81825" w:rsidP="00A57534">
            <w:pPr>
              <w:jc w:val="center"/>
              <w:rPr>
                <w:rFonts w:ascii="Times New Roman" w:eastAsiaTheme="minorEastAsia" w:hAnsi="Times New Roman"/>
                <w:color w:val="auto"/>
              </w:rPr>
            </w:pPr>
            <w:r w:rsidRPr="00652112">
              <w:rPr>
                <w:rFonts w:ascii="Times New Roman" w:eastAsiaTheme="minorEastAsia" w:hAnsi="Times New Roman"/>
                <w:color w:val="auto"/>
              </w:rPr>
              <w:t>301.62</w:t>
            </w:r>
          </w:p>
        </w:tc>
        <w:tc>
          <w:tcPr>
            <w:tcW w:w="1475" w:type="dxa"/>
            <w:tcBorders>
              <w:bottom w:val="single" w:sz="12" w:space="0" w:color="auto"/>
            </w:tcBorders>
            <w:vAlign w:val="center"/>
          </w:tcPr>
          <w:p w14:paraId="384FE109" w14:textId="77777777" w:rsidR="00E81825" w:rsidRPr="00652112" w:rsidRDefault="00E81825" w:rsidP="00A57534">
            <w:pPr>
              <w:jc w:val="center"/>
              <w:rPr>
                <w:rFonts w:ascii="Times New Roman" w:eastAsiaTheme="minorEastAsia" w:hAnsi="Times New Roman"/>
                <w:color w:val="auto"/>
              </w:rPr>
            </w:pPr>
            <w:r w:rsidRPr="00652112">
              <w:rPr>
                <w:rFonts w:ascii="Times New Roman" w:eastAsiaTheme="minorEastAsia" w:hAnsi="Times New Roman"/>
                <w:color w:val="auto"/>
              </w:rPr>
              <w:t>Orange oily</w:t>
            </w:r>
          </w:p>
        </w:tc>
      </w:tr>
    </w:tbl>
    <w:p w14:paraId="6FF80944" w14:textId="0A22EE19" w:rsidR="00E81825" w:rsidRPr="00652112" w:rsidRDefault="00E81825">
      <w:pPr>
        <w:rPr>
          <w:rFonts w:ascii="Times New Roman" w:hAnsi="Times New Roman" w:cs="Times New Roman"/>
        </w:rPr>
      </w:pPr>
    </w:p>
    <w:p w14:paraId="7914DC7E" w14:textId="77777777" w:rsidR="00E81825" w:rsidRPr="00652112" w:rsidRDefault="00E81825">
      <w:pPr>
        <w:rPr>
          <w:rFonts w:ascii="Times New Roman" w:hAnsi="Times New Roman" w:cs="Times New Roman"/>
        </w:rPr>
      </w:pPr>
      <w:r w:rsidRPr="00652112">
        <w:rPr>
          <w:rFonts w:ascii="Times New Roman" w:hAnsi="Times New Roman" w:cs="Times New Roman"/>
        </w:rPr>
        <w:br w:type="page"/>
      </w:r>
    </w:p>
    <w:p w14:paraId="036042C2" w14:textId="0D7BA9D2" w:rsidR="00E81825" w:rsidRPr="00652112" w:rsidRDefault="00E81825" w:rsidP="00E81825">
      <w:pPr>
        <w:rPr>
          <w:rFonts w:ascii="Times New Roman" w:hAnsi="Times New Roman" w:cs="Times New Roman"/>
        </w:rPr>
      </w:pPr>
      <w:bookmarkStart w:id="5" w:name="_Ref122955452"/>
      <w:r w:rsidRPr="00652112">
        <w:rPr>
          <w:rFonts w:ascii="Times New Roman" w:hAnsi="Times New Roman" w:cs="Times New Roman"/>
        </w:rPr>
        <w:lastRenderedPageBreak/>
        <w:t xml:space="preserve">Table </w:t>
      </w:r>
      <w:proofErr w:type="spellStart"/>
      <w:r w:rsidRPr="00652112">
        <w:rPr>
          <w:rFonts w:ascii="Times New Roman" w:hAnsi="Times New Roman" w:cs="Times New Roman"/>
        </w:rPr>
        <w:t>S</w:t>
      </w:r>
      <w:r w:rsidRPr="00652112">
        <w:rPr>
          <w:rFonts w:ascii="Times New Roman" w:hAnsi="Times New Roman" w:cs="Times New Roman"/>
        </w:rPr>
        <w:fldChar w:fldCharType="begin"/>
      </w:r>
      <w:r w:rsidRPr="00652112">
        <w:rPr>
          <w:rFonts w:ascii="Times New Roman" w:hAnsi="Times New Roman" w:cs="Times New Roman"/>
        </w:rPr>
        <w:instrText xml:space="preserve"> SEQ Table \* ARABIC </w:instrText>
      </w:r>
      <w:r w:rsidRPr="00652112">
        <w:rPr>
          <w:rFonts w:ascii="Times New Roman" w:hAnsi="Times New Roman" w:cs="Times New Roman"/>
        </w:rPr>
        <w:fldChar w:fldCharType="separate"/>
      </w:r>
      <w:r w:rsidRPr="00652112">
        <w:rPr>
          <w:rFonts w:ascii="Times New Roman" w:hAnsi="Times New Roman" w:cs="Times New Roman"/>
        </w:rPr>
        <w:t>2</w:t>
      </w:r>
      <w:proofErr w:type="spellEnd"/>
      <w:r w:rsidRPr="00652112">
        <w:rPr>
          <w:rFonts w:ascii="Times New Roman" w:hAnsi="Times New Roman" w:cs="Times New Roman"/>
        </w:rPr>
        <w:fldChar w:fldCharType="end"/>
      </w:r>
      <w:bookmarkEnd w:id="5"/>
      <w:r w:rsidRPr="00652112">
        <w:rPr>
          <w:rFonts w:ascii="Times New Roman" w:hAnsi="Times New Roman" w:cs="Times New Roman"/>
        </w:rPr>
        <w:t>. Different reaction models of pyrolysis with various functions of G(α) and f(α).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2410"/>
        <w:gridCol w:w="1559"/>
        <w:gridCol w:w="2693"/>
      </w:tblGrid>
      <w:tr w:rsidR="00652112" w:rsidRPr="00652112" w14:paraId="0B4B177D" w14:textId="77777777" w:rsidTr="00A57534">
        <w:trPr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EEDAC2C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Reaction model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EF2E775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i/>
                <w:color w:val="auto"/>
              </w:rPr>
            </w:pPr>
            <w:r w:rsidRPr="00652112">
              <w:rPr>
                <w:rFonts w:ascii="Times New Roman" w:hAnsi="Times New Roman"/>
                <w:i/>
                <w:color w:val="auto"/>
              </w:rPr>
              <w:t>f</w:t>
            </w:r>
            <w:r w:rsidRPr="00652112">
              <w:rPr>
                <w:rFonts w:ascii="Times New Roman" w:hAnsi="Times New Roman"/>
                <w:color w:val="auto"/>
              </w:rPr>
              <w:t>(</w:t>
            </w:r>
            <w:r w:rsidRPr="00652112">
              <w:rPr>
                <w:rFonts w:ascii="Times New Roman" w:hAnsi="Times New Roman"/>
                <w:i/>
                <w:color w:val="auto"/>
              </w:rPr>
              <w:t>α</w:t>
            </w:r>
            <w:r w:rsidRPr="00652112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7A63451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i/>
                <w:color w:val="auto"/>
              </w:rPr>
            </w:pPr>
            <w:r w:rsidRPr="00652112">
              <w:rPr>
                <w:rFonts w:ascii="Times New Roman" w:hAnsi="Times New Roman"/>
                <w:i/>
                <w:color w:val="auto"/>
              </w:rPr>
              <w:t>G</w:t>
            </w:r>
            <w:r w:rsidRPr="00652112">
              <w:rPr>
                <w:rFonts w:ascii="Times New Roman" w:hAnsi="Times New Roman"/>
                <w:color w:val="auto"/>
              </w:rPr>
              <w:t>(</w:t>
            </w:r>
            <w:r w:rsidRPr="00652112">
              <w:rPr>
                <w:rFonts w:ascii="Times New Roman" w:hAnsi="Times New Roman"/>
                <w:i/>
                <w:color w:val="auto"/>
              </w:rPr>
              <w:t>α</w:t>
            </w:r>
            <w:r w:rsidRPr="00652112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E31E5D5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i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Reaction mechanism</w:t>
            </w:r>
          </w:p>
        </w:tc>
      </w:tr>
      <w:tr w:rsidR="00652112" w:rsidRPr="00652112" w14:paraId="79AE1B32" w14:textId="77777777" w:rsidTr="00A57534">
        <w:trPr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14:paraId="5AD0DAAB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Chemical reaction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1961BE2C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652112">
              <w:rPr>
                <w:rFonts w:ascii="Times New Roman" w:hAnsi="Times New Roman"/>
                <w:color w:val="auto"/>
              </w:rPr>
              <w:t>F1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55C94E9D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1-</w:t>
            </w:r>
            <w:r w:rsidRPr="00652112">
              <w:rPr>
                <w:rFonts w:ascii="Times New Roman" w:hAnsi="Times New Roman"/>
                <w:i/>
                <w:color w:val="auto"/>
              </w:rPr>
              <w:t>α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26D9B275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-ln(1-</w:t>
            </w:r>
            <w:r w:rsidRPr="00652112">
              <w:rPr>
                <w:rFonts w:ascii="Times New Roman" w:hAnsi="Times New Roman"/>
                <w:i/>
                <w:color w:val="auto"/>
              </w:rPr>
              <w:t>α</w:t>
            </w:r>
            <w:r w:rsidRPr="00652112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14:paraId="089FE8AE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First-order reaction</w:t>
            </w:r>
          </w:p>
        </w:tc>
      </w:tr>
      <w:tr w:rsidR="00652112" w:rsidRPr="00652112" w14:paraId="2C5BA8BF" w14:textId="77777777" w:rsidTr="00A57534">
        <w:trPr>
          <w:jc w:val="center"/>
        </w:trPr>
        <w:tc>
          <w:tcPr>
            <w:tcW w:w="1134" w:type="dxa"/>
            <w:vMerge/>
            <w:vAlign w:val="center"/>
          </w:tcPr>
          <w:p w14:paraId="27565204" w14:textId="77777777" w:rsidR="00E81825" w:rsidRPr="00652112" w:rsidRDefault="00E81825" w:rsidP="00A57534">
            <w:pPr>
              <w:ind w:firstLine="42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359518E1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652112">
              <w:rPr>
                <w:rFonts w:ascii="Times New Roman" w:hAnsi="Times New Roman"/>
                <w:color w:val="auto"/>
              </w:rPr>
              <w:t>F1.5</w:t>
            </w:r>
            <w:proofErr w:type="spellEnd"/>
          </w:p>
        </w:tc>
        <w:tc>
          <w:tcPr>
            <w:tcW w:w="2410" w:type="dxa"/>
            <w:vAlign w:val="center"/>
          </w:tcPr>
          <w:p w14:paraId="33E836C5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(1-</w:t>
            </w:r>
            <w:r w:rsidRPr="00652112">
              <w:rPr>
                <w:rFonts w:ascii="Times New Roman" w:hAnsi="Times New Roman"/>
                <w:i/>
                <w:color w:val="auto"/>
              </w:rPr>
              <w:t>α</w:t>
            </w:r>
            <w:r w:rsidRPr="00652112">
              <w:rPr>
                <w:rFonts w:ascii="Times New Roman" w:hAnsi="Times New Roman"/>
                <w:color w:val="auto"/>
              </w:rPr>
              <w:t>)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3/2</w:t>
            </w:r>
          </w:p>
        </w:tc>
        <w:tc>
          <w:tcPr>
            <w:tcW w:w="1559" w:type="dxa"/>
            <w:vAlign w:val="center"/>
          </w:tcPr>
          <w:p w14:paraId="6E8A04E5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2[(1-</w:t>
            </w:r>
            <w:r w:rsidRPr="00652112">
              <w:rPr>
                <w:rFonts w:ascii="Times New Roman" w:hAnsi="Times New Roman"/>
                <w:i/>
                <w:color w:val="auto"/>
              </w:rPr>
              <w:t>α</w:t>
            </w:r>
            <w:r w:rsidRPr="00652112">
              <w:rPr>
                <w:rFonts w:ascii="Times New Roman" w:hAnsi="Times New Roman"/>
                <w:color w:val="auto"/>
              </w:rPr>
              <w:t>)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-1/2</w:t>
            </w:r>
            <w:r w:rsidRPr="00652112">
              <w:rPr>
                <w:rFonts w:ascii="Times New Roman" w:hAnsi="Times New Roman"/>
                <w:color w:val="auto"/>
              </w:rPr>
              <w:t>-1]</w:t>
            </w:r>
          </w:p>
        </w:tc>
        <w:tc>
          <w:tcPr>
            <w:tcW w:w="2693" w:type="dxa"/>
            <w:vAlign w:val="center"/>
          </w:tcPr>
          <w:p w14:paraId="3FEAC385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1.5-order reaction</w:t>
            </w:r>
          </w:p>
        </w:tc>
      </w:tr>
      <w:tr w:rsidR="00652112" w:rsidRPr="00652112" w14:paraId="0C4106CC" w14:textId="77777777" w:rsidTr="00A57534">
        <w:trPr>
          <w:jc w:val="center"/>
        </w:trPr>
        <w:tc>
          <w:tcPr>
            <w:tcW w:w="1134" w:type="dxa"/>
            <w:vMerge/>
            <w:vAlign w:val="center"/>
          </w:tcPr>
          <w:p w14:paraId="536582A6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7851FD48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652112">
              <w:rPr>
                <w:rFonts w:ascii="Times New Roman" w:hAnsi="Times New Roman"/>
                <w:color w:val="auto"/>
              </w:rPr>
              <w:t>F2</w:t>
            </w:r>
            <w:proofErr w:type="spellEnd"/>
          </w:p>
        </w:tc>
        <w:tc>
          <w:tcPr>
            <w:tcW w:w="2410" w:type="dxa"/>
            <w:vAlign w:val="center"/>
          </w:tcPr>
          <w:p w14:paraId="7C6EB155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(1-</w:t>
            </w:r>
            <w:r w:rsidRPr="00652112">
              <w:rPr>
                <w:rFonts w:ascii="Times New Roman" w:hAnsi="Times New Roman"/>
                <w:i/>
                <w:color w:val="auto"/>
              </w:rPr>
              <w:t>α</w:t>
            </w:r>
            <w:r w:rsidRPr="00652112">
              <w:rPr>
                <w:rFonts w:ascii="Times New Roman" w:hAnsi="Times New Roman"/>
                <w:color w:val="auto"/>
              </w:rPr>
              <w:t>)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3D960596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(1-</w:t>
            </w:r>
            <w:r w:rsidRPr="00652112">
              <w:rPr>
                <w:rFonts w:ascii="Times New Roman" w:hAnsi="Times New Roman"/>
                <w:i/>
                <w:color w:val="auto"/>
              </w:rPr>
              <w:t>α</w:t>
            </w:r>
            <w:r w:rsidRPr="00652112">
              <w:rPr>
                <w:rFonts w:ascii="Times New Roman" w:hAnsi="Times New Roman"/>
                <w:color w:val="auto"/>
              </w:rPr>
              <w:t>)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-1</w:t>
            </w:r>
          </w:p>
        </w:tc>
        <w:tc>
          <w:tcPr>
            <w:tcW w:w="2693" w:type="dxa"/>
            <w:vAlign w:val="center"/>
          </w:tcPr>
          <w:p w14:paraId="3F612123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Second-order reaction</w:t>
            </w:r>
          </w:p>
        </w:tc>
      </w:tr>
      <w:tr w:rsidR="00652112" w:rsidRPr="00652112" w14:paraId="653770E6" w14:textId="77777777" w:rsidTr="00A57534">
        <w:trPr>
          <w:jc w:val="center"/>
        </w:trPr>
        <w:tc>
          <w:tcPr>
            <w:tcW w:w="1134" w:type="dxa"/>
            <w:vMerge w:val="restart"/>
            <w:vAlign w:val="center"/>
          </w:tcPr>
          <w:p w14:paraId="35AE73BC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Diffusion-controlled reaction</w:t>
            </w:r>
          </w:p>
        </w:tc>
        <w:tc>
          <w:tcPr>
            <w:tcW w:w="709" w:type="dxa"/>
            <w:vAlign w:val="center"/>
          </w:tcPr>
          <w:p w14:paraId="009AD2E9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652112">
              <w:rPr>
                <w:rFonts w:ascii="Times New Roman" w:hAnsi="Times New Roman"/>
                <w:color w:val="auto"/>
              </w:rPr>
              <w:t>D1</w:t>
            </w:r>
            <w:proofErr w:type="spellEnd"/>
          </w:p>
        </w:tc>
        <w:tc>
          <w:tcPr>
            <w:tcW w:w="2410" w:type="dxa"/>
            <w:vAlign w:val="center"/>
          </w:tcPr>
          <w:p w14:paraId="4E99DF6E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1/2</w:t>
            </w:r>
            <w:r w:rsidRPr="00652112">
              <w:rPr>
                <w:rFonts w:ascii="Times New Roman" w:hAnsi="Times New Roman"/>
                <w:i/>
                <w:color w:val="auto"/>
              </w:rPr>
              <w:t>α</w:t>
            </w:r>
          </w:p>
        </w:tc>
        <w:tc>
          <w:tcPr>
            <w:tcW w:w="1559" w:type="dxa"/>
            <w:vAlign w:val="center"/>
          </w:tcPr>
          <w:p w14:paraId="001D4DF1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i/>
                <w:color w:val="auto"/>
              </w:rPr>
              <w:t>α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 w14:paraId="7F43C05B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i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One-dimensional diffusion</w:t>
            </w:r>
          </w:p>
        </w:tc>
      </w:tr>
      <w:tr w:rsidR="00652112" w:rsidRPr="00652112" w14:paraId="08D0A0BD" w14:textId="77777777" w:rsidTr="00A57534">
        <w:trPr>
          <w:jc w:val="center"/>
        </w:trPr>
        <w:tc>
          <w:tcPr>
            <w:tcW w:w="1134" w:type="dxa"/>
            <w:vMerge/>
            <w:vAlign w:val="center"/>
          </w:tcPr>
          <w:p w14:paraId="1AF309F0" w14:textId="77777777" w:rsidR="00E81825" w:rsidRPr="00652112" w:rsidRDefault="00E81825" w:rsidP="00A57534">
            <w:pPr>
              <w:ind w:firstLine="42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78D1029E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652112">
              <w:rPr>
                <w:rFonts w:ascii="Times New Roman" w:hAnsi="Times New Roman"/>
                <w:color w:val="auto"/>
              </w:rPr>
              <w:t>D2</w:t>
            </w:r>
            <w:proofErr w:type="spellEnd"/>
          </w:p>
        </w:tc>
        <w:tc>
          <w:tcPr>
            <w:tcW w:w="2410" w:type="dxa"/>
            <w:vAlign w:val="center"/>
          </w:tcPr>
          <w:p w14:paraId="055E5DB7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-ln(1-</w:t>
            </w:r>
            <w:r w:rsidRPr="00652112">
              <w:rPr>
                <w:rFonts w:ascii="Times New Roman" w:hAnsi="Times New Roman"/>
                <w:i/>
                <w:color w:val="auto"/>
              </w:rPr>
              <w:t>α</w:t>
            </w:r>
            <w:r w:rsidRPr="00652112">
              <w:rPr>
                <w:rFonts w:ascii="Times New Roman" w:hAnsi="Times New Roman"/>
                <w:color w:val="auto"/>
              </w:rPr>
              <w:t>)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-1</w:t>
            </w:r>
          </w:p>
        </w:tc>
        <w:tc>
          <w:tcPr>
            <w:tcW w:w="1559" w:type="dxa"/>
            <w:vAlign w:val="center"/>
          </w:tcPr>
          <w:p w14:paraId="103DE1C4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(1-</w:t>
            </w:r>
            <w:r w:rsidRPr="00652112">
              <w:rPr>
                <w:rFonts w:ascii="Times New Roman" w:hAnsi="Times New Roman"/>
                <w:i/>
                <w:color w:val="auto"/>
              </w:rPr>
              <w:t>α</w:t>
            </w:r>
            <w:r w:rsidRPr="00652112">
              <w:rPr>
                <w:rFonts w:ascii="Times New Roman" w:hAnsi="Times New Roman"/>
                <w:color w:val="auto"/>
              </w:rPr>
              <w:t>)ln(1-</w:t>
            </w:r>
            <w:r w:rsidRPr="00652112">
              <w:rPr>
                <w:rFonts w:ascii="Times New Roman" w:hAnsi="Times New Roman"/>
                <w:i/>
                <w:color w:val="auto"/>
              </w:rPr>
              <w:t>α</w:t>
            </w:r>
            <w:r w:rsidRPr="00652112">
              <w:rPr>
                <w:rFonts w:ascii="Times New Roman" w:hAnsi="Times New Roman"/>
                <w:color w:val="auto"/>
              </w:rPr>
              <w:t>)+</w:t>
            </w:r>
            <w:r w:rsidRPr="00652112">
              <w:rPr>
                <w:rFonts w:ascii="Times New Roman" w:hAnsi="Times New Roman"/>
                <w:i/>
                <w:color w:val="auto"/>
              </w:rPr>
              <w:t>α</w:t>
            </w:r>
          </w:p>
        </w:tc>
        <w:tc>
          <w:tcPr>
            <w:tcW w:w="2693" w:type="dxa"/>
            <w:vAlign w:val="center"/>
          </w:tcPr>
          <w:p w14:paraId="310ADD18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Two-dimensional diffusion</w:t>
            </w:r>
          </w:p>
        </w:tc>
      </w:tr>
      <w:tr w:rsidR="00E81825" w:rsidRPr="00652112" w14:paraId="66DFD1EA" w14:textId="77777777" w:rsidTr="00A57534">
        <w:trPr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46B31CEB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0694E4B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652112">
              <w:rPr>
                <w:rFonts w:ascii="Times New Roman" w:hAnsi="Times New Roman"/>
                <w:color w:val="auto"/>
              </w:rPr>
              <w:t>D3</w:t>
            </w:r>
            <w:proofErr w:type="spellEnd"/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2ED74CE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3(1-</w:t>
            </w:r>
            <w:r w:rsidRPr="00652112">
              <w:rPr>
                <w:rFonts w:ascii="Times New Roman" w:hAnsi="Times New Roman"/>
                <w:i/>
                <w:color w:val="auto"/>
              </w:rPr>
              <w:t>α</w:t>
            </w:r>
            <w:r w:rsidRPr="00652112">
              <w:rPr>
                <w:rFonts w:ascii="Times New Roman" w:hAnsi="Times New Roman"/>
                <w:color w:val="auto"/>
              </w:rPr>
              <w:t>)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 xml:space="preserve">3/2 </w:t>
            </w:r>
            <w:r w:rsidRPr="00652112">
              <w:rPr>
                <w:rFonts w:ascii="Times New Roman" w:hAnsi="Times New Roman"/>
                <w:color w:val="auto"/>
              </w:rPr>
              <w:t>× [1-(1-</w:t>
            </w:r>
            <w:r w:rsidRPr="00652112">
              <w:rPr>
                <w:rFonts w:ascii="Times New Roman" w:hAnsi="Times New Roman"/>
                <w:i/>
                <w:color w:val="auto"/>
              </w:rPr>
              <w:t>α</w:t>
            </w:r>
            <w:r w:rsidRPr="00652112">
              <w:rPr>
                <w:rFonts w:ascii="Times New Roman" w:hAnsi="Times New Roman"/>
                <w:color w:val="auto"/>
              </w:rPr>
              <w:t>)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1/3</w:t>
            </w:r>
            <w:r w:rsidRPr="00652112">
              <w:rPr>
                <w:rFonts w:ascii="Times New Roman" w:hAnsi="Times New Roman"/>
                <w:color w:val="auto"/>
              </w:rPr>
              <w:t>]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-1/2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AA6C958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[1-(1-</w:t>
            </w:r>
            <w:r w:rsidRPr="00652112">
              <w:rPr>
                <w:rFonts w:ascii="Times New Roman" w:hAnsi="Times New Roman"/>
                <w:i/>
                <w:color w:val="auto"/>
              </w:rPr>
              <w:t>α</w:t>
            </w:r>
            <w:r w:rsidRPr="00652112">
              <w:rPr>
                <w:rFonts w:ascii="Times New Roman" w:hAnsi="Times New Roman"/>
                <w:color w:val="auto"/>
              </w:rPr>
              <w:t>)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1/3</w:t>
            </w:r>
            <w:r w:rsidRPr="00652112">
              <w:rPr>
                <w:rFonts w:ascii="Times New Roman" w:hAnsi="Times New Roman"/>
                <w:color w:val="auto"/>
              </w:rPr>
              <w:t>]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2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5B870BE2" w14:textId="77777777" w:rsidR="00E81825" w:rsidRPr="00652112" w:rsidRDefault="00E81825" w:rsidP="00A57534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Three-</w:t>
            </w:r>
            <w:proofErr w:type="spellStart"/>
            <w:r w:rsidRPr="00652112">
              <w:rPr>
                <w:rFonts w:ascii="Times New Roman" w:hAnsi="Times New Roman"/>
                <w:color w:val="auto"/>
              </w:rPr>
              <w:t>dimentional</w:t>
            </w:r>
            <w:proofErr w:type="spellEnd"/>
            <w:r w:rsidRPr="00652112">
              <w:rPr>
                <w:rFonts w:ascii="Times New Roman" w:hAnsi="Times New Roman"/>
                <w:color w:val="auto"/>
              </w:rPr>
              <w:t xml:space="preserve"> diffusion</w:t>
            </w:r>
          </w:p>
        </w:tc>
      </w:tr>
    </w:tbl>
    <w:p w14:paraId="0829238B" w14:textId="77777777" w:rsidR="00E81825" w:rsidRPr="00652112" w:rsidRDefault="00E81825">
      <w:pPr>
        <w:rPr>
          <w:rFonts w:ascii="Times New Roman" w:hAnsi="Times New Roman" w:cs="Times New Roman"/>
        </w:rPr>
        <w:sectPr w:rsidR="00E81825" w:rsidRPr="00652112" w:rsidSect="00E818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B398EAB" w14:textId="772B1203" w:rsidR="00E81825" w:rsidRPr="00652112" w:rsidRDefault="00E81825">
      <w:pPr>
        <w:rPr>
          <w:rFonts w:ascii="Times New Roman" w:hAnsi="Times New Roman" w:cs="Times New Roman"/>
        </w:rPr>
      </w:pPr>
    </w:p>
    <w:p w14:paraId="3648191A" w14:textId="0E1C4768" w:rsidR="00E81825" w:rsidRPr="00652112" w:rsidRDefault="00E81825" w:rsidP="00E81825">
      <w:pPr>
        <w:rPr>
          <w:rFonts w:ascii="Times New Roman" w:hAnsi="Times New Roman" w:cs="Times New Roman"/>
        </w:rPr>
      </w:pPr>
      <w:bookmarkStart w:id="6" w:name="_Ref122955092"/>
      <w:bookmarkStart w:id="7" w:name="_Hlk123845147"/>
      <w:r w:rsidRPr="00652112">
        <w:rPr>
          <w:rFonts w:ascii="Times New Roman" w:hAnsi="Times New Roman" w:cs="Times New Roman"/>
        </w:rPr>
        <w:t xml:space="preserve">Table </w:t>
      </w:r>
      <w:proofErr w:type="spellStart"/>
      <w:r w:rsidRPr="00652112">
        <w:rPr>
          <w:rFonts w:ascii="Times New Roman" w:hAnsi="Times New Roman" w:cs="Times New Roman"/>
        </w:rPr>
        <w:t>S</w:t>
      </w:r>
      <w:r w:rsidRPr="00652112">
        <w:rPr>
          <w:rFonts w:ascii="Times New Roman" w:hAnsi="Times New Roman" w:cs="Times New Roman"/>
        </w:rPr>
        <w:fldChar w:fldCharType="begin"/>
      </w:r>
      <w:r w:rsidRPr="00652112">
        <w:rPr>
          <w:rFonts w:ascii="Times New Roman" w:hAnsi="Times New Roman" w:cs="Times New Roman"/>
        </w:rPr>
        <w:instrText xml:space="preserve"> SEQ Table \* ARABIC </w:instrText>
      </w:r>
      <w:r w:rsidRPr="00652112">
        <w:rPr>
          <w:rFonts w:ascii="Times New Roman" w:hAnsi="Times New Roman" w:cs="Times New Roman"/>
        </w:rPr>
        <w:fldChar w:fldCharType="separate"/>
      </w:r>
      <w:r w:rsidRPr="00652112">
        <w:rPr>
          <w:rFonts w:ascii="Times New Roman" w:hAnsi="Times New Roman" w:cs="Times New Roman"/>
        </w:rPr>
        <w:t>3</w:t>
      </w:r>
      <w:proofErr w:type="spellEnd"/>
      <w:r w:rsidRPr="00652112">
        <w:rPr>
          <w:rFonts w:ascii="Times New Roman" w:hAnsi="Times New Roman" w:cs="Times New Roman"/>
        </w:rPr>
        <w:fldChar w:fldCharType="end"/>
      </w:r>
      <w:bookmarkEnd w:id="6"/>
      <w:r w:rsidRPr="00652112">
        <w:rPr>
          <w:rFonts w:ascii="Times New Roman" w:hAnsi="Times New Roman" w:cs="Times New Roman"/>
        </w:rPr>
        <w:t>. Major pyrolysis products of nicotine salts.</w:t>
      </w:r>
    </w:p>
    <w:tbl>
      <w:tblPr>
        <w:tblStyle w:val="61"/>
        <w:tblW w:w="13697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3685"/>
        <w:gridCol w:w="1559"/>
        <w:gridCol w:w="1701"/>
        <w:gridCol w:w="992"/>
        <w:gridCol w:w="992"/>
        <w:gridCol w:w="992"/>
        <w:gridCol w:w="992"/>
        <w:gridCol w:w="1135"/>
      </w:tblGrid>
      <w:tr w:rsidR="00652112" w:rsidRPr="00652112" w14:paraId="2F2E5587" w14:textId="77777777" w:rsidTr="00E81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F7C7A0" w14:textId="77777777" w:rsidR="00E81825" w:rsidRPr="00652112" w:rsidRDefault="00E81825" w:rsidP="00A57534">
            <w:pPr>
              <w:pStyle w:val="aa"/>
              <w:rPr>
                <w:rFonts w:cs="Times New Roman"/>
                <w:b w:val="0"/>
                <w:bCs w:val="0"/>
                <w:color w:val="auto"/>
                <w:sz w:val="20"/>
              </w:rPr>
            </w:pPr>
            <w:bookmarkStart w:id="8" w:name="_Hlk123844903"/>
            <w:bookmarkEnd w:id="7"/>
            <w:r w:rsidRPr="00652112">
              <w:rPr>
                <w:rFonts w:cs="Times New Roman"/>
                <w:b w:val="0"/>
                <w:bCs w:val="0"/>
                <w:color w:val="auto"/>
                <w:sz w:val="20"/>
              </w:rPr>
              <w:t>Retention time</w:t>
            </w:r>
          </w:p>
          <w:p w14:paraId="6AB1FC0C" w14:textId="77777777" w:rsidR="00E81825" w:rsidRPr="00652112" w:rsidRDefault="00E81825" w:rsidP="00A57534">
            <w:pPr>
              <w:pStyle w:val="aa"/>
              <w:rPr>
                <w:rFonts w:cs="Times New Roman"/>
                <w:b w:val="0"/>
                <w:bCs w:val="0"/>
                <w:color w:val="auto"/>
                <w:sz w:val="20"/>
              </w:rPr>
            </w:pPr>
            <w:r w:rsidRPr="00652112">
              <w:rPr>
                <w:rFonts w:cs="Times New Roman"/>
                <w:b w:val="0"/>
                <w:bCs w:val="0"/>
                <w:color w:val="auto"/>
                <w:sz w:val="20"/>
              </w:rPr>
              <w:t>(min)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1F37AB" w14:textId="24C8C7F0" w:rsidR="00E81825" w:rsidRPr="00652112" w:rsidRDefault="00E81825" w:rsidP="00A57534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0"/>
              </w:rPr>
            </w:pPr>
            <w:r w:rsidRPr="00652112">
              <w:rPr>
                <w:rFonts w:cs="Times New Roman"/>
                <w:b w:val="0"/>
                <w:bCs w:val="0"/>
                <w:color w:val="auto"/>
                <w:sz w:val="20"/>
              </w:rPr>
              <w:t>Pyrolysis compounds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A776C2" w14:textId="77777777" w:rsidR="00E81825" w:rsidRPr="00652112" w:rsidRDefault="00E81825" w:rsidP="00A57534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0"/>
              </w:rPr>
            </w:pPr>
            <w:r w:rsidRPr="00652112">
              <w:rPr>
                <w:rFonts w:cs="Times New Roman"/>
                <w:b w:val="0"/>
                <w:bCs w:val="0"/>
                <w:color w:val="auto"/>
                <w:sz w:val="20"/>
              </w:rPr>
              <w:t>CAS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83CFF0" w14:textId="44A2F3CC" w:rsidR="00E81825" w:rsidRPr="00652112" w:rsidRDefault="00E81825" w:rsidP="00A57534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0"/>
              </w:rPr>
            </w:pPr>
            <w:r w:rsidRPr="00652112">
              <w:rPr>
                <w:rFonts w:cs="Times New Roman"/>
                <w:b w:val="0"/>
                <w:bCs w:val="0"/>
                <w:color w:val="auto"/>
                <w:sz w:val="20"/>
              </w:rPr>
              <w:t>nicotine benzoate</w:t>
            </w:r>
          </w:p>
          <w:p w14:paraId="57CCED66" w14:textId="77777777" w:rsidR="00E81825" w:rsidRPr="00652112" w:rsidRDefault="00E81825" w:rsidP="00A57534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0"/>
              </w:rPr>
            </w:pPr>
            <w:r w:rsidRPr="00652112">
              <w:rPr>
                <w:rFonts w:cs="Times New Roman"/>
                <w:b w:val="0"/>
                <w:bCs w:val="0"/>
                <w:color w:val="auto"/>
                <w:sz w:val="20"/>
              </w:rPr>
              <w:t>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BC3945" w14:textId="6C9DCA03" w:rsidR="00E81825" w:rsidRPr="00652112" w:rsidRDefault="00E81825" w:rsidP="00A57534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0"/>
              </w:rPr>
            </w:pPr>
            <w:r w:rsidRPr="00652112">
              <w:rPr>
                <w:rFonts w:cs="Times New Roman"/>
                <w:b w:val="0"/>
                <w:bCs w:val="0"/>
                <w:color w:val="auto"/>
                <w:sz w:val="20"/>
              </w:rPr>
              <w:t>nicotine citrate</w:t>
            </w:r>
          </w:p>
          <w:p w14:paraId="2EEDF664" w14:textId="77777777" w:rsidR="00E81825" w:rsidRPr="00652112" w:rsidRDefault="00E81825" w:rsidP="00A57534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0"/>
              </w:rPr>
            </w:pPr>
            <w:r w:rsidRPr="00652112">
              <w:rPr>
                <w:rFonts w:cs="Times New Roman"/>
                <w:b w:val="0"/>
                <w:bCs w:val="0"/>
                <w:color w:val="auto"/>
                <w:sz w:val="20"/>
              </w:rPr>
              <w:t>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122A93" w14:textId="68D63E37" w:rsidR="00E81825" w:rsidRPr="00652112" w:rsidRDefault="00E81825" w:rsidP="00A57534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0"/>
              </w:rPr>
            </w:pPr>
            <w:r w:rsidRPr="00652112">
              <w:rPr>
                <w:rFonts w:cs="Times New Roman"/>
                <w:b w:val="0"/>
                <w:bCs w:val="0"/>
                <w:color w:val="auto"/>
                <w:sz w:val="20"/>
              </w:rPr>
              <w:t>nicotine malate</w:t>
            </w:r>
          </w:p>
          <w:p w14:paraId="25F837D9" w14:textId="77777777" w:rsidR="00E81825" w:rsidRPr="00652112" w:rsidRDefault="00E81825" w:rsidP="00A57534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0"/>
              </w:rPr>
            </w:pPr>
            <w:r w:rsidRPr="00652112">
              <w:rPr>
                <w:rFonts w:cs="Times New Roman"/>
                <w:b w:val="0"/>
                <w:bCs w:val="0"/>
                <w:color w:val="auto"/>
                <w:sz w:val="20"/>
              </w:rPr>
              <w:t>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834FC8" w14:textId="56EAD185" w:rsidR="00E81825" w:rsidRPr="00652112" w:rsidRDefault="00E81825" w:rsidP="00A57534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0"/>
              </w:rPr>
            </w:pPr>
            <w:r w:rsidRPr="00652112">
              <w:rPr>
                <w:rFonts w:cs="Times New Roman"/>
                <w:b w:val="0"/>
                <w:bCs w:val="0"/>
                <w:color w:val="auto"/>
                <w:sz w:val="20"/>
              </w:rPr>
              <w:t>nicotine lactate</w:t>
            </w:r>
          </w:p>
          <w:p w14:paraId="4E987E3A" w14:textId="77777777" w:rsidR="00E81825" w:rsidRPr="00652112" w:rsidRDefault="00E81825" w:rsidP="00A57534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0"/>
              </w:rPr>
            </w:pPr>
            <w:r w:rsidRPr="00652112">
              <w:rPr>
                <w:rFonts w:cs="Times New Roman"/>
                <w:b w:val="0"/>
                <w:bCs w:val="0"/>
                <w:color w:val="auto"/>
                <w:sz w:val="20"/>
              </w:rPr>
              <w:t>(%)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2F575A" w14:textId="60F9E74D" w:rsidR="00E81825" w:rsidRPr="00652112" w:rsidRDefault="00E81825" w:rsidP="00A57534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0"/>
              </w:rPr>
            </w:pPr>
            <w:r w:rsidRPr="00652112">
              <w:rPr>
                <w:rFonts w:cs="Times New Roman"/>
                <w:b w:val="0"/>
                <w:bCs w:val="0"/>
                <w:color w:val="auto"/>
                <w:sz w:val="20"/>
              </w:rPr>
              <w:t>nicotine tartrate</w:t>
            </w:r>
          </w:p>
          <w:p w14:paraId="72370131" w14:textId="77777777" w:rsidR="00E81825" w:rsidRPr="00652112" w:rsidRDefault="00E81825" w:rsidP="00A57534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0"/>
              </w:rPr>
            </w:pPr>
            <w:r w:rsidRPr="00652112">
              <w:rPr>
                <w:rFonts w:cs="Times New Roman"/>
                <w:b w:val="0"/>
                <w:bCs w:val="0"/>
                <w:color w:val="auto"/>
                <w:sz w:val="20"/>
              </w:rPr>
              <w:t>(%)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35AB6A" w14:textId="0F898715" w:rsidR="00E81825" w:rsidRPr="00652112" w:rsidRDefault="00E81825" w:rsidP="00A57534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0"/>
              </w:rPr>
            </w:pPr>
            <w:r w:rsidRPr="00652112">
              <w:rPr>
                <w:rFonts w:cs="Times New Roman"/>
                <w:b w:val="0"/>
                <w:bCs w:val="0"/>
                <w:color w:val="auto"/>
                <w:sz w:val="20"/>
              </w:rPr>
              <w:t>nicotine levulinate</w:t>
            </w:r>
          </w:p>
          <w:p w14:paraId="7CFDC9A9" w14:textId="77777777" w:rsidR="00E81825" w:rsidRPr="00652112" w:rsidRDefault="00E81825" w:rsidP="00A57534">
            <w:pPr>
              <w:pStyle w:val="a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20"/>
              </w:rPr>
            </w:pPr>
            <w:r w:rsidRPr="00652112">
              <w:rPr>
                <w:rFonts w:cs="Times New Roman"/>
                <w:b w:val="0"/>
                <w:bCs w:val="0"/>
                <w:color w:val="auto"/>
                <w:sz w:val="20"/>
              </w:rPr>
              <w:t>(%)</w:t>
            </w:r>
          </w:p>
        </w:tc>
      </w:tr>
      <w:tr w:rsidR="00652112" w:rsidRPr="00652112" w14:paraId="35B60BA9" w14:textId="77777777" w:rsidTr="00E8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shd w:val="clear" w:color="auto" w:fill="auto"/>
            <w:vAlign w:val="center"/>
          </w:tcPr>
          <w:p w14:paraId="1F93DCB5" w14:textId="77777777" w:rsidR="00E81825" w:rsidRPr="00652112" w:rsidRDefault="00E81825" w:rsidP="00A5753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52112">
              <w:rPr>
                <w:rFonts w:ascii="Times New Roman" w:hAnsi="Times New Roman" w:cs="Times New Roman"/>
                <w:b w:val="0"/>
                <w:bCs w:val="0"/>
                <w:color w:val="auto"/>
              </w:rPr>
              <w:t>5.26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686DC3B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Triethyl borate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BB7A0E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150-46-9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654E2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34E3A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0.13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CBEBE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E574A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78AAD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47FCBB2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52112" w:rsidRPr="00652112" w14:paraId="2D1ED702" w14:textId="77777777" w:rsidTr="00E81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shd w:val="clear" w:color="auto" w:fill="auto"/>
            <w:vAlign w:val="center"/>
          </w:tcPr>
          <w:p w14:paraId="23EA1B60" w14:textId="77777777" w:rsidR="00E81825" w:rsidRPr="00652112" w:rsidRDefault="00E81825" w:rsidP="00A5753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52112">
              <w:rPr>
                <w:rFonts w:ascii="Times New Roman" w:hAnsi="Times New Roman" w:cs="Times New Roman"/>
                <w:b w:val="0"/>
                <w:bCs w:val="0"/>
                <w:color w:val="auto"/>
              </w:rPr>
              <w:t>6.43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290891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1-</w:t>
            </w:r>
            <w:proofErr w:type="spellStart"/>
            <w:r w:rsidRPr="00652112">
              <w:rPr>
                <w:rFonts w:ascii="Times New Roman" w:hAnsi="Times New Roman" w:cs="Times New Roman"/>
                <w:color w:val="auto"/>
              </w:rPr>
              <w:t>Acetylguanidine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C3A8296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5699-40-1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B07B26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145A9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8A2A9A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1375B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556A1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3.46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4D93DA5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52112" w:rsidRPr="00652112" w14:paraId="288DC17A" w14:textId="77777777" w:rsidTr="00E8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shd w:val="clear" w:color="auto" w:fill="auto"/>
            <w:vAlign w:val="center"/>
          </w:tcPr>
          <w:p w14:paraId="132B2911" w14:textId="77777777" w:rsidR="00E81825" w:rsidRPr="00652112" w:rsidRDefault="00E81825" w:rsidP="00A5753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52112">
              <w:rPr>
                <w:rFonts w:ascii="Times New Roman" w:hAnsi="Times New Roman" w:cs="Times New Roman"/>
                <w:b w:val="0"/>
                <w:bCs w:val="0"/>
                <w:color w:val="auto"/>
              </w:rPr>
              <w:t>6.48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D333A2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Maleic anhydride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70D27A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108-31-6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75948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8D328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9819F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BE6D4E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41A2E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81D568A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52112" w:rsidRPr="00652112" w14:paraId="34EA3F81" w14:textId="77777777" w:rsidTr="00E81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shd w:val="clear" w:color="auto" w:fill="auto"/>
            <w:vAlign w:val="center"/>
          </w:tcPr>
          <w:p w14:paraId="61443AE3" w14:textId="77777777" w:rsidR="00E81825" w:rsidRPr="00652112" w:rsidRDefault="00E81825" w:rsidP="00A5753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52112">
              <w:rPr>
                <w:rFonts w:ascii="Times New Roman" w:hAnsi="Times New Roman" w:cs="Times New Roman"/>
                <w:b w:val="0"/>
                <w:bCs w:val="0"/>
                <w:color w:val="auto"/>
              </w:rPr>
              <w:t>8.26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19400F1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Itaconic anhydride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F4D54B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2170-03-8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A7A3D8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56A36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5.31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8842A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32457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5D25B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573C21A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52112" w:rsidRPr="00652112" w14:paraId="3B595A54" w14:textId="77777777" w:rsidTr="00E8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shd w:val="clear" w:color="auto" w:fill="auto"/>
            <w:vAlign w:val="center"/>
          </w:tcPr>
          <w:p w14:paraId="19930C76" w14:textId="77777777" w:rsidR="00E81825" w:rsidRPr="00652112" w:rsidRDefault="00E81825" w:rsidP="00A5753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52112">
              <w:rPr>
                <w:rFonts w:ascii="Times New Roman" w:hAnsi="Times New Roman" w:cs="Times New Roman"/>
                <w:b w:val="0"/>
                <w:bCs w:val="0"/>
                <w:color w:val="auto"/>
              </w:rPr>
              <w:t>11.36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51C11E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L(+)-Lactic acid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6A62DC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79-33-4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5F45EC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A4AD2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53D31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97804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13.60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DE4A0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4A8D0A6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52112" w:rsidRPr="00652112" w14:paraId="4813596B" w14:textId="77777777" w:rsidTr="00E81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shd w:val="clear" w:color="auto" w:fill="auto"/>
            <w:vAlign w:val="center"/>
          </w:tcPr>
          <w:p w14:paraId="6DEB232D" w14:textId="77777777" w:rsidR="00E81825" w:rsidRPr="00652112" w:rsidRDefault="00E81825" w:rsidP="00A5753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52112">
              <w:rPr>
                <w:rFonts w:ascii="Times New Roman" w:hAnsi="Times New Roman" w:cs="Times New Roman"/>
                <w:b w:val="0"/>
                <w:bCs w:val="0"/>
                <w:color w:val="auto"/>
              </w:rPr>
              <w:t>11.64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B16D4E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L-Lactide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BB4232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4511-42-6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E7518D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082D0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73150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BBC68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1.14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79C4D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040A7E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52112" w:rsidRPr="00652112" w14:paraId="5E0F7B2A" w14:textId="77777777" w:rsidTr="00E8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shd w:val="clear" w:color="auto" w:fill="auto"/>
            <w:vAlign w:val="center"/>
          </w:tcPr>
          <w:p w14:paraId="295A28F3" w14:textId="77777777" w:rsidR="00E81825" w:rsidRPr="00652112" w:rsidRDefault="00E81825" w:rsidP="00A5753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52112">
              <w:rPr>
                <w:rFonts w:ascii="Times New Roman" w:hAnsi="Times New Roman" w:cs="Times New Roman"/>
                <w:b w:val="0"/>
                <w:bCs w:val="0"/>
                <w:color w:val="auto"/>
              </w:rPr>
              <w:t>12.15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E1CC45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52112">
              <w:rPr>
                <w:rFonts w:ascii="Times New Roman" w:hAnsi="Times New Roman" w:cs="Times New Roman"/>
                <w:color w:val="auto"/>
              </w:rPr>
              <w:t>Levulinic</w:t>
            </w:r>
            <w:proofErr w:type="spellEnd"/>
            <w:r w:rsidRPr="00652112">
              <w:rPr>
                <w:rFonts w:ascii="Times New Roman" w:hAnsi="Times New Roman" w:cs="Times New Roman"/>
                <w:color w:val="auto"/>
              </w:rPr>
              <w:t xml:space="preserve"> acid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662C50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123-76-2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BECA37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05F97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02C3A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D7707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C05BC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A74CDFF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32.35</w:t>
            </w:r>
          </w:p>
        </w:tc>
      </w:tr>
      <w:tr w:rsidR="00652112" w:rsidRPr="00652112" w14:paraId="47A213B4" w14:textId="77777777" w:rsidTr="00E81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shd w:val="clear" w:color="auto" w:fill="auto"/>
            <w:vAlign w:val="center"/>
          </w:tcPr>
          <w:p w14:paraId="12F4D7B2" w14:textId="77777777" w:rsidR="00E81825" w:rsidRPr="00652112" w:rsidRDefault="00E81825" w:rsidP="00A5753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52112">
              <w:rPr>
                <w:rFonts w:ascii="Times New Roman" w:hAnsi="Times New Roman" w:cs="Times New Roman"/>
                <w:b w:val="0"/>
                <w:bCs w:val="0"/>
                <w:color w:val="auto"/>
              </w:rPr>
              <w:t>12.25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038E8C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benzoic acid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806441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65-85-0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92F1D3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46.59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3E7D2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137A8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1161A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9B6C5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2155671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52112" w:rsidRPr="00652112" w14:paraId="4863BEB5" w14:textId="77777777" w:rsidTr="00E8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shd w:val="clear" w:color="auto" w:fill="auto"/>
            <w:vAlign w:val="center"/>
          </w:tcPr>
          <w:p w14:paraId="2FDAB463" w14:textId="77777777" w:rsidR="00E81825" w:rsidRPr="00652112" w:rsidRDefault="00E81825" w:rsidP="00A5753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52112">
              <w:rPr>
                <w:rFonts w:ascii="Times New Roman" w:hAnsi="Times New Roman" w:cs="Times New Roman"/>
                <w:b w:val="0"/>
                <w:bCs w:val="0"/>
                <w:color w:val="auto"/>
              </w:rPr>
              <w:t>14.78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4470531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3-methyl-2-Pentanol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9F10B9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565-60-6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518702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556F5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5B8D1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FEC29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3.92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3D09C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356EA34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52112" w:rsidRPr="00652112" w14:paraId="50FD7080" w14:textId="77777777" w:rsidTr="00E81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shd w:val="clear" w:color="auto" w:fill="auto"/>
            <w:vAlign w:val="center"/>
          </w:tcPr>
          <w:p w14:paraId="3597FC39" w14:textId="77777777" w:rsidR="00E81825" w:rsidRPr="00652112" w:rsidRDefault="00E81825" w:rsidP="00A5753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52112">
              <w:rPr>
                <w:rFonts w:ascii="Times New Roman" w:hAnsi="Times New Roman" w:cs="Times New Roman"/>
                <w:b w:val="0"/>
                <w:bCs w:val="0"/>
                <w:color w:val="auto"/>
              </w:rPr>
              <w:t>14.92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B3E1B6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L-Nicotine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E6D623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54-11-5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1E071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51.26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C462F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91.29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D71EF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95.52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8B724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78.11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6A756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95.39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DCE5E1D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65.20</w:t>
            </w:r>
          </w:p>
        </w:tc>
      </w:tr>
      <w:tr w:rsidR="00652112" w:rsidRPr="00652112" w14:paraId="70A196CB" w14:textId="77777777" w:rsidTr="00E8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shd w:val="clear" w:color="auto" w:fill="auto"/>
            <w:vAlign w:val="center"/>
          </w:tcPr>
          <w:p w14:paraId="25D1C2E8" w14:textId="77777777" w:rsidR="00E81825" w:rsidRPr="00652112" w:rsidRDefault="00E81825" w:rsidP="00A5753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52112">
              <w:rPr>
                <w:rFonts w:ascii="Times New Roman" w:hAnsi="Times New Roman" w:cs="Times New Roman"/>
                <w:b w:val="0"/>
                <w:bCs w:val="0"/>
                <w:color w:val="auto"/>
              </w:rPr>
              <w:t>16.04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2F010A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3-(3,4-dihydro-</w:t>
            </w:r>
            <w:proofErr w:type="spellStart"/>
            <w:r w:rsidRPr="00652112">
              <w:rPr>
                <w:rFonts w:ascii="Times New Roman" w:hAnsi="Times New Roman" w:cs="Times New Roman"/>
                <w:color w:val="auto"/>
              </w:rPr>
              <w:t>2H</w:t>
            </w:r>
            <w:proofErr w:type="spellEnd"/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652112">
              <w:rPr>
                <w:rFonts w:ascii="Times New Roman" w:hAnsi="Times New Roman" w:cs="Times New Roman"/>
                <w:color w:val="auto"/>
              </w:rPr>
              <w:t>pyrrol</w:t>
            </w:r>
            <w:proofErr w:type="spellEnd"/>
            <w:r w:rsidRPr="00652112">
              <w:rPr>
                <w:rFonts w:ascii="Times New Roman" w:hAnsi="Times New Roman" w:cs="Times New Roman"/>
                <w:color w:val="auto"/>
              </w:rPr>
              <w:t>-5-</w:t>
            </w:r>
            <w:proofErr w:type="spellStart"/>
            <w:r w:rsidRPr="00652112">
              <w:rPr>
                <w:rFonts w:ascii="Times New Roman" w:hAnsi="Times New Roman" w:cs="Times New Roman"/>
                <w:color w:val="auto"/>
              </w:rPr>
              <w:t>yl</w:t>
            </w:r>
            <w:proofErr w:type="spellEnd"/>
            <w:r w:rsidRPr="00652112">
              <w:rPr>
                <w:rFonts w:ascii="Times New Roman" w:hAnsi="Times New Roman" w:cs="Times New Roman"/>
                <w:color w:val="auto"/>
              </w:rPr>
              <w:t>)- Pyridine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47D6C4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532-12-7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06FA0A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32D7E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E52F24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E2EED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0.24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B1271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0.13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5AF4973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0.32</w:t>
            </w:r>
          </w:p>
        </w:tc>
      </w:tr>
      <w:tr w:rsidR="00652112" w:rsidRPr="00652112" w14:paraId="05CAB370" w14:textId="77777777" w:rsidTr="00E818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shd w:val="clear" w:color="auto" w:fill="auto"/>
            <w:vAlign w:val="center"/>
          </w:tcPr>
          <w:p w14:paraId="0222D7AC" w14:textId="77777777" w:rsidR="00E81825" w:rsidRPr="00652112" w:rsidRDefault="00E81825" w:rsidP="00A5753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52112">
              <w:rPr>
                <w:rFonts w:ascii="Times New Roman" w:hAnsi="Times New Roman" w:cs="Times New Roman"/>
                <w:b w:val="0"/>
                <w:bCs w:val="0"/>
                <w:color w:val="auto"/>
              </w:rPr>
              <w:t>16.66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DB88095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3-(1-methyl-</w:t>
            </w:r>
            <w:proofErr w:type="spellStart"/>
            <w:r w:rsidRPr="00652112">
              <w:rPr>
                <w:rFonts w:ascii="Times New Roman" w:hAnsi="Times New Roman" w:cs="Times New Roman"/>
                <w:color w:val="auto"/>
              </w:rPr>
              <w:t>1H</w:t>
            </w:r>
            <w:proofErr w:type="spellEnd"/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  <w:proofErr w:type="spellStart"/>
            <w:r w:rsidRPr="00652112">
              <w:rPr>
                <w:rFonts w:ascii="Times New Roman" w:hAnsi="Times New Roman" w:cs="Times New Roman"/>
                <w:color w:val="auto"/>
              </w:rPr>
              <w:t>pyrrol</w:t>
            </w:r>
            <w:proofErr w:type="spellEnd"/>
            <w:r w:rsidRPr="00652112">
              <w:rPr>
                <w:rFonts w:ascii="Times New Roman" w:hAnsi="Times New Roman" w:cs="Times New Roman"/>
                <w:color w:val="auto"/>
              </w:rPr>
              <w:t>-2-</w:t>
            </w:r>
            <w:proofErr w:type="spellStart"/>
            <w:r w:rsidRPr="00652112">
              <w:rPr>
                <w:rFonts w:ascii="Times New Roman" w:hAnsi="Times New Roman" w:cs="Times New Roman"/>
                <w:color w:val="auto"/>
              </w:rPr>
              <w:t>yl</w:t>
            </w:r>
            <w:proofErr w:type="spellEnd"/>
            <w:r w:rsidRPr="00652112">
              <w:rPr>
                <w:rFonts w:ascii="Times New Roman" w:hAnsi="Times New Roman" w:cs="Times New Roman"/>
                <w:color w:val="auto"/>
              </w:rPr>
              <w:t>)-Pyridine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99637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487-19-4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74B4C4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1.96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7958D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1.51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10D99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39C71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5909E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309B0A6" w14:textId="77777777" w:rsidR="00E81825" w:rsidRPr="00652112" w:rsidRDefault="00E81825" w:rsidP="00A575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52112" w:rsidRPr="00652112" w14:paraId="121B4FC7" w14:textId="77777777" w:rsidTr="00E81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528F14" w14:textId="77777777" w:rsidR="00E81825" w:rsidRPr="00652112" w:rsidRDefault="00E81825" w:rsidP="00A5753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52112">
              <w:rPr>
                <w:rFonts w:ascii="Times New Roman" w:hAnsi="Times New Roman" w:cs="Times New Roman"/>
                <w:b w:val="0"/>
                <w:bCs w:val="0"/>
                <w:color w:val="auto"/>
              </w:rPr>
              <w:t>16.68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47BF5F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3-methyl-4-phenyl-</w:t>
            </w:r>
            <w:proofErr w:type="spellStart"/>
            <w:r w:rsidRPr="00652112">
              <w:rPr>
                <w:rFonts w:ascii="Times New Roman" w:hAnsi="Times New Roman" w:cs="Times New Roman"/>
                <w:color w:val="auto"/>
              </w:rPr>
              <w:t>1H</w:t>
            </w:r>
            <w:proofErr w:type="spellEnd"/>
            <w:r w:rsidRPr="00652112">
              <w:rPr>
                <w:rFonts w:ascii="Times New Roman" w:hAnsi="Times New Roman" w:cs="Times New Roman"/>
                <w:color w:val="auto"/>
              </w:rPr>
              <w:t>-Pyrazole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854F77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13788-84-6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466BA8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9D0DA9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21C902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3.38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294FE8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EB4CA1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0.90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E76BB1" w14:textId="77777777" w:rsidR="00E81825" w:rsidRPr="00652112" w:rsidRDefault="00E81825" w:rsidP="00A575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52112">
              <w:rPr>
                <w:rFonts w:ascii="Times New Roman" w:hAnsi="Times New Roman" w:cs="Times New Roman"/>
                <w:color w:val="auto"/>
              </w:rPr>
              <w:t>0.43</w:t>
            </w:r>
          </w:p>
        </w:tc>
      </w:tr>
    </w:tbl>
    <w:bookmarkEnd w:id="8"/>
    <w:p w14:paraId="3CD04881" w14:textId="494470D5" w:rsidR="00E81825" w:rsidRPr="00652112" w:rsidRDefault="00E81825" w:rsidP="00E81825">
      <w:pPr>
        <w:ind w:firstLine="480"/>
        <w:rPr>
          <w:rFonts w:ascii="Times New Roman" w:hAnsi="Times New Roman" w:cs="Times New Roman"/>
        </w:rPr>
      </w:pPr>
      <w:r w:rsidRPr="00652112">
        <w:rPr>
          <w:rFonts w:ascii="Times New Roman" w:hAnsi="Times New Roman" w:cs="Times New Roman"/>
        </w:rPr>
        <w:t>*: no detected</w:t>
      </w:r>
    </w:p>
    <w:p w14:paraId="61A9676E" w14:textId="77777777" w:rsidR="00E81825" w:rsidRPr="00652112" w:rsidRDefault="00E81825">
      <w:pPr>
        <w:rPr>
          <w:rFonts w:ascii="Times New Roman" w:hAnsi="Times New Roman" w:cs="Times New Roman"/>
        </w:rPr>
      </w:pPr>
      <w:r w:rsidRPr="00652112">
        <w:rPr>
          <w:rFonts w:ascii="Times New Roman" w:hAnsi="Times New Roman" w:cs="Times New Roman"/>
        </w:rPr>
        <w:br w:type="page"/>
      </w:r>
    </w:p>
    <w:p w14:paraId="7A813112" w14:textId="324C8837" w:rsidR="00E81825" w:rsidRPr="00652112" w:rsidRDefault="00E81825" w:rsidP="00E81825">
      <w:pPr>
        <w:rPr>
          <w:rFonts w:ascii="Times New Roman" w:hAnsi="Times New Roman" w:cs="Times New Roman"/>
          <w:sz w:val="24"/>
          <w:szCs w:val="28"/>
        </w:rPr>
      </w:pPr>
      <w:bookmarkStart w:id="9" w:name="_Ref122943240"/>
      <w:r w:rsidRPr="00652112">
        <w:rPr>
          <w:rFonts w:ascii="Times New Roman" w:hAnsi="Times New Roman" w:cs="Times New Roman"/>
          <w:sz w:val="24"/>
          <w:szCs w:val="28"/>
        </w:rPr>
        <w:lastRenderedPageBreak/>
        <w:t xml:space="preserve">Table </w:t>
      </w:r>
      <w:proofErr w:type="spellStart"/>
      <w:r w:rsidRPr="00652112">
        <w:rPr>
          <w:rFonts w:ascii="Times New Roman" w:hAnsi="Times New Roman" w:cs="Times New Roman"/>
          <w:sz w:val="24"/>
          <w:szCs w:val="28"/>
        </w:rPr>
        <w:t>S</w:t>
      </w:r>
      <w:r w:rsidRPr="00652112">
        <w:rPr>
          <w:rFonts w:ascii="Times New Roman" w:hAnsi="Times New Roman" w:cs="Times New Roman"/>
          <w:sz w:val="24"/>
          <w:szCs w:val="28"/>
        </w:rPr>
        <w:fldChar w:fldCharType="begin"/>
      </w:r>
      <w:r w:rsidRPr="00652112">
        <w:rPr>
          <w:rFonts w:ascii="Times New Roman" w:hAnsi="Times New Roman" w:cs="Times New Roman"/>
          <w:sz w:val="24"/>
          <w:szCs w:val="28"/>
        </w:rPr>
        <w:instrText xml:space="preserve"> SEQ Table \* ARABIC </w:instrText>
      </w:r>
      <w:r w:rsidRPr="00652112">
        <w:rPr>
          <w:rFonts w:ascii="Times New Roman" w:hAnsi="Times New Roman" w:cs="Times New Roman"/>
          <w:sz w:val="24"/>
          <w:szCs w:val="28"/>
        </w:rPr>
        <w:fldChar w:fldCharType="separate"/>
      </w:r>
      <w:r w:rsidRPr="00652112">
        <w:rPr>
          <w:rFonts w:ascii="Times New Roman" w:hAnsi="Times New Roman" w:cs="Times New Roman"/>
          <w:sz w:val="24"/>
          <w:szCs w:val="28"/>
        </w:rPr>
        <w:t>4</w:t>
      </w:r>
      <w:proofErr w:type="spellEnd"/>
      <w:r w:rsidRPr="00652112">
        <w:rPr>
          <w:rFonts w:ascii="Times New Roman" w:hAnsi="Times New Roman" w:cs="Times New Roman"/>
          <w:sz w:val="24"/>
          <w:szCs w:val="28"/>
        </w:rPr>
        <w:fldChar w:fldCharType="end"/>
      </w:r>
      <w:bookmarkEnd w:id="9"/>
      <w:r w:rsidRPr="00652112">
        <w:rPr>
          <w:rFonts w:ascii="Times New Roman" w:hAnsi="Times New Roman" w:cs="Times New Roman"/>
          <w:sz w:val="24"/>
          <w:szCs w:val="28"/>
        </w:rPr>
        <w:t>. Kinetic parameters of different nicotine salts during thermal decomposition process.</w:t>
      </w:r>
    </w:p>
    <w:p w14:paraId="3D126AD7" w14:textId="120411EE" w:rsidR="00E81825" w:rsidRPr="00652112" w:rsidRDefault="00E81825" w:rsidP="00E81825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pPr w:leftFromText="180" w:rightFromText="180" w:vertAnchor="page" w:horzAnchor="margin" w:tblpY="2310"/>
        <w:tblW w:w="14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5"/>
        <w:gridCol w:w="851"/>
        <w:gridCol w:w="1701"/>
        <w:gridCol w:w="1803"/>
        <w:gridCol w:w="1519"/>
        <w:gridCol w:w="851"/>
        <w:gridCol w:w="708"/>
        <w:gridCol w:w="1803"/>
        <w:gridCol w:w="1134"/>
        <w:gridCol w:w="1803"/>
      </w:tblGrid>
      <w:tr w:rsidR="00652112" w:rsidRPr="00652112" w14:paraId="4CEF5FFE" w14:textId="77777777" w:rsidTr="00E81825">
        <w:trPr>
          <w:cantSplit/>
          <w:trHeight w:val="686"/>
        </w:trPr>
        <w:tc>
          <w:tcPr>
            <w:tcW w:w="194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42EAE1D" w14:textId="77777777" w:rsidR="00E81825" w:rsidRPr="00652112" w:rsidRDefault="00E81825" w:rsidP="00E81825">
            <w:pPr>
              <w:jc w:val="center"/>
              <w:rPr>
                <w:rFonts w:ascii="Times New Roman" w:eastAsia="黑体" w:hAnsi="Times New Roman"/>
                <w:b/>
                <w:color w:val="auto"/>
              </w:rPr>
            </w:pPr>
            <w:bookmarkStart w:id="10" w:name="_Hlk123845293"/>
            <w:r w:rsidRPr="00652112">
              <w:rPr>
                <w:rFonts w:ascii="Times New Roman" w:eastAsia="黑体" w:hAnsi="Times New Roman"/>
                <w:b/>
                <w:color w:val="auto"/>
              </w:rPr>
              <w:t>Sample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DDA630E" w14:textId="77777777" w:rsidR="00E81825" w:rsidRPr="00652112" w:rsidRDefault="00E81825" w:rsidP="00E81825">
            <w:pPr>
              <w:jc w:val="center"/>
              <w:rPr>
                <w:rFonts w:ascii="Times New Roman" w:eastAsia="黑体" w:hAnsi="Times New Roman"/>
                <w:b/>
                <w:color w:val="auto"/>
              </w:rPr>
            </w:pPr>
            <w:r w:rsidRPr="00652112">
              <w:rPr>
                <w:rFonts w:ascii="Times New Roman" w:eastAsia="黑体" w:hAnsi="Times New Roman"/>
                <w:b/>
                <w:color w:val="auto"/>
              </w:rPr>
              <w:t>Stage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16E5BA" w14:textId="77777777" w:rsidR="00E81825" w:rsidRPr="00652112" w:rsidRDefault="00E81825" w:rsidP="00E81825">
            <w:pPr>
              <w:jc w:val="center"/>
              <w:rPr>
                <w:rFonts w:ascii="Times New Roman" w:eastAsia="黑体" w:hAnsi="Times New Roman"/>
                <w:b/>
                <w:color w:val="auto"/>
              </w:rPr>
            </w:pPr>
            <w:r w:rsidRPr="00652112">
              <w:rPr>
                <w:rFonts w:ascii="Times New Roman" w:eastAsia="黑体" w:hAnsi="Times New Roman"/>
                <w:b/>
                <w:color w:val="auto"/>
              </w:rPr>
              <w:t>Fitting equation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F780203" w14:textId="77777777" w:rsidR="00E81825" w:rsidRPr="00652112" w:rsidRDefault="00E81825" w:rsidP="00E81825">
            <w:pPr>
              <w:jc w:val="center"/>
              <w:rPr>
                <w:rFonts w:ascii="Times New Roman" w:eastAsia="黑体" w:hAnsi="Times New Roman"/>
                <w:b/>
                <w:color w:val="auto"/>
              </w:rPr>
            </w:pPr>
            <w:r w:rsidRPr="00652112">
              <w:rPr>
                <w:rFonts w:ascii="Times New Roman" w:eastAsia="黑体" w:hAnsi="Times New Roman"/>
                <w:b/>
                <w:color w:val="auto"/>
              </w:rPr>
              <w:t>E</w:t>
            </w:r>
            <w:r w:rsidRPr="00652112">
              <w:rPr>
                <w:rFonts w:ascii="Times New Roman" w:eastAsia="黑体" w:hAnsi="Times New Roman"/>
                <w:b/>
                <w:color w:val="auto"/>
                <w:vertAlign w:val="subscript"/>
              </w:rPr>
              <w:t xml:space="preserve">C-R </w:t>
            </w:r>
            <w:r w:rsidRPr="00652112">
              <w:rPr>
                <w:rFonts w:ascii="Times New Roman" w:eastAsia="黑体" w:hAnsi="Times New Roman"/>
                <w:b/>
                <w:color w:val="auto"/>
              </w:rPr>
              <w:t>(kJ mol</w:t>
            </w:r>
            <w:r w:rsidRPr="00652112">
              <w:rPr>
                <w:rFonts w:ascii="Times New Roman" w:eastAsia="黑体" w:hAnsi="Times New Roman"/>
                <w:b/>
                <w:color w:val="auto"/>
                <w:vertAlign w:val="superscript"/>
              </w:rPr>
              <w:t>-1</w:t>
            </w:r>
            <w:r w:rsidRPr="00652112">
              <w:rPr>
                <w:rFonts w:ascii="Times New Roman" w:eastAsia="黑体" w:hAnsi="Times New Roman"/>
                <w:b/>
                <w:color w:val="auto"/>
              </w:rPr>
              <w:t>)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9F20715" w14:textId="77777777" w:rsidR="00E81825" w:rsidRPr="00652112" w:rsidRDefault="00E81825" w:rsidP="00E81825">
            <w:pPr>
              <w:jc w:val="center"/>
              <w:rPr>
                <w:rFonts w:ascii="Times New Roman" w:eastAsia="黑体" w:hAnsi="Times New Roman"/>
                <w:b/>
                <w:color w:val="auto"/>
              </w:rPr>
            </w:pPr>
            <w:r w:rsidRPr="00652112">
              <w:rPr>
                <w:rFonts w:ascii="Times New Roman" w:eastAsia="黑体" w:hAnsi="Times New Roman"/>
                <w:b/>
                <w:color w:val="auto"/>
              </w:rPr>
              <w:t>A(</w:t>
            </w:r>
            <w:proofErr w:type="gramStart"/>
            <w:r w:rsidRPr="00652112">
              <w:rPr>
                <w:rFonts w:ascii="Times New Roman" w:eastAsia="黑体" w:hAnsi="Times New Roman"/>
                <w:b/>
                <w:color w:val="auto"/>
              </w:rPr>
              <w:t>min</w:t>
            </w:r>
            <w:r w:rsidRPr="00652112">
              <w:rPr>
                <w:rFonts w:ascii="Times New Roman" w:eastAsia="黑体" w:hAnsi="Times New Roman"/>
                <w:b/>
                <w:color w:val="auto"/>
                <w:vertAlign w:val="superscript"/>
              </w:rPr>
              <w:t>-1</w:t>
            </w:r>
            <w:proofErr w:type="gramEnd"/>
            <w:r w:rsidRPr="00652112">
              <w:rPr>
                <w:rFonts w:ascii="Times New Roman" w:eastAsia="黑体" w:hAnsi="Times New Roman"/>
                <w:b/>
                <w:color w:val="auto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50669DF" w14:textId="77777777" w:rsidR="00E81825" w:rsidRPr="00652112" w:rsidRDefault="00E81825" w:rsidP="00E81825">
            <w:pPr>
              <w:jc w:val="center"/>
              <w:rPr>
                <w:rFonts w:ascii="Times New Roman" w:eastAsia="黑体" w:hAnsi="Times New Roman"/>
                <w:b/>
                <w:color w:val="auto"/>
              </w:rPr>
            </w:pPr>
            <w:r w:rsidRPr="00652112">
              <w:rPr>
                <w:rFonts w:ascii="Times New Roman" w:eastAsia="黑体" w:hAnsi="Times New Roman"/>
                <w:b/>
                <w:color w:val="auto"/>
              </w:rPr>
              <w:t>Model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88787" w14:textId="77777777" w:rsidR="00E81825" w:rsidRPr="00652112" w:rsidRDefault="00E81825" w:rsidP="00E81825">
            <w:pPr>
              <w:jc w:val="center"/>
              <w:rPr>
                <w:rFonts w:ascii="Times New Roman" w:eastAsia="黑体" w:hAnsi="Times New Roman"/>
                <w:b/>
                <w:color w:val="auto"/>
              </w:rPr>
            </w:pPr>
            <w:proofErr w:type="spellStart"/>
            <w:r w:rsidRPr="00652112">
              <w:rPr>
                <w:rFonts w:ascii="Times New Roman" w:eastAsia="黑体" w:hAnsi="Times New Roman"/>
                <w:b/>
                <w:color w:val="auto"/>
              </w:rPr>
              <w:t>R</w:t>
            </w:r>
            <w:r w:rsidRPr="00652112">
              <w:rPr>
                <w:rFonts w:ascii="Times New Roman" w:eastAsia="黑体" w:hAnsi="Times New Roman"/>
                <w:b/>
                <w:color w:val="auto"/>
                <w:vertAlign w:val="superscript"/>
              </w:rPr>
              <w:t>2</w:t>
            </w:r>
            <w:proofErr w:type="spellEnd"/>
          </w:p>
        </w:tc>
        <w:tc>
          <w:tcPr>
            <w:tcW w:w="180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213EEBA" w14:textId="77777777" w:rsidR="00E81825" w:rsidRPr="00652112" w:rsidRDefault="00E81825" w:rsidP="00E81825">
            <w:pPr>
              <w:jc w:val="center"/>
              <w:rPr>
                <w:rFonts w:ascii="Times New Roman" w:eastAsia="黑体" w:hAnsi="Times New Roman"/>
                <w:b/>
                <w:color w:val="auto"/>
              </w:rPr>
            </w:pPr>
            <w:proofErr w:type="spellStart"/>
            <w:r w:rsidRPr="00652112">
              <w:rPr>
                <w:rFonts w:ascii="Times New Roman" w:hAnsi="Times New Roman"/>
                <w:b/>
                <w:color w:val="auto"/>
              </w:rPr>
              <w:t>Δ</w:t>
            </w:r>
            <w:r w:rsidRPr="00652112">
              <w:rPr>
                <w:rFonts w:ascii="Times New Roman" w:eastAsia="黑体" w:hAnsi="Times New Roman"/>
                <w:b/>
                <w:color w:val="auto"/>
              </w:rPr>
              <w:t>H</w:t>
            </w:r>
            <w:proofErr w:type="spellEnd"/>
          </w:p>
          <w:p w14:paraId="61BA479C" w14:textId="77777777" w:rsidR="00E81825" w:rsidRPr="00652112" w:rsidRDefault="00E81825" w:rsidP="00E81825">
            <w:pPr>
              <w:jc w:val="center"/>
              <w:rPr>
                <w:rFonts w:ascii="Times New Roman" w:eastAsia="黑体" w:hAnsi="Times New Roman"/>
                <w:b/>
                <w:color w:val="auto"/>
              </w:rPr>
            </w:pPr>
            <w:r w:rsidRPr="00652112">
              <w:rPr>
                <w:rFonts w:ascii="Times New Roman" w:eastAsia="黑体" w:hAnsi="Times New Roman"/>
                <w:b/>
                <w:color w:val="auto"/>
              </w:rPr>
              <w:t>(kJ mol</w:t>
            </w:r>
            <w:r w:rsidRPr="00652112">
              <w:rPr>
                <w:rFonts w:ascii="Times New Roman" w:eastAsia="黑体" w:hAnsi="Times New Roman"/>
                <w:b/>
                <w:color w:val="auto"/>
                <w:vertAlign w:val="superscript"/>
              </w:rPr>
              <w:t>-1</w:t>
            </w:r>
            <w:r w:rsidRPr="00652112">
              <w:rPr>
                <w:rFonts w:ascii="Times New Roman" w:eastAsia="黑体" w:hAnsi="Times New Roman"/>
                <w:b/>
                <w:color w:val="auto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25A170B" w14:textId="77777777" w:rsidR="00E81825" w:rsidRPr="00652112" w:rsidRDefault="00E81825" w:rsidP="00E81825">
            <w:pPr>
              <w:jc w:val="center"/>
              <w:rPr>
                <w:rFonts w:ascii="Times New Roman" w:eastAsia="黑体" w:hAnsi="Times New Roman"/>
                <w:b/>
                <w:color w:val="auto"/>
              </w:rPr>
            </w:pPr>
            <w:proofErr w:type="spellStart"/>
            <w:r w:rsidRPr="00652112">
              <w:rPr>
                <w:rFonts w:ascii="Times New Roman" w:hAnsi="Times New Roman"/>
                <w:b/>
                <w:color w:val="auto"/>
              </w:rPr>
              <w:t>Δ</w:t>
            </w:r>
            <w:r w:rsidRPr="00652112">
              <w:rPr>
                <w:rFonts w:ascii="Times New Roman" w:eastAsia="黑体" w:hAnsi="Times New Roman"/>
                <w:b/>
                <w:color w:val="auto"/>
              </w:rPr>
              <w:t>G</w:t>
            </w:r>
            <w:proofErr w:type="spellEnd"/>
          </w:p>
          <w:p w14:paraId="1532E601" w14:textId="77777777" w:rsidR="00E81825" w:rsidRPr="00652112" w:rsidRDefault="00E81825" w:rsidP="00E81825">
            <w:pPr>
              <w:jc w:val="center"/>
              <w:rPr>
                <w:rFonts w:ascii="Times New Roman" w:eastAsia="黑体" w:hAnsi="Times New Roman"/>
                <w:b/>
                <w:color w:val="auto"/>
              </w:rPr>
            </w:pPr>
            <w:r w:rsidRPr="00652112">
              <w:rPr>
                <w:rFonts w:ascii="Times New Roman" w:eastAsia="黑体" w:hAnsi="Times New Roman"/>
                <w:b/>
                <w:color w:val="auto"/>
              </w:rPr>
              <w:t>(kJ mol</w:t>
            </w:r>
            <w:r w:rsidRPr="00652112">
              <w:rPr>
                <w:rFonts w:ascii="Times New Roman" w:eastAsia="黑体" w:hAnsi="Times New Roman"/>
                <w:b/>
                <w:color w:val="auto"/>
                <w:vertAlign w:val="superscript"/>
              </w:rPr>
              <w:t>-1</w:t>
            </w:r>
            <w:r w:rsidRPr="00652112">
              <w:rPr>
                <w:rFonts w:ascii="Times New Roman" w:eastAsia="黑体" w:hAnsi="Times New Roman"/>
                <w:b/>
                <w:color w:val="auto"/>
              </w:rPr>
              <w:t>)</w:t>
            </w:r>
          </w:p>
        </w:tc>
        <w:tc>
          <w:tcPr>
            <w:tcW w:w="180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AE6225" w14:textId="77777777" w:rsidR="00E81825" w:rsidRPr="00652112" w:rsidRDefault="00E81825" w:rsidP="00E81825">
            <w:pPr>
              <w:jc w:val="center"/>
              <w:rPr>
                <w:rFonts w:ascii="Times New Roman" w:eastAsia="黑体" w:hAnsi="Times New Roman"/>
                <w:b/>
                <w:color w:val="auto"/>
              </w:rPr>
            </w:pPr>
            <w:proofErr w:type="spellStart"/>
            <w:r w:rsidRPr="00652112">
              <w:rPr>
                <w:rFonts w:ascii="Times New Roman" w:hAnsi="Times New Roman"/>
                <w:b/>
                <w:color w:val="auto"/>
              </w:rPr>
              <w:t>Δ</w:t>
            </w:r>
            <w:r w:rsidRPr="00652112">
              <w:rPr>
                <w:rFonts w:ascii="Times New Roman" w:eastAsia="黑体" w:hAnsi="Times New Roman"/>
                <w:b/>
                <w:color w:val="auto"/>
              </w:rPr>
              <w:t>S</w:t>
            </w:r>
            <w:proofErr w:type="spellEnd"/>
          </w:p>
          <w:p w14:paraId="28F7FE9C" w14:textId="77777777" w:rsidR="00E81825" w:rsidRPr="00652112" w:rsidRDefault="00E81825" w:rsidP="00E81825">
            <w:pPr>
              <w:jc w:val="center"/>
              <w:rPr>
                <w:rFonts w:ascii="Times New Roman" w:eastAsia="黑体" w:hAnsi="Times New Roman"/>
                <w:b/>
                <w:color w:val="auto"/>
              </w:rPr>
            </w:pPr>
            <w:r w:rsidRPr="00652112">
              <w:rPr>
                <w:rFonts w:ascii="Times New Roman" w:eastAsia="黑体" w:hAnsi="Times New Roman"/>
                <w:b/>
                <w:color w:val="auto"/>
              </w:rPr>
              <w:t>(kJ mol</w:t>
            </w:r>
            <w:r w:rsidRPr="00652112">
              <w:rPr>
                <w:rFonts w:ascii="Times New Roman" w:eastAsia="黑体" w:hAnsi="Times New Roman"/>
                <w:b/>
                <w:color w:val="auto"/>
                <w:vertAlign w:val="superscript"/>
              </w:rPr>
              <w:t>-1</w:t>
            </w:r>
            <w:r w:rsidRPr="00652112">
              <w:rPr>
                <w:rFonts w:ascii="Times New Roman" w:eastAsia="黑体" w:hAnsi="Times New Roman"/>
                <w:b/>
                <w:color w:val="auto"/>
              </w:rPr>
              <w:t xml:space="preserve"> K</w:t>
            </w:r>
            <w:r w:rsidRPr="00652112">
              <w:rPr>
                <w:rFonts w:ascii="Times New Roman" w:eastAsia="黑体" w:hAnsi="Times New Roman"/>
                <w:b/>
                <w:color w:val="auto"/>
                <w:vertAlign w:val="superscript"/>
              </w:rPr>
              <w:t>-1</w:t>
            </w:r>
            <w:r w:rsidRPr="00652112">
              <w:rPr>
                <w:rFonts w:ascii="Times New Roman" w:eastAsia="黑体" w:hAnsi="Times New Roman"/>
                <w:b/>
                <w:color w:val="auto"/>
              </w:rPr>
              <w:t>)</w:t>
            </w:r>
          </w:p>
        </w:tc>
      </w:tr>
      <w:tr w:rsidR="00652112" w:rsidRPr="00652112" w14:paraId="61B12786" w14:textId="77777777" w:rsidTr="00E81825">
        <w:trPr>
          <w:cantSplit/>
          <w:trHeight w:val="55"/>
        </w:trPr>
        <w:tc>
          <w:tcPr>
            <w:tcW w:w="1945" w:type="dxa"/>
            <w:vMerge w:val="restart"/>
            <w:tcBorders>
              <w:top w:val="single" w:sz="8" w:space="0" w:color="auto"/>
            </w:tcBorders>
            <w:vAlign w:val="center"/>
          </w:tcPr>
          <w:p w14:paraId="16426B64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Nicotine benzoate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0D1EA62F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Ⅰ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6BDA1E28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y=</w:t>
            </w:r>
            <w:proofErr w:type="spellStart"/>
            <w:r w:rsidRPr="00652112">
              <w:rPr>
                <w:rFonts w:ascii="Times New Roman" w:hAnsi="Times New Roman"/>
                <w:color w:val="auto"/>
              </w:rPr>
              <w:t>2557.19x+6.66</w:t>
            </w:r>
            <w:proofErr w:type="spellEnd"/>
          </w:p>
        </w:tc>
        <w:tc>
          <w:tcPr>
            <w:tcW w:w="1803" w:type="dxa"/>
            <w:tcBorders>
              <w:top w:val="single" w:sz="8" w:space="0" w:color="auto"/>
            </w:tcBorders>
            <w:vAlign w:val="center"/>
          </w:tcPr>
          <w:p w14:paraId="29C3D081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21.26</w:t>
            </w:r>
          </w:p>
        </w:tc>
        <w:tc>
          <w:tcPr>
            <w:tcW w:w="1519" w:type="dxa"/>
            <w:tcBorders>
              <w:top w:val="single" w:sz="8" w:space="0" w:color="auto"/>
            </w:tcBorders>
            <w:vAlign w:val="center"/>
          </w:tcPr>
          <w:p w14:paraId="5822B4F6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1.04*10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10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468521E0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F 1.5</w:t>
            </w: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14:paraId="7C71666A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0.957</w:t>
            </w:r>
          </w:p>
        </w:tc>
        <w:tc>
          <w:tcPr>
            <w:tcW w:w="1803" w:type="dxa"/>
            <w:tcBorders>
              <w:top w:val="single" w:sz="8" w:space="0" w:color="auto"/>
            </w:tcBorders>
            <w:vAlign w:val="center"/>
          </w:tcPr>
          <w:p w14:paraId="2572DAC2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18.21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423F0DD5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41.38</w:t>
            </w:r>
          </w:p>
        </w:tc>
        <w:tc>
          <w:tcPr>
            <w:tcW w:w="1803" w:type="dxa"/>
            <w:tcBorders>
              <w:top w:val="single" w:sz="8" w:space="0" w:color="auto"/>
            </w:tcBorders>
            <w:vAlign w:val="center"/>
          </w:tcPr>
          <w:p w14:paraId="0802778E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-0.06</w:t>
            </w:r>
          </w:p>
        </w:tc>
      </w:tr>
      <w:tr w:rsidR="00652112" w:rsidRPr="00652112" w14:paraId="2BC8FBBD" w14:textId="77777777" w:rsidTr="00E81825">
        <w:trPr>
          <w:cantSplit/>
          <w:trHeight w:val="179"/>
        </w:trPr>
        <w:tc>
          <w:tcPr>
            <w:tcW w:w="1945" w:type="dxa"/>
            <w:vMerge/>
            <w:vAlign w:val="center"/>
          </w:tcPr>
          <w:p w14:paraId="64462E92" w14:textId="77777777" w:rsidR="00E81825" w:rsidRPr="00652112" w:rsidRDefault="00E81825" w:rsidP="00E81825">
            <w:pPr>
              <w:ind w:firstLine="42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  <w:vAlign w:val="center"/>
          </w:tcPr>
          <w:p w14:paraId="737590A5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Ⅱ</w:t>
            </w:r>
          </w:p>
        </w:tc>
        <w:tc>
          <w:tcPr>
            <w:tcW w:w="1701" w:type="dxa"/>
            <w:vAlign w:val="center"/>
          </w:tcPr>
          <w:p w14:paraId="003B0295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y=</w:t>
            </w:r>
            <w:proofErr w:type="spellStart"/>
            <w:r w:rsidRPr="00652112">
              <w:rPr>
                <w:rFonts w:ascii="Times New Roman" w:hAnsi="Times New Roman"/>
                <w:color w:val="auto"/>
              </w:rPr>
              <w:t>8913.21x+7.23</w:t>
            </w:r>
            <w:proofErr w:type="spellEnd"/>
          </w:p>
        </w:tc>
        <w:tc>
          <w:tcPr>
            <w:tcW w:w="1803" w:type="dxa"/>
            <w:vAlign w:val="center"/>
          </w:tcPr>
          <w:p w14:paraId="72DEAC52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74.10</w:t>
            </w:r>
          </w:p>
        </w:tc>
        <w:tc>
          <w:tcPr>
            <w:tcW w:w="1519" w:type="dxa"/>
            <w:vAlign w:val="center"/>
          </w:tcPr>
          <w:p w14:paraId="6385CDB5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1.24*10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11</w:t>
            </w:r>
          </w:p>
        </w:tc>
        <w:tc>
          <w:tcPr>
            <w:tcW w:w="851" w:type="dxa"/>
            <w:vAlign w:val="center"/>
          </w:tcPr>
          <w:p w14:paraId="1F319403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F 2</w:t>
            </w:r>
          </w:p>
        </w:tc>
        <w:tc>
          <w:tcPr>
            <w:tcW w:w="708" w:type="dxa"/>
            <w:vAlign w:val="center"/>
          </w:tcPr>
          <w:p w14:paraId="4C080936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0.950</w:t>
            </w:r>
          </w:p>
        </w:tc>
        <w:tc>
          <w:tcPr>
            <w:tcW w:w="1803" w:type="dxa"/>
            <w:vAlign w:val="center"/>
          </w:tcPr>
          <w:p w14:paraId="6B563973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69.82</w:t>
            </w:r>
          </w:p>
        </w:tc>
        <w:tc>
          <w:tcPr>
            <w:tcW w:w="1134" w:type="dxa"/>
            <w:vAlign w:val="center"/>
          </w:tcPr>
          <w:p w14:paraId="65E6F300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93.23</w:t>
            </w:r>
          </w:p>
        </w:tc>
        <w:tc>
          <w:tcPr>
            <w:tcW w:w="1803" w:type="dxa"/>
            <w:vAlign w:val="center"/>
          </w:tcPr>
          <w:p w14:paraId="68053B83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-0.05</w:t>
            </w:r>
          </w:p>
        </w:tc>
      </w:tr>
      <w:tr w:rsidR="00652112" w:rsidRPr="00652112" w14:paraId="48AFFD59" w14:textId="77777777" w:rsidTr="00E81825">
        <w:trPr>
          <w:cantSplit/>
          <w:trHeight w:val="141"/>
        </w:trPr>
        <w:tc>
          <w:tcPr>
            <w:tcW w:w="1945" w:type="dxa"/>
            <w:vMerge w:val="restart"/>
            <w:vAlign w:val="center"/>
          </w:tcPr>
          <w:p w14:paraId="586E51C2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Nicotine tartrate</w:t>
            </w:r>
          </w:p>
        </w:tc>
        <w:tc>
          <w:tcPr>
            <w:tcW w:w="851" w:type="dxa"/>
            <w:vAlign w:val="center"/>
          </w:tcPr>
          <w:p w14:paraId="1B435FFD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Ⅰ</w:t>
            </w:r>
          </w:p>
        </w:tc>
        <w:tc>
          <w:tcPr>
            <w:tcW w:w="1701" w:type="dxa"/>
            <w:vAlign w:val="center"/>
          </w:tcPr>
          <w:p w14:paraId="02C61E97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y=</w:t>
            </w:r>
            <w:proofErr w:type="spellStart"/>
            <w:r w:rsidRPr="00652112">
              <w:rPr>
                <w:rFonts w:ascii="Times New Roman" w:hAnsi="Times New Roman"/>
                <w:color w:val="auto"/>
              </w:rPr>
              <w:t>2823.46x</w:t>
            </w:r>
            <w:proofErr w:type="spellEnd"/>
            <w:r w:rsidRPr="00652112">
              <w:rPr>
                <w:rFonts w:ascii="Times New Roman" w:hAnsi="Times New Roman"/>
                <w:color w:val="auto"/>
              </w:rPr>
              <w:t>-5.93</w:t>
            </w:r>
          </w:p>
        </w:tc>
        <w:tc>
          <w:tcPr>
            <w:tcW w:w="1803" w:type="dxa"/>
            <w:vAlign w:val="center"/>
          </w:tcPr>
          <w:p w14:paraId="05904ABF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31.67</w:t>
            </w:r>
          </w:p>
        </w:tc>
        <w:tc>
          <w:tcPr>
            <w:tcW w:w="1519" w:type="dxa"/>
            <w:vAlign w:val="center"/>
          </w:tcPr>
          <w:p w14:paraId="0B90243C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3.84*10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8</w:t>
            </w:r>
          </w:p>
        </w:tc>
        <w:tc>
          <w:tcPr>
            <w:tcW w:w="851" w:type="dxa"/>
            <w:vAlign w:val="center"/>
          </w:tcPr>
          <w:p w14:paraId="33CAC7A9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F 1.5</w:t>
            </w:r>
          </w:p>
        </w:tc>
        <w:tc>
          <w:tcPr>
            <w:tcW w:w="708" w:type="dxa"/>
            <w:vAlign w:val="center"/>
          </w:tcPr>
          <w:p w14:paraId="055A7FFC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0.953</w:t>
            </w:r>
          </w:p>
        </w:tc>
        <w:tc>
          <w:tcPr>
            <w:tcW w:w="1803" w:type="dxa"/>
            <w:vAlign w:val="center"/>
          </w:tcPr>
          <w:p w14:paraId="7BEC8E1B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30.79</w:t>
            </w:r>
          </w:p>
        </w:tc>
        <w:tc>
          <w:tcPr>
            <w:tcW w:w="1134" w:type="dxa"/>
            <w:vAlign w:val="center"/>
          </w:tcPr>
          <w:p w14:paraId="3D149E6A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27.86</w:t>
            </w:r>
          </w:p>
        </w:tc>
        <w:tc>
          <w:tcPr>
            <w:tcW w:w="1803" w:type="dxa"/>
            <w:vAlign w:val="center"/>
          </w:tcPr>
          <w:p w14:paraId="5B0E250B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-0.08</w:t>
            </w:r>
          </w:p>
        </w:tc>
      </w:tr>
      <w:tr w:rsidR="00652112" w:rsidRPr="00652112" w14:paraId="5E10F043" w14:textId="77777777" w:rsidTr="00E81825">
        <w:trPr>
          <w:cantSplit/>
          <w:trHeight w:val="117"/>
        </w:trPr>
        <w:tc>
          <w:tcPr>
            <w:tcW w:w="1945" w:type="dxa"/>
            <w:vMerge/>
            <w:vAlign w:val="center"/>
          </w:tcPr>
          <w:p w14:paraId="22971DD2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  <w:vAlign w:val="center"/>
          </w:tcPr>
          <w:p w14:paraId="1A5FB6A4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Ⅱ</w:t>
            </w:r>
          </w:p>
        </w:tc>
        <w:tc>
          <w:tcPr>
            <w:tcW w:w="1701" w:type="dxa"/>
            <w:vAlign w:val="center"/>
          </w:tcPr>
          <w:p w14:paraId="64EE71A4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y=</w:t>
            </w:r>
            <w:proofErr w:type="spellStart"/>
            <w:r w:rsidRPr="00652112">
              <w:rPr>
                <w:rFonts w:ascii="Times New Roman" w:hAnsi="Times New Roman"/>
                <w:color w:val="auto"/>
              </w:rPr>
              <w:t>8461.39x+7.14</w:t>
            </w:r>
            <w:proofErr w:type="spellEnd"/>
          </w:p>
        </w:tc>
        <w:tc>
          <w:tcPr>
            <w:tcW w:w="1803" w:type="dxa"/>
            <w:vAlign w:val="center"/>
          </w:tcPr>
          <w:p w14:paraId="2A8A8608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50.35</w:t>
            </w:r>
          </w:p>
        </w:tc>
        <w:tc>
          <w:tcPr>
            <w:tcW w:w="1519" w:type="dxa"/>
            <w:vAlign w:val="center"/>
          </w:tcPr>
          <w:p w14:paraId="1F44B880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1.07*10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8</w:t>
            </w:r>
          </w:p>
        </w:tc>
        <w:tc>
          <w:tcPr>
            <w:tcW w:w="851" w:type="dxa"/>
            <w:vAlign w:val="center"/>
          </w:tcPr>
          <w:p w14:paraId="2A66C6F1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F 2</w:t>
            </w:r>
          </w:p>
        </w:tc>
        <w:tc>
          <w:tcPr>
            <w:tcW w:w="708" w:type="dxa"/>
            <w:vAlign w:val="center"/>
          </w:tcPr>
          <w:p w14:paraId="43EAC71E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0.947</w:t>
            </w:r>
          </w:p>
        </w:tc>
        <w:tc>
          <w:tcPr>
            <w:tcW w:w="1803" w:type="dxa"/>
            <w:vAlign w:val="center"/>
          </w:tcPr>
          <w:p w14:paraId="20E5B340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48.63</w:t>
            </w:r>
          </w:p>
        </w:tc>
        <w:tc>
          <w:tcPr>
            <w:tcW w:w="1134" w:type="dxa"/>
            <w:vAlign w:val="center"/>
          </w:tcPr>
          <w:p w14:paraId="271A6090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68.55</w:t>
            </w:r>
          </w:p>
        </w:tc>
        <w:tc>
          <w:tcPr>
            <w:tcW w:w="1803" w:type="dxa"/>
            <w:vAlign w:val="center"/>
          </w:tcPr>
          <w:p w14:paraId="39F744A3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-0.09</w:t>
            </w:r>
          </w:p>
        </w:tc>
      </w:tr>
      <w:tr w:rsidR="00652112" w:rsidRPr="00652112" w14:paraId="706B851E" w14:textId="77777777" w:rsidTr="00E81825">
        <w:trPr>
          <w:cantSplit/>
          <w:trHeight w:val="94"/>
        </w:trPr>
        <w:tc>
          <w:tcPr>
            <w:tcW w:w="1945" w:type="dxa"/>
            <w:vMerge w:val="restart"/>
            <w:vAlign w:val="center"/>
          </w:tcPr>
          <w:p w14:paraId="4ADE2C61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Nicotine citrate</w:t>
            </w:r>
          </w:p>
        </w:tc>
        <w:tc>
          <w:tcPr>
            <w:tcW w:w="851" w:type="dxa"/>
            <w:vAlign w:val="center"/>
          </w:tcPr>
          <w:p w14:paraId="4859709C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Ⅰ</w:t>
            </w:r>
          </w:p>
        </w:tc>
        <w:tc>
          <w:tcPr>
            <w:tcW w:w="1701" w:type="dxa"/>
            <w:vAlign w:val="center"/>
          </w:tcPr>
          <w:p w14:paraId="2A41F5AD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y=</w:t>
            </w:r>
            <w:proofErr w:type="spellStart"/>
            <w:r w:rsidRPr="00652112">
              <w:rPr>
                <w:rFonts w:ascii="Times New Roman" w:hAnsi="Times New Roman"/>
                <w:color w:val="auto"/>
              </w:rPr>
              <w:t>4650.85x+1.57</w:t>
            </w:r>
            <w:proofErr w:type="spellEnd"/>
          </w:p>
        </w:tc>
        <w:tc>
          <w:tcPr>
            <w:tcW w:w="1803" w:type="dxa"/>
            <w:vAlign w:val="center"/>
          </w:tcPr>
          <w:p w14:paraId="3F7AC1FE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38.61</w:t>
            </w:r>
          </w:p>
        </w:tc>
        <w:tc>
          <w:tcPr>
            <w:tcW w:w="1519" w:type="dxa"/>
            <w:vAlign w:val="center"/>
          </w:tcPr>
          <w:p w14:paraId="63710670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2.23*10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8</w:t>
            </w:r>
          </w:p>
        </w:tc>
        <w:tc>
          <w:tcPr>
            <w:tcW w:w="851" w:type="dxa"/>
            <w:vAlign w:val="center"/>
          </w:tcPr>
          <w:p w14:paraId="0210D660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F 1.5</w:t>
            </w:r>
          </w:p>
        </w:tc>
        <w:tc>
          <w:tcPr>
            <w:tcW w:w="708" w:type="dxa"/>
            <w:vAlign w:val="center"/>
          </w:tcPr>
          <w:p w14:paraId="5AFCD2A0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0.978</w:t>
            </w:r>
          </w:p>
        </w:tc>
        <w:tc>
          <w:tcPr>
            <w:tcW w:w="1803" w:type="dxa"/>
            <w:vAlign w:val="center"/>
          </w:tcPr>
          <w:p w14:paraId="30293558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37.73</w:t>
            </w:r>
          </w:p>
        </w:tc>
        <w:tc>
          <w:tcPr>
            <w:tcW w:w="1134" w:type="dxa"/>
            <w:vAlign w:val="center"/>
          </w:tcPr>
          <w:p w14:paraId="37F04D0E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46.73</w:t>
            </w:r>
          </w:p>
        </w:tc>
        <w:tc>
          <w:tcPr>
            <w:tcW w:w="1803" w:type="dxa"/>
            <w:vAlign w:val="center"/>
          </w:tcPr>
          <w:p w14:paraId="18C8F4FE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-0.08</w:t>
            </w:r>
          </w:p>
        </w:tc>
      </w:tr>
      <w:tr w:rsidR="00652112" w:rsidRPr="00652112" w14:paraId="33DB4662" w14:textId="77777777" w:rsidTr="00E81825">
        <w:trPr>
          <w:cantSplit/>
          <w:trHeight w:val="362"/>
        </w:trPr>
        <w:tc>
          <w:tcPr>
            <w:tcW w:w="1945" w:type="dxa"/>
            <w:vMerge/>
            <w:vAlign w:val="center"/>
          </w:tcPr>
          <w:p w14:paraId="67DECFB9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  <w:vAlign w:val="center"/>
          </w:tcPr>
          <w:p w14:paraId="69D3E7E9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Ⅱ</w:t>
            </w:r>
          </w:p>
        </w:tc>
        <w:tc>
          <w:tcPr>
            <w:tcW w:w="1701" w:type="dxa"/>
            <w:vAlign w:val="center"/>
          </w:tcPr>
          <w:p w14:paraId="0174D194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y=</w:t>
            </w:r>
            <w:proofErr w:type="spellStart"/>
            <w:r w:rsidRPr="00652112">
              <w:rPr>
                <w:rFonts w:ascii="Times New Roman" w:hAnsi="Times New Roman"/>
                <w:color w:val="auto"/>
              </w:rPr>
              <w:t>7109.83x+4.72</w:t>
            </w:r>
            <w:proofErr w:type="spellEnd"/>
          </w:p>
        </w:tc>
        <w:tc>
          <w:tcPr>
            <w:tcW w:w="1803" w:type="dxa"/>
            <w:vAlign w:val="center"/>
          </w:tcPr>
          <w:p w14:paraId="7998DEDF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59.11</w:t>
            </w:r>
          </w:p>
        </w:tc>
        <w:tc>
          <w:tcPr>
            <w:tcW w:w="1519" w:type="dxa"/>
            <w:vAlign w:val="center"/>
          </w:tcPr>
          <w:p w14:paraId="78AB157C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7.95*10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9</w:t>
            </w:r>
          </w:p>
        </w:tc>
        <w:tc>
          <w:tcPr>
            <w:tcW w:w="851" w:type="dxa"/>
            <w:vAlign w:val="center"/>
          </w:tcPr>
          <w:p w14:paraId="566420D2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F 2</w:t>
            </w:r>
          </w:p>
        </w:tc>
        <w:tc>
          <w:tcPr>
            <w:tcW w:w="708" w:type="dxa"/>
            <w:vAlign w:val="center"/>
          </w:tcPr>
          <w:p w14:paraId="5A4BEBFC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0.973</w:t>
            </w:r>
          </w:p>
        </w:tc>
        <w:tc>
          <w:tcPr>
            <w:tcW w:w="1803" w:type="dxa"/>
            <w:vAlign w:val="center"/>
          </w:tcPr>
          <w:p w14:paraId="2DA8F844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57.56</w:t>
            </w:r>
          </w:p>
        </w:tc>
        <w:tc>
          <w:tcPr>
            <w:tcW w:w="1134" w:type="dxa"/>
            <w:vAlign w:val="center"/>
          </w:tcPr>
          <w:p w14:paraId="46491AC0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68.72</w:t>
            </w:r>
          </w:p>
        </w:tc>
        <w:tc>
          <w:tcPr>
            <w:tcW w:w="1803" w:type="dxa"/>
            <w:vAlign w:val="center"/>
          </w:tcPr>
          <w:p w14:paraId="7D940D9D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-0.06</w:t>
            </w:r>
          </w:p>
        </w:tc>
      </w:tr>
      <w:tr w:rsidR="00652112" w:rsidRPr="00652112" w14:paraId="64AB387F" w14:textId="77777777" w:rsidTr="00E81825">
        <w:trPr>
          <w:cantSplit/>
          <w:trHeight w:val="174"/>
        </w:trPr>
        <w:tc>
          <w:tcPr>
            <w:tcW w:w="1945" w:type="dxa"/>
            <w:vMerge w:val="restart"/>
            <w:vAlign w:val="center"/>
          </w:tcPr>
          <w:p w14:paraId="7E27EB4C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Nicotine malate</w:t>
            </w:r>
          </w:p>
        </w:tc>
        <w:tc>
          <w:tcPr>
            <w:tcW w:w="851" w:type="dxa"/>
            <w:vAlign w:val="center"/>
          </w:tcPr>
          <w:p w14:paraId="5C7AD0AC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Ⅰ</w:t>
            </w:r>
          </w:p>
        </w:tc>
        <w:tc>
          <w:tcPr>
            <w:tcW w:w="1701" w:type="dxa"/>
            <w:vAlign w:val="center"/>
          </w:tcPr>
          <w:p w14:paraId="6EA43F4E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y=</w:t>
            </w:r>
            <w:proofErr w:type="spellStart"/>
            <w:r w:rsidRPr="00652112">
              <w:rPr>
                <w:rFonts w:ascii="Times New Roman" w:hAnsi="Times New Roman"/>
                <w:color w:val="auto"/>
              </w:rPr>
              <w:t>3889.84x+3.27</w:t>
            </w:r>
            <w:proofErr w:type="spellEnd"/>
          </w:p>
        </w:tc>
        <w:tc>
          <w:tcPr>
            <w:tcW w:w="1803" w:type="dxa"/>
            <w:vAlign w:val="center"/>
          </w:tcPr>
          <w:p w14:paraId="2E1D97F6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32.34</w:t>
            </w:r>
          </w:p>
        </w:tc>
        <w:tc>
          <w:tcPr>
            <w:tcW w:w="1519" w:type="dxa"/>
            <w:vAlign w:val="center"/>
          </w:tcPr>
          <w:p w14:paraId="405B7F53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1.03*10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9</w:t>
            </w:r>
          </w:p>
        </w:tc>
        <w:tc>
          <w:tcPr>
            <w:tcW w:w="851" w:type="dxa"/>
            <w:vAlign w:val="center"/>
          </w:tcPr>
          <w:p w14:paraId="11306D85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F 1.5</w:t>
            </w:r>
          </w:p>
        </w:tc>
        <w:tc>
          <w:tcPr>
            <w:tcW w:w="708" w:type="dxa"/>
            <w:vAlign w:val="center"/>
          </w:tcPr>
          <w:p w14:paraId="09E63D0B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0.971</w:t>
            </w:r>
          </w:p>
        </w:tc>
        <w:tc>
          <w:tcPr>
            <w:tcW w:w="1803" w:type="dxa"/>
            <w:vAlign w:val="center"/>
          </w:tcPr>
          <w:p w14:paraId="60C08B89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31.44</w:t>
            </w:r>
          </w:p>
        </w:tc>
        <w:tc>
          <w:tcPr>
            <w:tcW w:w="1134" w:type="dxa"/>
            <w:vAlign w:val="center"/>
          </w:tcPr>
          <w:p w14:paraId="55B5FDFB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39.23</w:t>
            </w:r>
          </w:p>
        </w:tc>
        <w:tc>
          <w:tcPr>
            <w:tcW w:w="1803" w:type="dxa"/>
            <w:vAlign w:val="center"/>
          </w:tcPr>
          <w:p w14:paraId="41DD5FA6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-0.07</w:t>
            </w:r>
          </w:p>
        </w:tc>
      </w:tr>
      <w:tr w:rsidR="00652112" w:rsidRPr="00652112" w14:paraId="682240DF" w14:textId="77777777" w:rsidTr="00E81825">
        <w:trPr>
          <w:cantSplit/>
          <w:trHeight w:val="247"/>
        </w:trPr>
        <w:tc>
          <w:tcPr>
            <w:tcW w:w="1945" w:type="dxa"/>
            <w:vMerge/>
            <w:vAlign w:val="center"/>
          </w:tcPr>
          <w:p w14:paraId="17A34E22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1" w:type="dxa"/>
            <w:vAlign w:val="center"/>
          </w:tcPr>
          <w:p w14:paraId="6EF93AB3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Ⅱ</w:t>
            </w:r>
          </w:p>
        </w:tc>
        <w:tc>
          <w:tcPr>
            <w:tcW w:w="1701" w:type="dxa"/>
            <w:vAlign w:val="center"/>
          </w:tcPr>
          <w:p w14:paraId="6A4DE8C0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y=</w:t>
            </w:r>
            <w:proofErr w:type="spellStart"/>
            <w:r w:rsidRPr="00652112">
              <w:rPr>
                <w:rFonts w:ascii="Times New Roman" w:hAnsi="Times New Roman"/>
                <w:color w:val="auto"/>
              </w:rPr>
              <w:t>5631.59x+1.75</w:t>
            </w:r>
            <w:proofErr w:type="spellEnd"/>
          </w:p>
        </w:tc>
        <w:tc>
          <w:tcPr>
            <w:tcW w:w="1803" w:type="dxa"/>
            <w:vAlign w:val="center"/>
          </w:tcPr>
          <w:p w14:paraId="49E6F42D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46.82</w:t>
            </w:r>
          </w:p>
        </w:tc>
        <w:tc>
          <w:tcPr>
            <w:tcW w:w="1519" w:type="dxa"/>
            <w:vAlign w:val="center"/>
          </w:tcPr>
          <w:p w14:paraId="3C3247CD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3.25*10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8</w:t>
            </w:r>
          </w:p>
        </w:tc>
        <w:tc>
          <w:tcPr>
            <w:tcW w:w="851" w:type="dxa"/>
            <w:vAlign w:val="center"/>
          </w:tcPr>
          <w:p w14:paraId="6FF95B10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F 2</w:t>
            </w:r>
          </w:p>
        </w:tc>
        <w:tc>
          <w:tcPr>
            <w:tcW w:w="708" w:type="dxa"/>
            <w:vAlign w:val="center"/>
          </w:tcPr>
          <w:p w14:paraId="4C275B9D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0.943</w:t>
            </w:r>
          </w:p>
        </w:tc>
        <w:tc>
          <w:tcPr>
            <w:tcW w:w="1803" w:type="dxa"/>
            <w:vAlign w:val="center"/>
          </w:tcPr>
          <w:p w14:paraId="1CF277F8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45.16</w:t>
            </w:r>
          </w:p>
        </w:tc>
        <w:tc>
          <w:tcPr>
            <w:tcW w:w="1134" w:type="dxa"/>
            <w:vAlign w:val="center"/>
          </w:tcPr>
          <w:p w14:paraId="1CF12815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62.54</w:t>
            </w:r>
          </w:p>
        </w:tc>
        <w:tc>
          <w:tcPr>
            <w:tcW w:w="1803" w:type="dxa"/>
            <w:vAlign w:val="center"/>
          </w:tcPr>
          <w:p w14:paraId="6A9B6FF0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-0.09</w:t>
            </w:r>
          </w:p>
        </w:tc>
      </w:tr>
      <w:tr w:rsidR="00652112" w:rsidRPr="00652112" w14:paraId="71C01157" w14:textId="77777777" w:rsidTr="00E81825">
        <w:trPr>
          <w:cantSplit/>
          <w:trHeight w:val="140"/>
        </w:trPr>
        <w:tc>
          <w:tcPr>
            <w:tcW w:w="1945" w:type="dxa"/>
            <w:vAlign w:val="center"/>
          </w:tcPr>
          <w:p w14:paraId="051FA06E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Nicotine levulinate</w:t>
            </w:r>
          </w:p>
        </w:tc>
        <w:tc>
          <w:tcPr>
            <w:tcW w:w="851" w:type="dxa"/>
            <w:vAlign w:val="center"/>
          </w:tcPr>
          <w:p w14:paraId="295A4147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Ⅰ</w:t>
            </w:r>
          </w:p>
        </w:tc>
        <w:tc>
          <w:tcPr>
            <w:tcW w:w="1701" w:type="dxa"/>
            <w:vAlign w:val="center"/>
          </w:tcPr>
          <w:p w14:paraId="068705CE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y=</w:t>
            </w:r>
            <w:proofErr w:type="spellStart"/>
            <w:r w:rsidRPr="00652112">
              <w:rPr>
                <w:rFonts w:ascii="Times New Roman" w:hAnsi="Times New Roman"/>
                <w:color w:val="auto"/>
              </w:rPr>
              <w:t>5025.38x+1.45</w:t>
            </w:r>
            <w:proofErr w:type="spellEnd"/>
          </w:p>
        </w:tc>
        <w:tc>
          <w:tcPr>
            <w:tcW w:w="1803" w:type="dxa"/>
            <w:vAlign w:val="center"/>
          </w:tcPr>
          <w:p w14:paraId="04F66E7B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49.78</w:t>
            </w:r>
          </w:p>
        </w:tc>
        <w:tc>
          <w:tcPr>
            <w:tcW w:w="1519" w:type="dxa"/>
            <w:vAlign w:val="center"/>
          </w:tcPr>
          <w:p w14:paraId="7CF91276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2.14*10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8</w:t>
            </w:r>
          </w:p>
        </w:tc>
        <w:tc>
          <w:tcPr>
            <w:tcW w:w="851" w:type="dxa"/>
            <w:vAlign w:val="center"/>
          </w:tcPr>
          <w:p w14:paraId="7A463864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F 1.5</w:t>
            </w:r>
          </w:p>
        </w:tc>
        <w:tc>
          <w:tcPr>
            <w:tcW w:w="708" w:type="dxa"/>
            <w:vAlign w:val="center"/>
          </w:tcPr>
          <w:p w14:paraId="72EE5A86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0.986</w:t>
            </w:r>
          </w:p>
        </w:tc>
        <w:tc>
          <w:tcPr>
            <w:tcW w:w="1803" w:type="dxa"/>
            <w:vAlign w:val="center"/>
          </w:tcPr>
          <w:p w14:paraId="3D13ACCF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39.69</w:t>
            </w:r>
          </w:p>
        </w:tc>
        <w:tc>
          <w:tcPr>
            <w:tcW w:w="1134" w:type="dxa"/>
            <w:vAlign w:val="center"/>
          </w:tcPr>
          <w:p w14:paraId="36D94ADB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62.89</w:t>
            </w:r>
          </w:p>
        </w:tc>
        <w:tc>
          <w:tcPr>
            <w:tcW w:w="1803" w:type="dxa"/>
            <w:vAlign w:val="center"/>
          </w:tcPr>
          <w:p w14:paraId="49197C3D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-0.09</w:t>
            </w:r>
          </w:p>
        </w:tc>
      </w:tr>
      <w:tr w:rsidR="00652112" w:rsidRPr="00652112" w14:paraId="4988CC3E" w14:textId="77777777" w:rsidTr="00E81825">
        <w:trPr>
          <w:cantSplit/>
          <w:trHeight w:val="243"/>
        </w:trPr>
        <w:tc>
          <w:tcPr>
            <w:tcW w:w="1945" w:type="dxa"/>
            <w:tcBorders>
              <w:bottom w:val="single" w:sz="12" w:space="0" w:color="auto"/>
            </w:tcBorders>
            <w:vAlign w:val="center"/>
          </w:tcPr>
          <w:p w14:paraId="706626FF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Nicotine lactate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9F2F029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Ⅰ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7F4218D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y=</w:t>
            </w:r>
            <w:proofErr w:type="spellStart"/>
            <w:r w:rsidRPr="00652112">
              <w:rPr>
                <w:rFonts w:ascii="Times New Roman" w:hAnsi="Times New Roman"/>
                <w:color w:val="auto"/>
              </w:rPr>
              <w:t>6853.11x+0.32</w:t>
            </w:r>
            <w:proofErr w:type="spellEnd"/>
          </w:p>
        </w:tc>
        <w:tc>
          <w:tcPr>
            <w:tcW w:w="1803" w:type="dxa"/>
            <w:tcBorders>
              <w:bottom w:val="single" w:sz="12" w:space="0" w:color="auto"/>
            </w:tcBorders>
            <w:vAlign w:val="center"/>
          </w:tcPr>
          <w:p w14:paraId="0BB7CABC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65.04</w:t>
            </w:r>
          </w:p>
        </w:tc>
        <w:tc>
          <w:tcPr>
            <w:tcW w:w="1519" w:type="dxa"/>
            <w:tcBorders>
              <w:bottom w:val="single" w:sz="12" w:space="0" w:color="auto"/>
            </w:tcBorders>
            <w:vAlign w:val="center"/>
          </w:tcPr>
          <w:p w14:paraId="24E93DBA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9.46*10</w:t>
            </w:r>
            <w:r w:rsidRPr="00652112">
              <w:rPr>
                <w:rFonts w:ascii="Times New Roman" w:hAnsi="Times New Roman"/>
                <w:color w:val="auto"/>
                <w:vertAlign w:val="superscript"/>
              </w:rPr>
              <w:t>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2F1E196" w14:textId="77777777" w:rsidR="00E81825" w:rsidRPr="00652112" w:rsidRDefault="00E81825" w:rsidP="00E81825">
            <w:pPr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D 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468093D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0.988</w:t>
            </w:r>
          </w:p>
        </w:tc>
        <w:tc>
          <w:tcPr>
            <w:tcW w:w="1803" w:type="dxa"/>
            <w:tcBorders>
              <w:bottom w:val="single" w:sz="12" w:space="0" w:color="auto"/>
            </w:tcBorders>
            <w:vAlign w:val="center"/>
          </w:tcPr>
          <w:p w14:paraId="16374985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63.14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20C3D6B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85.65</w:t>
            </w:r>
          </w:p>
        </w:tc>
        <w:tc>
          <w:tcPr>
            <w:tcW w:w="1803" w:type="dxa"/>
            <w:tcBorders>
              <w:bottom w:val="single" w:sz="12" w:space="0" w:color="auto"/>
            </w:tcBorders>
            <w:vAlign w:val="center"/>
          </w:tcPr>
          <w:p w14:paraId="0A9D245D" w14:textId="77777777" w:rsidR="00E81825" w:rsidRPr="00652112" w:rsidRDefault="00E81825" w:rsidP="00E81825">
            <w:pPr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652112">
              <w:rPr>
                <w:rFonts w:ascii="Times New Roman" w:hAnsi="Times New Roman"/>
                <w:color w:val="auto"/>
              </w:rPr>
              <w:t>-0.10</w:t>
            </w:r>
          </w:p>
        </w:tc>
      </w:tr>
      <w:bookmarkEnd w:id="10"/>
    </w:tbl>
    <w:p w14:paraId="0D671BE3" w14:textId="085A0560" w:rsidR="004F28B8" w:rsidRPr="00652112" w:rsidRDefault="004F28B8" w:rsidP="00E81825">
      <w:pPr>
        <w:rPr>
          <w:rFonts w:ascii="Times New Roman" w:hAnsi="Times New Roman" w:cs="Times New Roman"/>
        </w:rPr>
      </w:pPr>
    </w:p>
    <w:sectPr w:rsidR="004F28B8" w:rsidRPr="00652112" w:rsidSect="00E818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1FE1" w14:textId="77777777" w:rsidR="00EE33F9" w:rsidRDefault="00EE33F9" w:rsidP="00E81825">
      <w:r>
        <w:separator/>
      </w:r>
    </w:p>
  </w:endnote>
  <w:endnote w:type="continuationSeparator" w:id="0">
    <w:p w14:paraId="3EEB068B" w14:textId="77777777" w:rsidR="00EE33F9" w:rsidRDefault="00EE33F9" w:rsidP="00E8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9560" w14:textId="77777777" w:rsidR="00EE33F9" w:rsidRDefault="00EE33F9" w:rsidP="00E81825">
      <w:r>
        <w:separator/>
      </w:r>
    </w:p>
  </w:footnote>
  <w:footnote w:type="continuationSeparator" w:id="0">
    <w:p w14:paraId="5BF9CAF9" w14:textId="77777777" w:rsidR="00EE33F9" w:rsidRDefault="00EE33F9" w:rsidP="00E81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num w:numId="1" w16cid:durableId="1457942944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7E"/>
    <w:rsid w:val="000230F5"/>
    <w:rsid w:val="00044EA9"/>
    <w:rsid w:val="00071BD7"/>
    <w:rsid w:val="000B247A"/>
    <w:rsid w:val="00166999"/>
    <w:rsid w:val="00210BED"/>
    <w:rsid w:val="0030347B"/>
    <w:rsid w:val="003D0B2D"/>
    <w:rsid w:val="003E57F6"/>
    <w:rsid w:val="004C086B"/>
    <w:rsid w:val="004F0F7E"/>
    <w:rsid w:val="004F28B8"/>
    <w:rsid w:val="00536E4F"/>
    <w:rsid w:val="00605F75"/>
    <w:rsid w:val="00652112"/>
    <w:rsid w:val="006620BF"/>
    <w:rsid w:val="00776CF2"/>
    <w:rsid w:val="007E3CA4"/>
    <w:rsid w:val="007F5849"/>
    <w:rsid w:val="00854634"/>
    <w:rsid w:val="008808B9"/>
    <w:rsid w:val="0088237E"/>
    <w:rsid w:val="008D53D2"/>
    <w:rsid w:val="008D68D7"/>
    <w:rsid w:val="00964E27"/>
    <w:rsid w:val="00986D2B"/>
    <w:rsid w:val="009A0B1B"/>
    <w:rsid w:val="009B0ED3"/>
    <w:rsid w:val="009D343D"/>
    <w:rsid w:val="00A458C8"/>
    <w:rsid w:val="00AB2B97"/>
    <w:rsid w:val="00AE64E3"/>
    <w:rsid w:val="00B31ABE"/>
    <w:rsid w:val="00B44579"/>
    <w:rsid w:val="00CB7473"/>
    <w:rsid w:val="00CD4CBA"/>
    <w:rsid w:val="00D933E1"/>
    <w:rsid w:val="00E81825"/>
    <w:rsid w:val="00ED6C52"/>
    <w:rsid w:val="00EE33F9"/>
    <w:rsid w:val="00F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C4111"/>
  <w15:chartTrackingRefBased/>
  <w15:docId w15:val="{5D957A07-826F-42C4-9CE2-81DD3841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2"/>
    <w:qFormat/>
    <w:rsid w:val="00A458C8"/>
    <w:pPr>
      <w:widowControl/>
      <w:numPr>
        <w:numId w:val="1"/>
      </w:numPr>
      <w:spacing w:before="240" w:after="240"/>
      <w:ind w:firstLineChars="0" w:firstLine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2">
    <w:name w:val="heading 2"/>
    <w:basedOn w:val="1"/>
    <w:next w:val="a"/>
    <w:link w:val="20"/>
    <w:uiPriority w:val="2"/>
    <w:qFormat/>
    <w:rsid w:val="00A458C8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A458C8"/>
    <w:pPr>
      <w:keepNext/>
      <w:keepLines/>
      <w:widowControl/>
      <w:numPr>
        <w:ilvl w:val="2"/>
        <w:numId w:val="1"/>
      </w:numPr>
      <w:spacing w:before="40" w:after="120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paragraph" w:styleId="4">
    <w:name w:val="heading 4"/>
    <w:basedOn w:val="3"/>
    <w:next w:val="a"/>
    <w:link w:val="40"/>
    <w:uiPriority w:val="2"/>
    <w:qFormat/>
    <w:rsid w:val="00A458C8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A458C8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81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8182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1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81825"/>
    <w:rPr>
      <w:sz w:val="18"/>
      <w:szCs w:val="18"/>
    </w:rPr>
  </w:style>
  <w:style w:type="paragraph" w:customStyle="1" w:styleId="MDPI11articletype">
    <w:name w:val="MDPI_1.1_article_type"/>
    <w:next w:val="a"/>
    <w:qFormat/>
    <w:rsid w:val="00E81825"/>
    <w:pPr>
      <w:widowControl/>
      <w:adjustRightInd w:val="0"/>
      <w:snapToGrid w:val="0"/>
      <w:spacing w:before="240"/>
      <w:jc w:val="left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eastAsia="de-DE" w:bidi="en-US"/>
    </w:rPr>
  </w:style>
  <w:style w:type="paragraph" w:customStyle="1" w:styleId="MDPI12title">
    <w:name w:val="MDPI_1.2_title"/>
    <w:next w:val="a"/>
    <w:qFormat/>
    <w:rsid w:val="00E81825"/>
    <w:pPr>
      <w:widowControl/>
      <w:adjustRightInd w:val="0"/>
      <w:snapToGrid w:val="0"/>
      <w:spacing w:after="240" w:line="240" w:lineRule="atLeast"/>
      <w:jc w:val="lef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a"/>
    <w:qFormat/>
    <w:rsid w:val="00E81825"/>
    <w:pPr>
      <w:widowControl/>
      <w:adjustRightInd w:val="0"/>
      <w:snapToGrid w:val="0"/>
      <w:spacing w:after="360" w:line="260" w:lineRule="atLeast"/>
      <w:jc w:val="lef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paragraph" w:customStyle="1" w:styleId="MDPI16affiliation">
    <w:name w:val="MDPI_1.6_affiliation"/>
    <w:qFormat/>
    <w:rsid w:val="00E81825"/>
    <w:pPr>
      <w:widowControl/>
      <w:adjustRightInd w:val="0"/>
      <w:snapToGrid w:val="0"/>
      <w:spacing w:line="200" w:lineRule="atLeast"/>
      <w:ind w:left="2806" w:hanging="198"/>
      <w:jc w:val="left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eastAsia="de-DE" w:bidi="en-US"/>
    </w:rPr>
  </w:style>
  <w:style w:type="character" w:styleId="a8">
    <w:name w:val="Hyperlink"/>
    <w:uiPriority w:val="99"/>
    <w:rsid w:val="00E81825"/>
    <w:rPr>
      <w:color w:val="0000FF"/>
      <w:u w:val="single"/>
    </w:rPr>
  </w:style>
  <w:style w:type="paragraph" w:customStyle="1" w:styleId="MDPI41tablecaption">
    <w:name w:val="MDPI_4.1_table_caption"/>
    <w:qFormat/>
    <w:rsid w:val="00E81825"/>
    <w:pPr>
      <w:widowControl/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table" w:styleId="a9">
    <w:name w:val="Table Grid"/>
    <w:basedOn w:val="a2"/>
    <w:uiPriority w:val="59"/>
    <w:qFormat/>
    <w:rsid w:val="00E81825"/>
    <w:pPr>
      <w:widowControl/>
      <w:spacing w:line="260" w:lineRule="atLeast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表格"/>
    <w:basedOn w:val="a"/>
    <w:qFormat/>
    <w:rsid w:val="00E81825"/>
    <w:pPr>
      <w:adjustRightInd w:val="0"/>
      <w:snapToGrid w:val="0"/>
      <w:jc w:val="center"/>
    </w:pPr>
    <w:rPr>
      <w:rFonts w:ascii="Times New Roman" w:eastAsia="Times New Roman" w:hAnsi="Times New Roman"/>
      <w:sz w:val="24"/>
      <w:szCs w:val="20"/>
    </w:rPr>
  </w:style>
  <w:style w:type="table" w:customStyle="1" w:styleId="61">
    <w:name w:val="清单表 6 彩色1"/>
    <w:basedOn w:val="a2"/>
    <w:uiPriority w:val="51"/>
    <w:rsid w:val="00E81825"/>
    <w:pPr>
      <w:widowControl/>
      <w:jc w:val="left"/>
    </w:pPr>
    <w:rPr>
      <w:color w:val="000000" w:themeColor="text1"/>
      <w:kern w:val="0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uthorList">
    <w:name w:val="Author List"/>
    <w:basedOn w:val="ab"/>
    <w:next w:val="a"/>
    <w:uiPriority w:val="1"/>
    <w:qFormat/>
    <w:rsid w:val="00854634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854634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c">
    <w:name w:val="副标题 字符"/>
    <w:basedOn w:val="a1"/>
    <w:link w:val="ab"/>
    <w:uiPriority w:val="11"/>
    <w:rsid w:val="00854634"/>
    <w:rPr>
      <w:b/>
      <w:bCs/>
      <w:kern w:val="28"/>
      <w:sz w:val="32"/>
      <w:szCs w:val="32"/>
    </w:rPr>
  </w:style>
  <w:style w:type="character" w:customStyle="1" w:styleId="10">
    <w:name w:val="标题 1 字符"/>
    <w:basedOn w:val="a1"/>
    <w:link w:val="1"/>
    <w:uiPriority w:val="2"/>
    <w:rsid w:val="00A458C8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A458C8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A458C8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A458C8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A458C8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paragraph" w:styleId="a0">
    <w:name w:val="List Paragraph"/>
    <w:basedOn w:val="a"/>
    <w:uiPriority w:val="34"/>
    <w:qFormat/>
    <w:rsid w:val="00A458C8"/>
    <w:pPr>
      <w:ind w:firstLineChars="200" w:firstLine="420"/>
    </w:pPr>
  </w:style>
  <w:style w:type="paragraph" w:styleId="ad">
    <w:name w:val="Title"/>
    <w:basedOn w:val="a"/>
    <w:next w:val="a"/>
    <w:link w:val="ae"/>
    <w:qFormat/>
    <w:rsid w:val="00652112"/>
    <w:pPr>
      <w:widowControl/>
      <w:suppressLineNumbers/>
      <w:spacing w:before="240" w:after="360"/>
      <w:jc w:val="center"/>
    </w:pPr>
    <w:rPr>
      <w:rFonts w:ascii="Times New Roman" w:hAnsi="Times New Roman" w:cs="Times New Roman"/>
      <w:b/>
      <w:kern w:val="0"/>
      <w:sz w:val="32"/>
      <w:szCs w:val="32"/>
      <w:lang w:eastAsia="en-US"/>
    </w:rPr>
  </w:style>
  <w:style w:type="character" w:customStyle="1" w:styleId="ae">
    <w:name w:val="标题 字符"/>
    <w:basedOn w:val="a1"/>
    <w:link w:val="ad"/>
    <w:rsid w:val="00652112"/>
    <w:rPr>
      <w:rFonts w:ascii="Times New Roman" w:hAnsi="Times New Roman" w:cs="Times New Roman"/>
      <w:b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39921-CCEA-465B-915D-F4FDAB3A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511</Words>
  <Characters>2916</Characters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2023-03-20T07:35:00Z</dcterms:created>
  <dcterms:modified xsi:type="dcterms:W3CDTF">2023-03-20T07:35:00Z</dcterms:modified>
</cp:coreProperties>
</file>