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40"/>
          <w:szCs w:val="40"/>
        </w:rPr>
      </w:pPr>
    </w:p>
    <w:p>
      <w:pPr>
        <w:ind w:firstLine="1800" w:firstLineChars="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Supplemental Digital Content 1 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Postoperative short-term mortality between insulin-treated and non-insulin-treated patients with diabetes after non-cardiac surgery: a systematic review and meta-analysis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pStyle w:val="3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Search strategies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Pubmed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 (diabetes[Title/Abstract]) OR (diabetic[Title/Abstract])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 (((((((((Specialties, Surgical[MeSH Terms]) OR (Surgical Procedures, Operative[MeSH Terms])) OR (Postoperative Complications[MeSH Terms])) OR (surger*[Title/Abstract])) OR (surgical[Title/Abstract])) OR (operat*[Title/Abstract])) OR (grafting[Title/Abstract])) OR (transplant*[Title/Abstract])) OR (postoperative[Title/Abstract])) OR (procedure*[Title/Abstract])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#3 insulin[Title/Abstract]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#4 ((((((oral[Title/Abstract]) OR (non-insulin[Title/Abstract])) OR (insulin-requiring[Title/Abstract])) OR ("requiring insulin"[Title/Abstract])) OR (insulin-treated[Title/Abstract])) OR (IDDM[Title/Abstract])) OR ("not treated with insulin"[Title/Abstract])#6 (control [Title/Abstract]) AND (blood glucose [Title/Abstract])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 #1 AND #2 AND #3 AND #4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EMBASE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diabetes:ab,ti OR diabetic:ab,ti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 'specialties, surgical'/exp OR 'surgical procedures, operative'/exp OR 'postoperative complications'/exp OR surger*:ab,ti OR surgical:ab,ti OR operat*:ab,ti OR grafting:ab,ti OR transplant*:ab,ti OR postoperative:ab,ti OR procedure*:ab,ti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#3 insulin:ab,ti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#4 oral:ab,ti OR 'non insulin':ab,ti OR 'insulin requiring':ab,ti OR 'requiring insulin':ab,ti OR 'insulin treated':ab,ti OR iddm:ab,ti OR 'not treated with insulin':ab,ti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 #1 AND #2 AND #3 AND #4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 (by The Cochrane Library)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 (diabetes):ti,ab,kw OR (diabetic):ti,ab,kw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 MeSH descriptor: [Specialties, Surgical] explode all trees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#3 MeSH descriptor: [Surgical Procedures, Operative] explode all trees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#4 MeSH descriptor: [Postoperative Complications] explode all trees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 (surger*):ti,ab,kw OR (surgical):ti,ab,kw OR (operat*):ti,ab,kw OR (grafting):ti,ab,kw OR (transplant*):ti,ab,kw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#6 (postoperative):ti,ab,kw OR (procedure*):ti,ab,kw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#7 (insulin):ti,ab,kw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#8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(oral):ti,ab,kw OR (non-insulin):ti,ab,kw OR (insulin-requiring):ti,ab,kw OR (“requiring insulin”):ti,ab,kw OR (insulin-treated):ti,ab,kw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#9 (IDDM):ti,ab,kw OR (“not treated with insulin”):ti,ab,kw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#10 #1 AND (#2 OR #3 OR #4 OR #5 OR #6) AND #7 AND (#8 OR #9)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 of Science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 AB= (diabetes OR diabetic)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 AB= (surger* OR surgical OR postoperative)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#3 AB=(insulin)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#4 AB=(oral OR non-insulin)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 #4 AND #3 AND #2 AND #1</w:t>
      </w:r>
      <w:r>
        <w:rPr>
          <w:rFonts w:ascii="Times New Roman" w:hAnsi="Times New Roman" w:eastAsia="等线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eastAsia="等线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ologia 0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pvz2wx24zxav1e2ta7x0f5pxpad5dwwp5st&quot;&gt;降糖药5&lt;record-ids&gt;&lt;item&gt;34905&lt;/item&gt;&lt;item&gt;34906&lt;/item&gt;&lt;item&gt;34907&lt;/item&gt;&lt;item&gt;34908&lt;/item&gt;&lt;item&gt;34909&lt;/item&gt;&lt;item&gt;34910&lt;/item&gt;&lt;item&gt;34911&lt;/item&gt;&lt;item&gt;34912&lt;/item&gt;&lt;item&gt;34913&lt;/item&gt;&lt;item&gt;34914&lt;/item&gt;&lt;item&gt;34917&lt;/item&gt;&lt;item&gt;34918&lt;/item&gt;&lt;item&gt;34921&lt;/item&gt;&lt;item&gt;34922&lt;/item&gt;&lt;item&gt;34923&lt;/item&gt;&lt;item&gt;34924&lt;/item&gt;&lt;item&gt;34925&lt;/item&gt;&lt;item&gt;34926&lt;/item&gt;&lt;item&gt;34927&lt;/item&gt;&lt;item&gt;34929&lt;/item&gt;&lt;item&gt;34930&lt;/item&gt;&lt;item&gt;34932&lt;/item&gt;&lt;item&gt;34933&lt;/item&gt;&lt;item&gt;34934&lt;/item&gt;&lt;item&gt;34935&lt;/item&gt;&lt;item&gt;34936&lt;/item&gt;&lt;item&gt;34937&lt;/item&gt;&lt;item&gt;34938&lt;/item&gt;&lt;item&gt;34939&lt;/item&gt;&lt;item&gt;34940&lt;/item&gt;&lt;item&gt;34941&lt;/item&gt;&lt;item&gt;34942&lt;/item&gt;&lt;item&gt;34943&lt;/item&gt;&lt;item&gt;34944&lt;/item&gt;&lt;item&gt;34946&lt;/item&gt;&lt;item&gt;34947&lt;/item&gt;&lt;item&gt;34948&lt;/item&gt;&lt;item&gt;34949&lt;/item&gt;&lt;item&gt;34950&lt;/item&gt;&lt;item&gt;34951&lt;/item&gt;&lt;item&gt;34952&lt;/item&gt;&lt;item&gt;34953&lt;/item&gt;&lt;item&gt;34954&lt;/item&gt;&lt;item&gt;34955&lt;/item&gt;&lt;item&gt;34956&lt;/item&gt;&lt;item&gt;34957&lt;/item&gt;&lt;item&gt;34958&lt;/item&gt;&lt;item&gt;34959&lt;/item&gt;&lt;item&gt;34960&lt;/item&gt;&lt;item&gt;34961&lt;/item&gt;&lt;item&gt;34962&lt;/item&gt;&lt;item&gt;34963&lt;/item&gt;&lt;item&gt;34964&lt;/item&gt;&lt;item&gt;34965&lt;/item&gt;&lt;item&gt;34967&lt;/item&gt;&lt;item&gt;34968&lt;/item&gt;&lt;item&gt;34969&lt;/item&gt;&lt;item&gt;34970&lt;/item&gt;&lt;/record-ids&gt;&lt;/item&gt;&lt;/Libraries&gt;"/>
  </w:docVars>
  <w:rsids>
    <w:rsidRoot w:val="0043764A"/>
    <w:rsid w:val="00002FEE"/>
    <w:rsid w:val="0001586D"/>
    <w:rsid w:val="0002496F"/>
    <w:rsid w:val="0006158B"/>
    <w:rsid w:val="000D738B"/>
    <w:rsid w:val="00145E60"/>
    <w:rsid w:val="00172B48"/>
    <w:rsid w:val="00173B32"/>
    <w:rsid w:val="001E269D"/>
    <w:rsid w:val="00202E32"/>
    <w:rsid w:val="002033B3"/>
    <w:rsid w:val="002506FE"/>
    <w:rsid w:val="00260345"/>
    <w:rsid w:val="002A365E"/>
    <w:rsid w:val="002D1AD5"/>
    <w:rsid w:val="00303AA2"/>
    <w:rsid w:val="00344C6E"/>
    <w:rsid w:val="003D3055"/>
    <w:rsid w:val="0040034D"/>
    <w:rsid w:val="0043764A"/>
    <w:rsid w:val="00495805"/>
    <w:rsid w:val="005472C5"/>
    <w:rsid w:val="00776A0B"/>
    <w:rsid w:val="00820CC1"/>
    <w:rsid w:val="00843505"/>
    <w:rsid w:val="009C5582"/>
    <w:rsid w:val="00A10799"/>
    <w:rsid w:val="00A678A7"/>
    <w:rsid w:val="00A822B0"/>
    <w:rsid w:val="00B12540"/>
    <w:rsid w:val="00C5140F"/>
    <w:rsid w:val="00C73054"/>
    <w:rsid w:val="00D015C4"/>
    <w:rsid w:val="00E33FF5"/>
    <w:rsid w:val="00EB2986"/>
    <w:rsid w:val="00F478AB"/>
    <w:rsid w:val="00F93CFC"/>
    <w:rsid w:val="00FE1998"/>
    <w:rsid w:val="6EE7B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EndNote Bibliography Title"/>
    <w:basedOn w:val="1"/>
    <w:link w:val="14"/>
    <w:qFormat/>
    <w:uiPriority w:val="0"/>
    <w:pPr>
      <w:jc w:val="center"/>
    </w:pPr>
    <w:rPr>
      <w:rFonts w:ascii="等线" w:hAnsi="等线" w:eastAsia="等线"/>
      <w:sz w:val="20"/>
    </w:rPr>
  </w:style>
  <w:style w:type="character" w:customStyle="1" w:styleId="14">
    <w:name w:val="EndNote Bibliography Title 字符"/>
    <w:basedOn w:val="9"/>
    <w:link w:val="13"/>
    <w:qFormat/>
    <w:uiPriority w:val="0"/>
    <w:rPr>
      <w:rFonts w:ascii="等线" w:hAnsi="等线" w:eastAsia="等线"/>
      <w:sz w:val="20"/>
    </w:rPr>
  </w:style>
  <w:style w:type="paragraph" w:customStyle="1" w:styleId="15">
    <w:name w:val="EndNote Bibliography"/>
    <w:basedOn w:val="1"/>
    <w:link w:val="16"/>
    <w:qFormat/>
    <w:uiPriority w:val="0"/>
    <w:rPr>
      <w:rFonts w:ascii="等线" w:hAnsi="等线" w:eastAsia="等线"/>
      <w:sz w:val="20"/>
    </w:rPr>
  </w:style>
  <w:style w:type="character" w:customStyle="1" w:styleId="16">
    <w:name w:val="EndNote Bibliography 字符"/>
    <w:basedOn w:val="9"/>
    <w:link w:val="15"/>
    <w:qFormat/>
    <w:uiPriority w:val="0"/>
    <w:rPr>
      <w:rFonts w:ascii="等线" w:hAnsi="等线" w:eastAsia="等线"/>
      <w:sz w:val="20"/>
    </w:rPr>
  </w:style>
  <w:style w:type="character" w:customStyle="1" w:styleId="17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385</Words>
  <Characters>2196</Characters>
  <Lines>18</Lines>
  <Paragraphs>5</Paragraphs>
  <TotalTime>195</TotalTime>
  <ScaleCrop>false</ScaleCrop>
  <LinksUpToDate>false</LinksUpToDate>
  <CharactersWithSpaces>2576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2021-06-20T15:16:00Z</dcterms:created>
  <dc:creator>JIE JIANG</dc:creator>
  <cp:lastModifiedBy>ruqingfeng</cp:lastModifiedBy>
  <dcterms:modified xsi:type="dcterms:W3CDTF">2023-04-02T17:40:38Z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9E1810C87CD7946F964D2964ADD25B74</vt:lpwstr>
  </property>
</Properties>
</file>