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40"/>
          <w:szCs w:val="40"/>
        </w:rPr>
      </w:pPr>
    </w:p>
    <w:p>
      <w:pPr>
        <w:ind w:firstLine="1800" w:firstLineChars="5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Supplemental Digital Content 4 </w:t>
      </w:r>
    </w:p>
    <w:p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Postoperative short-term mortality between insulin-treated and non-insulin-treated patients with diabetes after non-cardiac surgery: a systematic review and meta-analysis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/>
    <w:p/>
    <w:p>
      <w:pPr>
        <w:sectPr>
          <w:pgSz w:w="11906" w:h="16838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Figure 1. Sensitivity analysis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274310" cy="4210050"/>
            <wp:effectExtent l="0" t="0" r="8890" b="6350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sz w:val="24"/>
          <w:szCs w:val="24"/>
        </w:rPr>
      </w:pPr>
    </w:p>
    <w:p/>
    <w:sectPr>
      <w:pgSz w:w="11907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ologia 01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pvz2wx24zxav1e2ta7x0f5pxpad5dwwp5st&quot;&gt;降糖药5&lt;record-ids&gt;&lt;item&gt;34905&lt;/item&gt;&lt;item&gt;34906&lt;/item&gt;&lt;item&gt;34907&lt;/item&gt;&lt;item&gt;34908&lt;/item&gt;&lt;item&gt;34909&lt;/item&gt;&lt;item&gt;34910&lt;/item&gt;&lt;item&gt;34911&lt;/item&gt;&lt;item&gt;34912&lt;/item&gt;&lt;item&gt;34913&lt;/item&gt;&lt;item&gt;34914&lt;/item&gt;&lt;item&gt;34917&lt;/item&gt;&lt;item&gt;34918&lt;/item&gt;&lt;item&gt;34921&lt;/item&gt;&lt;item&gt;34922&lt;/item&gt;&lt;item&gt;34923&lt;/item&gt;&lt;item&gt;34924&lt;/item&gt;&lt;item&gt;34925&lt;/item&gt;&lt;item&gt;34926&lt;/item&gt;&lt;item&gt;34927&lt;/item&gt;&lt;item&gt;34929&lt;/item&gt;&lt;item&gt;34930&lt;/item&gt;&lt;item&gt;34932&lt;/item&gt;&lt;item&gt;34933&lt;/item&gt;&lt;item&gt;34934&lt;/item&gt;&lt;item&gt;34935&lt;/item&gt;&lt;item&gt;34936&lt;/item&gt;&lt;item&gt;34937&lt;/item&gt;&lt;item&gt;34938&lt;/item&gt;&lt;item&gt;34939&lt;/item&gt;&lt;item&gt;34940&lt;/item&gt;&lt;item&gt;34941&lt;/item&gt;&lt;item&gt;34942&lt;/item&gt;&lt;item&gt;34943&lt;/item&gt;&lt;item&gt;34944&lt;/item&gt;&lt;item&gt;34946&lt;/item&gt;&lt;item&gt;34947&lt;/item&gt;&lt;item&gt;34948&lt;/item&gt;&lt;item&gt;34949&lt;/item&gt;&lt;item&gt;34950&lt;/item&gt;&lt;item&gt;34951&lt;/item&gt;&lt;item&gt;34952&lt;/item&gt;&lt;item&gt;34953&lt;/item&gt;&lt;item&gt;34954&lt;/item&gt;&lt;item&gt;34955&lt;/item&gt;&lt;item&gt;34956&lt;/item&gt;&lt;item&gt;34957&lt;/item&gt;&lt;item&gt;34958&lt;/item&gt;&lt;item&gt;34959&lt;/item&gt;&lt;item&gt;34960&lt;/item&gt;&lt;item&gt;34961&lt;/item&gt;&lt;item&gt;34962&lt;/item&gt;&lt;item&gt;34963&lt;/item&gt;&lt;item&gt;34964&lt;/item&gt;&lt;item&gt;34965&lt;/item&gt;&lt;item&gt;34967&lt;/item&gt;&lt;item&gt;34968&lt;/item&gt;&lt;item&gt;34969&lt;/item&gt;&lt;item&gt;34970&lt;/item&gt;&lt;/record-ids&gt;&lt;/item&gt;&lt;/Libraries&gt;"/>
  </w:docVars>
  <w:rsids>
    <w:rsidRoot w:val="0043764A"/>
    <w:rsid w:val="00002FEE"/>
    <w:rsid w:val="0001586D"/>
    <w:rsid w:val="0002496F"/>
    <w:rsid w:val="0006158B"/>
    <w:rsid w:val="000D738B"/>
    <w:rsid w:val="000E08F2"/>
    <w:rsid w:val="00145E60"/>
    <w:rsid w:val="00172B48"/>
    <w:rsid w:val="00173B32"/>
    <w:rsid w:val="001E269D"/>
    <w:rsid w:val="00202E32"/>
    <w:rsid w:val="002033B3"/>
    <w:rsid w:val="002506FE"/>
    <w:rsid w:val="00260345"/>
    <w:rsid w:val="002A365E"/>
    <w:rsid w:val="002D1AD5"/>
    <w:rsid w:val="00303AA2"/>
    <w:rsid w:val="00344C6E"/>
    <w:rsid w:val="003D3055"/>
    <w:rsid w:val="0040034D"/>
    <w:rsid w:val="0043764A"/>
    <w:rsid w:val="00450A41"/>
    <w:rsid w:val="00495805"/>
    <w:rsid w:val="004D7908"/>
    <w:rsid w:val="005472C5"/>
    <w:rsid w:val="00776A0B"/>
    <w:rsid w:val="00820CC1"/>
    <w:rsid w:val="00843505"/>
    <w:rsid w:val="00A10799"/>
    <w:rsid w:val="00A678A7"/>
    <w:rsid w:val="00A822B0"/>
    <w:rsid w:val="00C5140F"/>
    <w:rsid w:val="00C73054"/>
    <w:rsid w:val="00D015C4"/>
    <w:rsid w:val="00D13537"/>
    <w:rsid w:val="00E33FF5"/>
    <w:rsid w:val="00EB2986"/>
    <w:rsid w:val="00ED0C7D"/>
    <w:rsid w:val="00F478AB"/>
    <w:rsid w:val="00F93CFC"/>
    <w:rsid w:val="00FE1998"/>
    <w:rsid w:val="1DBE8C68"/>
    <w:rsid w:val="7BFA3ED6"/>
    <w:rsid w:val="9BF1FED2"/>
    <w:rsid w:val="E3E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ind w:left="420" w:leftChars="200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EndNote Bibliography Title"/>
    <w:basedOn w:val="1"/>
    <w:link w:val="14"/>
    <w:qFormat/>
    <w:uiPriority w:val="0"/>
    <w:pPr>
      <w:jc w:val="center"/>
    </w:pPr>
    <w:rPr>
      <w:rFonts w:ascii="DengXian" w:hAnsi="DengXian" w:eastAsia="DengXian"/>
      <w:sz w:val="20"/>
    </w:rPr>
  </w:style>
  <w:style w:type="character" w:customStyle="1" w:styleId="14">
    <w:name w:val="EndNote Bibliography Title 字符"/>
    <w:basedOn w:val="9"/>
    <w:link w:val="13"/>
    <w:qFormat/>
    <w:uiPriority w:val="0"/>
    <w:rPr>
      <w:rFonts w:ascii="DengXian" w:hAnsi="DengXian" w:eastAsia="DengXian"/>
      <w:sz w:val="20"/>
    </w:rPr>
  </w:style>
  <w:style w:type="paragraph" w:customStyle="1" w:styleId="15">
    <w:name w:val="EndNote Bibliography"/>
    <w:basedOn w:val="1"/>
    <w:link w:val="16"/>
    <w:qFormat/>
    <w:uiPriority w:val="0"/>
    <w:rPr>
      <w:rFonts w:ascii="DengXian" w:hAnsi="DengXian" w:eastAsia="DengXian"/>
      <w:sz w:val="20"/>
    </w:rPr>
  </w:style>
  <w:style w:type="character" w:customStyle="1" w:styleId="16">
    <w:name w:val="EndNote Bibliography 字符"/>
    <w:basedOn w:val="9"/>
    <w:link w:val="15"/>
    <w:qFormat/>
    <w:uiPriority w:val="0"/>
    <w:rPr>
      <w:rFonts w:ascii="DengXian" w:hAnsi="DengXian" w:eastAsia="DengXian"/>
      <w:sz w:val="20"/>
    </w:rPr>
  </w:style>
  <w:style w:type="character" w:customStyle="1" w:styleId="17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</Words>
  <Characters>538</Characters>
  <Lines>4</Lines>
  <Paragraphs>1</Paragraphs>
  <TotalTime>202</TotalTime>
  <ScaleCrop>false</ScaleCrop>
  <LinksUpToDate>false</LinksUpToDate>
  <CharactersWithSpaces>631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2021-06-20T23:16:00Z</dcterms:created>
  <dc:creator>JIE JIANG</dc:creator>
  <cp:lastModifiedBy>ruqingfeng</cp:lastModifiedBy>
  <dcterms:modified xsi:type="dcterms:W3CDTF">2023-04-02T22:05:42Z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8B6DF35D59B762BEFB4D296481340049</vt:lpwstr>
  </property>
</Properties>
</file>