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10B53" w14:textId="77777777" w:rsidR="0085251A" w:rsidRDefault="00000000">
      <w:pPr>
        <w:pStyle w:val="af0"/>
        <w:jc w:val="left"/>
        <w:rPr>
          <w:sz w:val="20"/>
          <w:szCs w:val="20"/>
        </w:rPr>
      </w:pPr>
      <w:bookmarkStart w:id="0" w:name="OLE_LINK68"/>
      <w:bookmarkStart w:id="1" w:name="OLE_LINK70"/>
      <w:bookmarkStart w:id="2" w:name="OLE_LINK69"/>
      <w:bookmarkStart w:id="3" w:name="OLE_LINK107"/>
      <w:bookmarkStart w:id="4" w:name="OLE_LINK108"/>
      <w:bookmarkStart w:id="5" w:name="OLE_LINK28"/>
      <w:r>
        <w:rPr>
          <w:sz w:val="20"/>
          <w:szCs w:val="20"/>
        </w:rPr>
        <w:t xml:space="preserve">Bioactive Volatile Compounds from </w:t>
      </w:r>
      <w:bookmarkStart w:id="6" w:name="OLE_LINK36"/>
      <w:bookmarkStart w:id="7" w:name="OLE_LINK37"/>
      <w:r>
        <w:rPr>
          <w:i/>
          <w:iCs/>
          <w:sz w:val="20"/>
          <w:szCs w:val="20"/>
        </w:rPr>
        <w:t xml:space="preserve">Penicillium </w:t>
      </w:r>
      <w:proofErr w:type="spellStart"/>
      <w:r>
        <w:rPr>
          <w:i/>
          <w:iCs/>
          <w:sz w:val="20"/>
          <w:szCs w:val="20"/>
        </w:rPr>
        <w:t>digitatum</w:t>
      </w:r>
      <w:bookmarkEnd w:id="6"/>
      <w:bookmarkEnd w:id="7"/>
      <w:proofErr w:type="spellEnd"/>
      <w:r>
        <w:rPr>
          <w:sz w:val="20"/>
          <w:szCs w:val="20"/>
        </w:rPr>
        <w:t>-</w:t>
      </w:r>
      <w:r>
        <w:rPr>
          <w:rFonts w:hint="eastAsia"/>
          <w:sz w:val="20"/>
          <w:szCs w:val="20"/>
        </w:rPr>
        <w:t>I</w:t>
      </w:r>
      <w:r>
        <w:rPr>
          <w:sz w:val="20"/>
          <w:szCs w:val="20"/>
        </w:rPr>
        <w:t xml:space="preserve">nfected Apples: Oviposition Attractants for </w:t>
      </w:r>
      <w:bookmarkStart w:id="8" w:name="OLE_LINK91"/>
      <w:bookmarkStart w:id="9" w:name="OLE_LINK92"/>
      <w:r>
        <w:rPr>
          <w:rFonts w:hint="eastAsia"/>
          <w:sz w:val="20"/>
          <w:szCs w:val="20"/>
        </w:rPr>
        <w:t>Y</w:t>
      </w:r>
      <w:r>
        <w:rPr>
          <w:sz w:val="20"/>
          <w:szCs w:val="20"/>
        </w:rPr>
        <w:t xml:space="preserve">ellow </w:t>
      </w:r>
      <w:r>
        <w:rPr>
          <w:rFonts w:hint="eastAsia"/>
          <w:sz w:val="20"/>
          <w:szCs w:val="20"/>
        </w:rPr>
        <w:t>P</w:t>
      </w:r>
      <w:r>
        <w:rPr>
          <w:sz w:val="20"/>
          <w:szCs w:val="20"/>
        </w:rPr>
        <w:t xml:space="preserve">each </w:t>
      </w:r>
      <w:r>
        <w:rPr>
          <w:rFonts w:hint="eastAsia"/>
          <w:sz w:val="20"/>
          <w:szCs w:val="20"/>
        </w:rPr>
        <w:t>M</w:t>
      </w:r>
      <w:r>
        <w:rPr>
          <w:sz w:val="20"/>
          <w:szCs w:val="20"/>
        </w:rPr>
        <w:t xml:space="preserve">oth </w:t>
      </w:r>
      <w:proofErr w:type="spellStart"/>
      <w:r>
        <w:rPr>
          <w:i/>
          <w:iCs/>
          <w:sz w:val="20"/>
          <w:szCs w:val="20"/>
        </w:rPr>
        <w:t>Conogethes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punctiferalis</w:t>
      </w:r>
      <w:bookmarkEnd w:id="8"/>
      <w:bookmarkEnd w:id="9"/>
      <w:proofErr w:type="spellEnd"/>
      <w:r>
        <w:rPr>
          <w:sz w:val="20"/>
          <w:szCs w:val="20"/>
        </w:rPr>
        <w:t xml:space="preserve"> (Lepidoptera: </w:t>
      </w:r>
      <w:proofErr w:type="spellStart"/>
      <w:r>
        <w:rPr>
          <w:sz w:val="20"/>
          <w:szCs w:val="20"/>
        </w:rPr>
        <w:t>Crambidae</w:t>
      </w:r>
      <w:proofErr w:type="spellEnd"/>
      <w:r>
        <w:rPr>
          <w:sz w:val="20"/>
          <w:szCs w:val="20"/>
        </w:rPr>
        <w:t>)</w:t>
      </w:r>
      <w:bookmarkEnd w:id="0"/>
      <w:bookmarkEnd w:id="1"/>
      <w:bookmarkEnd w:id="2"/>
      <w:bookmarkEnd w:id="3"/>
      <w:bookmarkEnd w:id="4"/>
      <w:bookmarkEnd w:id="5"/>
    </w:p>
    <w:p w14:paraId="7D5C6F93" w14:textId="3F6C68A1" w:rsidR="0085251A" w:rsidRDefault="00000000">
      <w:pPr>
        <w:pStyle w:val="AuthorList"/>
        <w:rPr>
          <w:sz w:val="20"/>
          <w:szCs w:val="20"/>
        </w:rPr>
      </w:pPr>
      <w:r>
        <w:rPr>
          <w:sz w:val="20"/>
          <w:szCs w:val="20"/>
        </w:rPr>
        <w:t>Hong</w:t>
      </w:r>
      <w:r>
        <w:rPr>
          <w:rFonts w:hint="eastAsia"/>
          <w:sz w:val="20"/>
          <w:szCs w:val="20"/>
        </w:rPr>
        <w:t>-G</w:t>
      </w:r>
      <w:r>
        <w:rPr>
          <w:sz w:val="20"/>
          <w:szCs w:val="20"/>
        </w:rPr>
        <w:t>ang Guo</w:t>
      </w:r>
      <w:r>
        <w:rPr>
          <w:sz w:val="20"/>
          <w:szCs w:val="20"/>
          <w:vertAlign w:val="superscript"/>
        </w:rPr>
        <w:t>†, 1</w:t>
      </w:r>
      <w:r>
        <w:rPr>
          <w:sz w:val="20"/>
          <w:szCs w:val="20"/>
        </w:rPr>
        <w:t>, Shuang</w:t>
      </w:r>
      <w:r>
        <w:rPr>
          <w:rFonts w:hint="eastAsia"/>
          <w:sz w:val="20"/>
          <w:szCs w:val="20"/>
        </w:rPr>
        <w:t>-Z</w:t>
      </w:r>
      <w:r>
        <w:rPr>
          <w:sz w:val="20"/>
          <w:szCs w:val="20"/>
        </w:rPr>
        <w:t>hen Miao</w:t>
      </w:r>
      <w:r>
        <w:rPr>
          <w:sz w:val="20"/>
          <w:szCs w:val="20"/>
          <w:vertAlign w:val="superscript"/>
        </w:rPr>
        <w:t>†, 1</w:t>
      </w:r>
      <w:r>
        <w:rPr>
          <w:sz w:val="20"/>
          <w:szCs w:val="20"/>
        </w:rPr>
        <w:t>, Peng</w:t>
      </w:r>
      <w:r>
        <w:rPr>
          <w:rFonts w:hint="eastAsia"/>
          <w:sz w:val="20"/>
          <w:szCs w:val="20"/>
        </w:rPr>
        <w:t>-P</w:t>
      </w:r>
      <w:r>
        <w:rPr>
          <w:sz w:val="20"/>
          <w:szCs w:val="20"/>
        </w:rPr>
        <w:t xml:space="preserve">eng Ai 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Min</w:t>
      </w:r>
      <w:r>
        <w:rPr>
          <w:rFonts w:hint="eastAsia"/>
          <w:sz w:val="20"/>
          <w:szCs w:val="20"/>
        </w:rPr>
        <w:t>-Z</w:t>
      </w:r>
      <w:r>
        <w:rPr>
          <w:sz w:val="20"/>
          <w:szCs w:val="20"/>
        </w:rPr>
        <w:t>hao Zhang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Zhe</w:t>
      </w:r>
      <w:proofErr w:type="spellEnd"/>
      <w:r>
        <w:rPr>
          <w:sz w:val="20"/>
          <w:szCs w:val="20"/>
        </w:rPr>
        <w:t xml:space="preserve"> Yan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Yan</w:t>
      </w:r>
      <w:r>
        <w:rPr>
          <w:rFonts w:hint="eastAsia"/>
          <w:sz w:val="20"/>
          <w:szCs w:val="20"/>
        </w:rPr>
        <w:t>-L</w:t>
      </w:r>
      <w:r>
        <w:rPr>
          <w:sz w:val="20"/>
          <w:szCs w:val="20"/>
        </w:rPr>
        <w:t>i Du</w:t>
      </w:r>
      <w:r>
        <w:rPr>
          <w:sz w:val="20"/>
          <w:szCs w:val="20"/>
          <w:vertAlign w:val="superscript"/>
        </w:rPr>
        <w:t>*, 1</w:t>
      </w:r>
    </w:p>
    <w:p w14:paraId="5E31677E" w14:textId="77777777" w:rsidR="0085251A" w:rsidRDefault="00000000">
      <w:pPr>
        <w:rPr>
          <w:rFonts w:eastAsia="Arial Unicode MS"/>
          <w:color w:val="000000" w:themeColor="text1"/>
          <w:sz w:val="20"/>
          <w:szCs w:val="20"/>
        </w:rPr>
      </w:pPr>
      <w:r>
        <w:rPr>
          <w:rFonts w:eastAsia="Arial Unicode MS"/>
          <w:color w:val="000000" w:themeColor="text1"/>
          <w:sz w:val="20"/>
          <w:szCs w:val="20"/>
        </w:rPr>
        <w:t>1. College of Bioscience and Resource Environment / Key Laboratory of Urban Agriculture (North China), Ministry of Agriculture and Rural Affairs of the People's Republic of China, Beijing University of Agriculture, Beijing, 102206, China</w:t>
      </w:r>
    </w:p>
    <w:p w14:paraId="533A6565" w14:textId="3132258C" w:rsidR="0085251A" w:rsidRPr="0079771D" w:rsidRDefault="00000000" w:rsidP="0079771D">
      <w:pPr>
        <w:spacing w:line="480" w:lineRule="auto"/>
        <w:rPr>
          <w:rFonts w:eastAsiaTheme="minorEastAsia" w:hint="eastAsia"/>
          <w:b/>
          <w:kern w:val="0"/>
          <w:sz w:val="20"/>
          <w:szCs w:val="20"/>
          <w:lang w:eastAsia="en-US"/>
        </w:rPr>
      </w:pPr>
      <w:r>
        <w:rPr>
          <w:rFonts w:eastAsiaTheme="minorEastAsia"/>
          <w:b/>
          <w:kern w:val="0"/>
          <w:sz w:val="20"/>
          <w:szCs w:val="20"/>
          <w:lang w:eastAsia="en-US"/>
        </w:rPr>
        <w:t>* Corresponding author</w:t>
      </w:r>
      <w:r>
        <w:rPr>
          <w:rFonts w:eastAsiaTheme="minorEastAsia" w:hint="eastAsia"/>
          <w:b/>
          <w:kern w:val="0"/>
          <w:sz w:val="20"/>
          <w:szCs w:val="20"/>
          <w:lang w:eastAsia="en-US"/>
        </w:rPr>
        <w:t>s</w:t>
      </w:r>
      <w:r>
        <w:rPr>
          <w:rFonts w:eastAsiaTheme="minorEastAsia"/>
          <w:b/>
          <w:kern w:val="0"/>
          <w:sz w:val="20"/>
          <w:szCs w:val="20"/>
          <w:lang w:eastAsia="en-US"/>
        </w:rPr>
        <w:t xml:space="preserve">: </w:t>
      </w:r>
      <w:r w:rsidR="0079771D">
        <w:rPr>
          <w:rFonts w:eastAsia="Arial Unicode MS"/>
          <w:sz w:val="20"/>
          <w:szCs w:val="20"/>
        </w:rPr>
        <w:fldChar w:fldCharType="begin"/>
      </w:r>
      <w:r w:rsidR="0079771D">
        <w:rPr>
          <w:rFonts w:eastAsia="Arial Unicode MS"/>
          <w:sz w:val="20"/>
          <w:szCs w:val="20"/>
        </w:rPr>
        <w:instrText xml:space="preserve"> HYPERLINK "mailto:</w:instrText>
      </w:r>
      <w:r w:rsidR="0079771D" w:rsidRPr="0079771D">
        <w:rPr>
          <w:rFonts w:eastAsia="Arial Unicode MS"/>
          <w:sz w:val="20"/>
          <w:szCs w:val="20"/>
        </w:rPr>
        <w:instrText>yanlidu@126.com</w:instrText>
      </w:r>
      <w:r w:rsidR="0079771D">
        <w:rPr>
          <w:rFonts w:eastAsia="Arial Unicode MS"/>
          <w:sz w:val="20"/>
          <w:szCs w:val="20"/>
        </w:rPr>
        <w:instrText xml:space="preserve">" </w:instrText>
      </w:r>
      <w:r w:rsidR="0079771D">
        <w:rPr>
          <w:rFonts w:eastAsia="Arial Unicode MS"/>
          <w:sz w:val="20"/>
          <w:szCs w:val="20"/>
        </w:rPr>
        <w:fldChar w:fldCharType="separate"/>
      </w:r>
      <w:r w:rsidR="0079771D" w:rsidRPr="004127D6">
        <w:rPr>
          <w:rStyle w:val="af6"/>
          <w:rFonts w:eastAsia="Arial Unicode MS"/>
          <w:sz w:val="20"/>
          <w:szCs w:val="20"/>
        </w:rPr>
        <w:t>yanlidu@126.com</w:t>
      </w:r>
      <w:r w:rsidR="0079771D">
        <w:rPr>
          <w:rFonts w:eastAsia="Arial Unicode MS"/>
          <w:sz w:val="20"/>
          <w:szCs w:val="20"/>
        </w:rPr>
        <w:fldChar w:fldCharType="end"/>
      </w:r>
      <w:r>
        <w:rPr>
          <w:rFonts w:eastAsia="Arial Unicode MS" w:hint="eastAsia"/>
          <w:color w:val="000000"/>
          <w:sz w:val="20"/>
          <w:szCs w:val="20"/>
        </w:rPr>
        <w:t xml:space="preserve"> (</w:t>
      </w:r>
      <w:r>
        <w:rPr>
          <w:rFonts w:eastAsia="Arial Unicode MS"/>
          <w:color w:val="000000"/>
          <w:sz w:val="20"/>
          <w:szCs w:val="20"/>
        </w:rPr>
        <w:t>Y</w:t>
      </w:r>
      <w:r>
        <w:rPr>
          <w:rFonts w:eastAsia="Arial Unicode MS" w:hint="eastAsia"/>
          <w:color w:val="000000"/>
          <w:sz w:val="20"/>
          <w:szCs w:val="20"/>
        </w:rPr>
        <w:t>.</w:t>
      </w:r>
      <w:r>
        <w:rPr>
          <w:rFonts w:eastAsia="Arial Unicode MS"/>
          <w:color w:val="000000"/>
          <w:sz w:val="20"/>
          <w:szCs w:val="20"/>
        </w:rPr>
        <w:t xml:space="preserve"> Du</w:t>
      </w:r>
      <w:r>
        <w:rPr>
          <w:rFonts w:eastAsia="Arial Unicode MS" w:hint="eastAsia"/>
          <w:color w:val="000000"/>
          <w:sz w:val="20"/>
          <w:szCs w:val="20"/>
        </w:rPr>
        <w:t>)</w:t>
      </w:r>
      <w:r w:rsidR="0079771D">
        <w:rPr>
          <w:rFonts w:eastAsia="Arial Unicode MS" w:hint="eastAsia"/>
          <w:color w:val="000000"/>
          <w:sz w:val="20"/>
          <w:szCs w:val="20"/>
        </w:rPr>
        <w:t>.</w:t>
      </w:r>
    </w:p>
    <w:p w14:paraId="0250A7FD" w14:textId="77777777" w:rsidR="0085251A" w:rsidRDefault="00000000">
      <w:pPr>
        <w:pStyle w:val="AuthorList"/>
        <w:rPr>
          <w:sz w:val="20"/>
          <w:szCs w:val="20"/>
        </w:rPr>
      </w:pPr>
      <w:r>
        <w:rPr>
          <w:sz w:val="20"/>
          <w:szCs w:val="20"/>
        </w:rPr>
        <w:t>Keywords</w:t>
      </w:r>
      <w:bookmarkStart w:id="10" w:name="OLE_LINK80"/>
      <w:bookmarkStart w:id="11" w:name="OLE_LINK31"/>
      <w:bookmarkStart w:id="12" w:name="OLE_LINK79"/>
      <w:bookmarkStart w:id="13" w:name="OLE_LINK78"/>
      <w:bookmarkStart w:id="14" w:name="OLE_LINK77"/>
      <w:bookmarkStart w:id="15" w:name="OLE_LINK73"/>
      <w:bookmarkStart w:id="16" w:name="OLE_LINK74"/>
      <w:r>
        <w:rPr>
          <w:sz w:val="20"/>
          <w:szCs w:val="20"/>
          <w:lang w:eastAsia="zh-CN"/>
        </w:rPr>
        <w:t>:</w:t>
      </w:r>
      <w:r>
        <w:rPr>
          <w:rFonts w:hint="eastAsia"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Conogethes</w:t>
      </w:r>
      <w:proofErr w:type="spell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punctiferalis</w:t>
      </w:r>
      <w:bookmarkEnd w:id="10"/>
      <w:bookmarkEnd w:id="11"/>
      <w:bookmarkEnd w:id="12"/>
      <w:proofErr w:type="spellEnd"/>
      <w:r>
        <w:rPr>
          <w:sz w:val="20"/>
          <w:szCs w:val="20"/>
        </w:rPr>
        <w:t xml:space="preserve">, </w:t>
      </w:r>
      <w:bookmarkStart w:id="17" w:name="OLE_LINK81"/>
      <w:bookmarkStart w:id="18" w:name="OLE_LINK71"/>
      <w:bookmarkStart w:id="19" w:name="OLE_LINK82"/>
      <w:r>
        <w:rPr>
          <w:i/>
          <w:iCs/>
          <w:sz w:val="20"/>
          <w:szCs w:val="20"/>
        </w:rPr>
        <w:t xml:space="preserve">Penicillium </w:t>
      </w:r>
      <w:proofErr w:type="spellStart"/>
      <w:r>
        <w:rPr>
          <w:i/>
          <w:iCs/>
          <w:sz w:val="20"/>
          <w:szCs w:val="20"/>
        </w:rPr>
        <w:t>digitatum</w:t>
      </w:r>
      <w:bookmarkEnd w:id="17"/>
      <w:bookmarkEnd w:id="18"/>
      <w:bookmarkEnd w:id="19"/>
      <w:proofErr w:type="spellEnd"/>
      <w:r>
        <w:rPr>
          <w:sz w:val="20"/>
          <w:szCs w:val="20"/>
        </w:rPr>
        <w:t xml:space="preserve">, </w:t>
      </w:r>
      <w:bookmarkStart w:id="20" w:name="OLE_LINK83"/>
      <w:bookmarkStart w:id="21" w:name="OLE_LINK72"/>
      <w:bookmarkStart w:id="22" w:name="OLE_LINK84"/>
      <w:r>
        <w:rPr>
          <w:sz w:val="20"/>
          <w:szCs w:val="20"/>
        </w:rPr>
        <w:t>plant-microbe-insect interaction</w:t>
      </w:r>
      <w:bookmarkEnd w:id="20"/>
      <w:bookmarkEnd w:id="21"/>
      <w:bookmarkEnd w:id="22"/>
      <w:r>
        <w:rPr>
          <w:sz w:val="20"/>
          <w:szCs w:val="20"/>
        </w:rPr>
        <w:t xml:space="preserve">s, </w:t>
      </w:r>
      <w:bookmarkStart w:id="23" w:name="OLE_LINK86"/>
      <w:bookmarkStart w:id="24" w:name="OLE_LINK89"/>
      <w:bookmarkStart w:id="25" w:name="OLE_LINK85"/>
      <w:r>
        <w:rPr>
          <w:sz w:val="20"/>
          <w:szCs w:val="20"/>
        </w:rPr>
        <w:t>chemical communication</w:t>
      </w:r>
      <w:bookmarkEnd w:id="23"/>
      <w:bookmarkEnd w:id="24"/>
      <w:bookmarkEnd w:id="25"/>
      <w:r>
        <w:rPr>
          <w:sz w:val="20"/>
          <w:szCs w:val="20"/>
        </w:rPr>
        <w:t xml:space="preserve">, </w:t>
      </w:r>
      <w:r>
        <w:rPr>
          <w:rFonts w:hint="eastAsia"/>
          <w:sz w:val="20"/>
          <w:szCs w:val="20"/>
        </w:rPr>
        <w:t>host plant volatile organic compounds</w:t>
      </w:r>
      <w:r>
        <w:rPr>
          <w:sz w:val="20"/>
          <w:szCs w:val="20"/>
        </w:rPr>
        <w:t>.</w:t>
      </w:r>
      <w:bookmarkEnd w:id="13"/>
      <w:bookmarkEnd w:id="14"/>
      <w:bookmarkEnd w:id="15"/>
      <w:bookmarkEnd w:id="16"/>
    </w:p>
    <w:p w14:paraId="3B738DAD" w14:textId="77777777" w:rsidR="0085251A" w:rsidRDefault="0085251A">
      <w:pPr>
        <w:autoSpaceDE w:val="0"/>
        <w:autoSpaceDN w:val="0"/>
        <w:adjustRightInd w:val="0"/>
        <w:spacing w:line="360" w:lineRule="auto"/>
        <w:ind w:rightChars="19" w:right="40"/>
        <w:rPr>
          <w:color w:val="000000"/>
          <w:kern w:val="0"/>
          <w:sz w:val="20"/>
          <w:szCs w:val="20"/>
        </w:rPr>
        <w:sectPr w:rsidR="0085251A">
          <w:footerReference w:type="even" r:id="rId7"/>
          <w:footerReference w:type="default" r:id="rId8"/>
          <w:pgSz w:w="11900" w:h="16840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BA47D06" w14:textId="77777777" w:rsidR="0085251A" w:rsidRDefault="00000000">
      <w:pPr>
        <w:pStyle w:val="2"/>
        <w:ind w:left="567" w:hanging="567"/>
        <w:rPr>
          <w:sz w:val="20"/>
          <w:szCs w:val="20"/>
        </w:rPr>
      </w:pPr>
      <w:bookmarkStart w:id="26" w:name="OLE_LINK1"/>
      <w:bookmarkStart w:id="27" w:name="OLE_LINK2"/>
      <w:r>
        <w:rPr>
          <w:sz w:val="20"/>
          <w:szCs w:val="20"/>
        </w:rPr>
        <w:lastRenderedPageBreak/>
        <w:t xml:space="preserve">Supplementary Information (SI) </w:t>
      </w:r>
    </w:p>
    <w:p w14:paraId="005D1AB6" w14:textId="77777777" w:rsidR="0085251A" w:rsidRDefault="00000000">
      <w:pPr>
        <w:spacing w:line="360" w:lineRule="auto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TABLE S1 B</w:t>
      </w:r>
      <w:r>
        <w:rPr>
          <w:rFonts w:hint="eastAsia"/>
          <w:color w:val="000000"/>
          <w:sz w:val="20"/>
          <w:szCs w:val="20"/>
        </w:rPr>
        <w:t>ehavior</w:t>
      </w:r>
      <w:r>
        <w:rPr>
          <w:rFonts w:eastAsia="Times New Roman"/>
          <w:color w:val="000000"/>
          <w:sz w:val="20"/>
          <w:szCs w:val="20"/>
        </w:rPr>
        <w:t xml:space="preserve"> </w:t>
      </w:r>
      <w:r>
        <w:rPr>
          <w:rFonts w:eastAsia="Times New Roman" w:hint="eastAsia"/>
          <w:color w:val="000000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esponses of mated YPM females to apples with </w:t>
      </w:r>
      <w:r>
        <w:rPr>
          <w:rFonts w:hint="eastAsia"/>
          <w:color w:val="000000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without compounds in Y-tube olfactometer assays</w:t>
      </w:r>
    </w:p>
    <w:tbl>
      <w:tblPr>
        <w:tblStyle w:val="af8"/>
        <w:tblW w:w="16072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709"/>
        <w:gridCol w:w="1588"/>
        <w:gridCol w:w="5388"/>
        <w:gridCol w:w="3049"/>
        <w:gridCol w:w="2320"/>
        <w:gridCol w:w="1006"/>
        <w:gridCol w:w="1006"/>
        <w:gridCol w:w="1006"/>
      </w:tblGrid>
      <w:tr w:rsidR="00391DD5" w14:paraId="47D7768F" w14:textId="77777777" w:rsidTr="00BA780F">
        <w:trPr>
          <w:trHeight w:val="183"/>
        </w:trPr>
        <w:tc>
          <w:tcPr>
            <w:tcW w:w="2297" w:type="dxa"/>
            <w:gridSpan w:val="2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ED66F31" w14:textId="42334263" w:rsidR="00391DD5" w:rsidRDefault="00391DD5" w:rsidP="0079771D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No.</w:t>
            </w:r>
          </w:p>
        </w:tc>
        <w:tc>
          <w:tcPr>
            <w:tcW w:w="538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7471A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Compounds</w:t>
            </w:r>
          </w:p>
        </w:tc>
        <w:tc>
          <w:tcPr>
            <w:tcW w:w="304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3A285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Volume</w:t>
            </w:r>
          </w:p>
        </w:tc>
        <w:tc>
          <w:tcPr>
            <w:tcW w:w="33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2A4E8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Selection Rates (%)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133801" w14:textId="201E7E27" w:rsidR="00391DD5" w:rsidRDefault="000E7FBB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 w:rsidRPr="00D03419">
              <w:rPr>
                <w:rFonts w:ascii="STIXGeneral Italic" w:hAnsi="STIXGeneral Italic" w:cs="宋体"/>
                <w:i/>
                <w:iCs/>
                <w:color w:val="000000"/>
                <w:kern w:val="0"/>
                <w:sz w:val="20"/>
                <w:szCs w:val="20"/>
              </w:rPr>
              <w:t>χ</w:t>
            </w:r>
            <w:r w:rsidRPr="00D03419">
              <w:rPr>
                <w:rFonts w:ascii="ArnoPro-Regular" w:hAnsi="ArnoPro-Regular" w:cs="宋体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58699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i/>
                <w:iCs/>
                <w:color w:val="000000"/>
                <w:sz w:val="22"/>
                <w:szCs w:val="22"/>
              </w:rPr>
              <w:t>P</w:t>
            </w: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Value</w:t>
            </w:r>
          </w:p>
        </w:tc>
      </w:tr>
      <w:tr w:rsidR="00391DD5" w14:paraId="5F0D945C" w14:textId="77777777" w:rsidTr="00BA780F">
        <w:trPr>
          <w:trHeight w:val="141"/>
        </w:trPr>
        <w:tc>
          <w:tcPr>
            <w:tcW w:w="2297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EC2856" w14:textId="21D3A280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3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443A9" w14:textId="77777777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04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346AC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F06F70" w14:textId="77777777" w:rsidR="00391DD5" w:rsidRDefault="00391DD5">
            <w:pPr>
              <w:spacing w:line="360" w:lineRule="auto"/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Apples+compounds</w:t>
            </w:r>
            <w:proofErr w:type="spellEnd"/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F00929" w14:textId="77777777" w:rsidR="00391DD5" w:rsidRDefault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Apples</w:t>
            </w:r>
          </w:p>
        </w:tc>
        <w:tc>
          <w:tcPr>
            <w:tcW w:w="10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9C2BD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4A5E3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91DD5" w14:paraId="3F4B755B" w14:textId="77777777" w:rsidTr="00BA780F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EB27D1F" w14:textId="34444305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/>
                <w:color w:val="000000"/>
                <w:sz w:val="22"/>
                <w:szCs w:val="22"/>
              </w:rPr>
              <w:t>A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017D97" w14:textId="5E138A6E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53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3BE078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styrene</w:t>
            </w:r>
          </w:p>
        </w:tc>
        <w:tc>
          <w:tcPr>
            <w:tcW w:w="30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1F5AE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EEF46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37.5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23253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580E0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1F8C0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0.025</w:t>
            </w:r>
          </w:p>
        </w:tc>
      </w:tr>
      <w:tr w:rsidR="00391DD5" w14:paraId="10C998D1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15412" w14:textId="39CBF274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B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2004B" w14:textId="1076DBF7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22E17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methyl 2-methylbutyrate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EF0F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EE79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66.25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70D4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33.75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547F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8.450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5B8A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0.004</w:t>
            </w:r>
          </w:p>
        </w:tc>
      </w:tr>
      <w:tr w:rsidR="00391DD5" w14:paraId="5C34F145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5342" w14:textId="60212B99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C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83B9B" w14:textId="7162F8FF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36D31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methyl caproate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0E05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BC61D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18FE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9755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86DB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1</w:t>
            </w:r>
          </w:p>
        </w:tc>
      </w:tr>
      <w:tr w:rsidR="00391DD5" w14:paraId="3FE77307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F560B" w14:textId="73927627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8D97A" w14:textId="3741F84C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C0F5D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butyl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627F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3B7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21CA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F2C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7FB7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0.044</w:t>
            </w:r>
          </w:p>
        </w:tc>
      </w:tr>
      <w:tr w:rsidR="00391DD5" w14:paraId="0092740A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4DA72" w14:textId="54CBB3BF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E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4A91D" w14:textId="2AF4ED6B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881A5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2750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152F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66.25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855B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33.75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E6AF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8.450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937E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0.004</w:t>
            </w:r>
          </w:p>
        </w:tc>
      </w:tr>
      <w:tr w:rsidR="00391DD5" w14:paraId="0B5988A2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DE551" w14:textId="25BB90B6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F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A42F5" w14:textId="197D0036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761A3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964C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BC4C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43.75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7E08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56.25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E632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1.250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DEB88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0.264</w:t>
            </w:r>
          </w:p>
        </w:tc>
      </w:tr>
      <w:tr w:rsidR="00391DD5" w14:paraId="61C20FCC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68073" w14:textId="3B0E5B0B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G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DB58D1" w14:textId="57D33C20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AF29C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A3CB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7FDA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A492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54F7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3.200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52F3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0.074</w:t>
            </w:r>
          </w:p>
        </w:tc>
      </w:tr>
      <w:tr w:rsidR="00391DD5" w14:paraId="53075B91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43871" w14:textId="30C77CC7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H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500BD" w14:textId="3D6A9A0A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A47A0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A8D6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099A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3ED6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6FEF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09B0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0.655</w:t>
            </w:r>
          </w:p>
        </w:tc>
      </w:tr>
      <w:tr w:rsidR="00391DD5" w14:paraId="0FAD0B7C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613A6" w14:textId="700AB894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I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09A39" w14:textId="6016137A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1+3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960AA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caproate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E191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4B40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B97B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7F4C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2.450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76EA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0.118</w:t>
            </w:r>
          </w:p>
        </w:tc>
      </w:tr>
      <w:tr w:rsidR="00391DD5" w14:paraId="387BFF3F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DEBC1" w14:textId="6658013F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G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E4F76" w14:textId="005CA977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2+3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B63A4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methyl 2-methylbutyrate+methyl caproate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A7B7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086B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CA3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6482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2.450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A74B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0.118</w:t>
            </w:r>
          </w:p>
        </w:tc>
      </w:tr>
      <w:tr w:rsidR="00391DD5" w14:paraId="423B5EA9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71E38" w14:textId="5934B4E9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K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BF645" w14:textId="45AA4DCA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37B7F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methyl 2-methylbutyrate+butyl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5AD7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BE75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7219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16D9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6D0F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0.025</w:t>
            </w:r>
          </w:p>
        </w:tc>
      </w:tr>
      <w:tr w:rsidR="00391DD5" w14:paraId="2035C14B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0BDE2" w14:textId="560D457B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B4572" w14:textId="41CF0A08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40E44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methyl 2-methylbutyrate+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41741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CD63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63.75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26E91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36.25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89D2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27B6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0.014</w:t>
            </w:r>
          </w:p>
        </w:tc>
      </w:tr>
      <w:tr w:rsidR="00391DD5" w14:paraId="236D7AED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151C0" w14:textId="562F5CAB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M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512D1" w14:textId="03414CF0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FBB15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908B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F561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606C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E94A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2.450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73E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0.118</w:t>
            </w:r>
          </w:p>
        </w:tc>
      </w:tr>
      <w:tr w:rsidR="00391DD5" w14:paraId="1D89BC17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BD93F" w14:textId="7202F5EB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lastRenderedPageBreak/>
              <w:t>N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1A24D" w14:textId="2E1A264B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C3365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83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8266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5647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C853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F9A9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0.655</w:t>
            </w:r>
          </w:p>
        </w:tc>
      </w:tr>
      <w:tr w:rsidR="00391DD5" w14:paraId="5D026641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14E6D" w14:textId="76A1247D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O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18B28" w14:textId="5F0A2319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45E56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butyl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3FD2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3C16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CE2B2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B837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12.800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F3A75" w14:textId="23EBBE7A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/>
                <w:color w:val="000000" w:themeColor="text1"/>
                <w:sz w:val="22"/>
                <w:szCs w:val="22"/>
              </w:rPr>
              <w:t>&lt;0.001</w:t>
            </w:r>
          </w:p>
        </w:tc>
      </w:tr>
      <w:tr w:rsidR="00391DD5" w14:paraId="351F6DC7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1435C" w14:textId="1F01D3D0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P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BDF4" w14:textId="1E5A64FF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1+2+3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91A86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2-methylbutyrate+methyl caproate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B5B3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6892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92811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2C7C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7E31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0.823</w:t>
            </w:r>
          </w:p>
        </w:tc>
      </w:tr>
      <w:tr w:rsidR="00391DD5" w14:paraId="6CF63920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DAEFD" w14:textId="2427848B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Q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C33A45" w14:textId="38E1E728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F2DC8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2-methylbutyrate+butyl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BF46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B7D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670F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8083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F51E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0.074</w:t>
            </w:r>
          </w:p>
        </w:tc>
      </w:tr>
      <w:tr w:rsidR="00391DD5" w14:paraId="2901CCFE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09335" w14:textId="1B1481E5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R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A6687" w14:textId="03DF085D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C2414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107B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168B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3D01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000E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5.000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F0724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0.025</w:t>
            </w:r>
          </w:p>
        </w:tc>
      </w:tr>
      <w:tr w:rsidR="00391DD5" w14:paraId="68555525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733E3" w14:textId="7CC7E6E9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1E8BE" w14:textId="142C0D4E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1+3+4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A8AE7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F9D8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A32A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72EB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8820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130A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1</w:t>
            </w:r>
          </w:p>
        </w:tc>
      </w:tr>
      <w:tr w:rsidR="00391DD5" w14:paraId="010480C1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722A9" w14:textId="1BF265BE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T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06201" w14:textId="245E8167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1+3+5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C99FB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BEEF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AC60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BEE0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6991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CFE4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0.823</w:t>
            </w:r>
          </w:p>
        </w:tc>
      </w:tr>
      <w:tr w:rsidR="00391DD5" w14:paraId="79B5D97A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A75F2" w14:textId="3D35EF7C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U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C291B" w14:textId="391989DB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1C51B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3690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1D76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C01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42B1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0.800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61CA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0.371</w:t>
            </w:r>
          </w:p>
        </w:tc>
      </w:tr>
      <w:tr w:rsidR="00391DD5" w14:paraId="573DC604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6B6DF" w14:textId="59312A22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V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520F8" w14:textId="291B8128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2+3+4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EA97A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2-methylbutyrate+methyl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88FE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6527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564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B8F2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9.800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E945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0.002</w:t>
            </w:r>
          </w:p>
        </w:tc>
      </w:tr>
      <w:tr w:rsidR="00391DD5" w14:paraId="72358347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15D48" w14:textId="4E2A3C22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W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25D51" w14:textId="11124C9A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2+3+5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22F2C6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2-methylbutyrate+methyl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863A1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A2FF31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24BD4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D919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787E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0.823</w:t>
            </w:r>
          </w:p>
        </w:tc>
      </w:tr>
      <w:tr w:rsidR="00391DD5" w14:paraId="5DA38CF4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86DA2" w14:textId="4551BFC4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X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A3D3F" w14:textId="63344282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C5681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2-methylbutyrate+butyl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F6AA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C6A8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09F2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685C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7826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1</w:t>
            </w:r>
          </w:p>
        </w:tc>
      </w:tr>
      <w:tr w:rsidR="00391DD5" w14:paraId="06B8100A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1F19D" w14:textId="6C368CC1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Y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3420F" w14:textId="7DC2DC14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3+4+5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A15FD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A4AE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380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AB35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F1D6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7912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0.655</w:t>
            </w:r>
          </w:p>
        </w:tc>
      </w:tr>
      <w:tr w:rsidR="00391DD5" w14:paraId="333234E8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6D100" w14:textId="03C2BE0E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Z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C00B6" w14:textId="0F1EE1BD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1+2+3+4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41EFC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caprylate</w:t>
            </w:r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56D5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124A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830B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308EC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A113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0.044</w:t>
            </w:r>
          </w:p>
        </w:tc>
      </w:tr>
      <w:tr w:rsidR="00391DD5" w14:paraId="6176AC2C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42021" w14:textId="70014E2A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/>
                <w:color w:val="000000"/>
                <w:sz w:val="22"/>
                <w:szCs w:val="22"/>
              </w:rPr>
              <w:t>AA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47349" w14:textId="1C4CAF77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1+2+3+5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78A8B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AB3D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2F60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52.5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66FF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1703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B4EB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0.074</w:t>
            </w:r>
          </w:p>
        </w:tc>
      </w:tr>
      <w:tr w:rsidR="00391DD5" w14:paraId="69A24DF4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5689" w14:textId="68CAB302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A</w:t>
            </w:r>
            <w:r>
              <w:rPr>
                <w:rFonts w:eastAsia="DengXian"/>
                <w:color w:val="000000"/>
                <w:sz w:val="22"/>
                <w:szCs w:val="22"/>
              </w:rPr>
              <w:t>B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805F4" w14:textId="648158CB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91FAE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2-methylbutyrate+butyl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lastRenderedPageBreak/>
              <w:t>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13F5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lastRenderedPageBreak/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lastRenderedPageBreak/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79A03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lastRenderedPageBreak/>
              <w:t>46.25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C41C7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53.75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43D3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0.450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D639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0.502</w:t>
            </w:r>
          </w:p>
        </w:tc>
      </w:tr>
      <w:tr w:rsidR="00391DD5" w14:paraId="2404F767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6633C" w14:textId="5EF18D4B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A</w:t>
            </w:r>
            <w:r>
              <w:rPr>
                <w:rFonts w:eastAsia="DengXian"/>
                <w:color w:val="000000"/>
                <w:sz w:val="22"/>
                <w:szCs w:val="22"/>
              </w:rPr>
              <w:t>C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58008" w14:textId="795CAA18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1+3+4+5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D6616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20FCA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Style w:val="font21"/>
                <w:rFonts w:eastAsia="DengXian"/>
              </w:rPr>
              <w:t>1830μL+460μL+240μL+260μL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4A24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43.75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18AC6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56.25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5D519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1.250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D13F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0.264</w:t>
            </w:r>
          </w:p>
        </w:tc>
      </w:tr>
      <w:tr w:rsidR="00391DD5" w14:paraId="7D06725A" w14:textId="77777777" w:rsidTr="00BA780F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3D5DA" w14:textId="1A06AD26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A</w:t>
            </w:r>
            <w:r>
              <w:rPr>
                <w:rFonts w:eastAsia="DengXian"/>
                <w:color w:val="000000"/>
                <w:sz w:val="22"/>
                <w:szCs w:val="22"/>
              </w:rPr>
              <w:t>D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3F51E" w14:textId="7149F333" w:rsidR="00391DD5" w:rsidRDefault="00391DD5">
            <w:pPr>
              <w:spacing w:line="360" w:lineRule="auto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2+3+4+5</w:t>
            </w:r>
          </w:p>
        </w:tc>
        <w:tc>
          <w:tcPr>
            <w:tcW w:w="5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F83C5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methyl 2-methylbutyrate+methyl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F10C8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9397E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61.25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8660B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38.75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F9302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4.050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7737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0.044</w:t>
            </w:r>
          </w:p>
        </w:tc>
      </w:tr>
      <w:tr w:rsidR="00391DD5" w14:paraId="03EF03FD" w14:textId="77777777" w:rsidTr="00BA780F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28C97E" w14:textId="1EF6FC96" w:rsidR="00391DD5" w:rsidRDefault="00391DD5" w:rsidP="00391DD5">
            <w:pPr>
              <w:spacing w:line="360" w:lineRule="auto"/>
              <w:jc w:val="center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A</w:t>
            </w:r>
            <w:r>
              <w:rPr>
                <w:rFonts w:eastAsia="DengXian"/>
                <w:color w:val="000000"/>
                <w:sz w:val="22"/>
                <w:szCs w:val="22"/>
              </w:rPr>
              <w:t>E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5DCEC4" w14:textId="572FDC71" w:rsidR="00391DD5" w:rsidRDefault="00391DD5">
            <w:pPr>
              <w:spacing w:line="360" w:lineRule="auto"/>
              <w:textAlignment w:val="baseline"/>
              <w:rPr>
                <w:rFonts w:eastAsia="DengXian"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1+2+3+4+5</w:t>
            </w:r>
          </w:p>
        </w:tc>
        <w:tc>
          <w:tcPr>
            <w:tcW w:w="53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D240F1" w14:textId="77777777" w:rsidR="00391DD5" w:rsidRDefault="00391DD5">
            <w:pPr>
              <w:spacing w:line="360" w:lineRule="auto"/>
              <w:jc w:val="left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styrene+methyl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2-methylbutyrate+methyl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caproate+butyl</w:t>
            </w:r>
            <w:proofErr w:type="spellEnd"/>
            <w:r>
              <w:rPr>
                <w:rFonts w:eastAsia="DengXian" w:hint="eastAs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DengXian" w:hint="eastAsia"/>
                <w:color w:val="000000"/>
                <w:sz w:val="22"/>
                <w:szCs w:val="22"/>
              </w:rPr>
              <w:t>caprylate+</w:t>
            </w:r>
            <w:r>
              <w:rPr>
                <w:rFonts w:eastAsia="DengXian" w:hint="eastAsia"/>
                <w:i/>
                <w:iCs/>
                <w:color w:val="000000"/>
                <w:sz w:val="22"/>
                <w:szCs w:val="22"/>
              </w:rPr>
              <w:t>n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-tetradecane</w:t>
            </w:r>
            <w:proofErr w:type="spellEnd"/>
          </w:p>
        </w:tc>
        <w:tc>
          <w:tcPr>
            <w:tcW w:w="30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12549D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1830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L+320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L+460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L+240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L+260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μ</w:t>
            </w:r>
            <w:r>
              <w:rPr>
                <w:rFonts w:eastAsia="DengXian" w:hint="eastAsia"/>
                <w:color w:val="000000"/>
                <w:sz w:val="22"/>
                <w:szCs w:val="22"/>
              </w:rPr>
              <w:t>L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44D68F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63.75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E82FC0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36.25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7C9FB5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DengXian" w:hint="eastAsia"/>
                <w:color w:val="000000"/>
                <w:sz w:val="22"/>
                <w:szCs w:val="22"/>
              </w:rPr>
              <w:t>6.050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07BD1E" w14:textId="77777777" w:rsidR="00391DD5" w:rsidRDefault="00391DD5">
            <w:pPr>
              <w:spacing w:line="360" w:lineRule="auto"/>
              <w:jc w:val="center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DengXian" w:hint="eastAsia"/>
                <w:color w:val="000000" w:themeColor="text1"/>
                <w:sz w:val="22"/>
                <w:szCs w:val="22"/>
              </w:rPr>
              <w:t>0.014</w:t>
            </w:r>
          </w:p>
        </w:tc>
      </w:tr>
      <w:bookmarkEnd w:id="26"/>
      <w:bookmarkEnd w:id="27"/>
    </w:tbl>
    <w:p w14:paraId="0378BD75" w14:textId="77777777" w:rsidR="0085251A" w:rsidRDefault="0085251A">
      <w:pPr>
        <w:widowControl/>
        <w:jc w:val="left"/>
        <w:rPr>
          <w:b/>
          <w:bCs/>
          <w:color w:val="000000"/>
          <w:kern w:val="0"/>
          <w:sz w:val="20"/>
          <w:szCs w:val="20"/>
        </w:rPr>
        <w:sectPr w:rsidR="0085251A">
          <w:pgSz w:w="16840" w:h="11900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4A08DBFD" w14:textId="0DB9C282" w:rsidR="0085251A" w:rsidRDefault="00000000">
      <w:pPr>
        <w:spacing w:line="360" w:lineRule="auto"/>
        <w:textAlignment w:val="baseline"/>
        <w:rPr>
          <w:b/>
          <w:bCs/>
          <w:color w:val="000000"/>
          <w:kern w:val="0"/>
          <w:sz w:val="20"/>
          <w:szCs w:val="20"/>
        </w:rPr>
      </w:pPr>
      <w:r>
        <w:rPr>
          <w:rFonts w:hint="eastAsia"/>
          <w:b/>
          <w:bCs/>
          <w:color w:val="000000"/>
          <w:kern w:val="0"/>
          <w:sz w:val="20"/>
          <w:szCs w:val="20"/>
        </w:rPr>
        <w:lastRenderedPageBreak/>
        <w:t>F</w:t>
      </w:r>
      <w:r>
        <w:rPr>
          <w:b/>
          <w:bCs/>
          <w:color w:val="000000"/>
          <w:kern w:val="0"/>
          <w:sz w:val="20"/>
          <w:szCs w:val="20"/>
        </w:rPr>
        <w:t xml:space="preserve">IGURE S1 </w:t>
      </w:r>
      <w:r>
        <w:rPr>
          <w:rFonts w:eastAsia="Times New Roman"/>
          <w:b/>
          <w:bCs/>
          <w:color w:val="000000"/>
          <w:sz w:val="20"/>
          <w:szCs w:val="20"/>
          <w:shd w:val="clear" w:color="auto" w:fill="FFFFFF"/>
        </w:rPr>
        <w:t xml:space="preserve">Representative total ion chromatograms of the VOCs emitted by </w:t>
      </w:r>
      <w:r>
        <w:rPr>
          <w:b/>
          <w:bCs/>
          <w:color w:val="000000"/>
          <w:sz w:val="20"/>
          <w:szCs w:val="20"/>
        </w:rPr>
        <w:t>NIA, MDA, PDA</w:t>
      </w:r>
      <w:r>
        <w:rPr>
          <w:rFonts w:hint="eastAsia"/>
          <w:b/>
          <w:bCs/>
          <w:color w:val="000000"/>
          <w:sz w:val="20"/>
          <w:szCs w:val="20"/>
        </w:rPr>
        <w:t>,</w:t>
      </w:r>
      <w:r>
        <w:rPr>
          <w:b/>
          <w:bCs/>
          <w:color w:val="000000"/>
          <w:sz w:val="20"/>
          <w:szCs w:val="20"/>
        </w:rPr>
        <w:t xml:space="preserve"> and PPD</w:t>
      </w:r>
      <w:r>
        <w:rPr>
          <w:rFonts w:eastAsia="Times New Roman"/>
          <w:b/>
          <w:bCs/>
          <w:color w:val="000000"/>
          <w:sz w:val="20"/>
          <w:szCs w:val="20"/>
          <w:shd w:val="clear" w:color="auto" w:fill="FFFFFF"/>
        </w:rPr>
        <w:t>.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 (1) ethyl propionate, (2) </w:t>
      </w:r>
      <w:r>
        <w:rPr>
          <w:rFonts w:eastAsia="Times New Roman"/>
          <w:i/>
          <w:color w:val="000000"/>
          <w:sz w:val="20"/>
          <w:szCs w:val="20"/>
          <w:shd w:val="clear" w:color="auto" w:fill="FFFFFF"/>
        </w:rPr>
        <w:t>n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-propyl acetate, (3) 2-methyl-1-butanol, (4) methyl 2-methylbutyrate, (5) ethyl butyrate, (6) </w:t>
      </w:r>
      <w:r>
        <w:rPr>
          <w:rFonts w:eastAsia="Times New Roman"/>
          <w:i/>
          <w:color w:val="000000"/>
          <w:sz w:val="20"/>
          <w:szCs w:val="20"/>
          <w:shd w:val="clear" w:color="auto" w:fill="FFFFFF"/>
        </w:rPr>
        <w:t>n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-propyl propionate, (7) </w:t>
      </w:r>
      <w:r>
        <w:rPr>
          <w:rFonts w:eastAsia="Times New Roman"/>
          <w:i/>
          <w:color w:val="000000"/>
          <w:sz w:val="20"/>
          <w:szCs w:val="20"/>
          <w:shd w:val="clear" w:color="auto" w:fill="FFFFFF"/>
        </w:rPr>
        <w:t>n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-butyl acetate, (8) ethyl-2-methylbutyrate, (9) 2-methybutyl acetate, (10) styrene, (11) n-propyl butyrate, (12) butyl propionate, (13) amyl acetate, (14) methyl caproate, (15) ethyl </w:t>
      </w:r>
      <w:proofErr w:type="spellStart"/>
      <w:r>
        <w:rPr>
          <w:rFonts w:eastAsia="Times New Roman"/>
          <w:color w:val="000000"/>
          <w:sz w:val="20"/>
          <w:szCs w:val="20"/>
          <w:shd w:val="clear" w:color="auto" w:fill="FFFFFF"/>
        </w:rPr>
        <w:t>tiglate</w:t>
      </w:r>
      <w:proofErr w:type="spellEnd"/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, (16) propyl 2-methylbutyrate, (17) n-butyl butyrate, (18) ethyl caproate, (19) hexyl acetate, (20) butyl 2-methylbutyrate, (21) 2-methylbutyl butyrate, (22) propyl caproate, (23) 2-methylbutyl 2-methylbutyrate, (24) hexyl propionate, (25) isoamyl-2-methylbutyrate, (26) hexyl </w:t>
      </w:r>
      <w:proofErr w:type="spellStart"/>
      <w:r>
        <w:rPr>
          <w:rFonts w:eastAsia="Times New Roman"/>
          <w:color w:val="000000"/>
          <w:sz w:val="20"/>
          <w:szCs w:val="20"/>
          <w:shd w:val="clear" w:color="auto" w:fill="FFFFFF"/>
        </w:rPr>
        <w:t>isobutyrate</w:t>
      </w:r>
      <w:proofErr w:type="spellEnd"/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, (27) butyl hexanoate, (28) ethyl octanoate, (29) hexyl 2-methylbutyrate, (30) 2-methylbutyl hexanoate, (31) amyl hexanoate, (32) propyl octanoate, (33) ethyl trans-4-decenoate, (34) hexyl hexanoate, (35) butyl caprylate, (36) n-tetradecane, (37) isoamyl caprylate, (38) </w:t>
      </w:r>
      <w:r>
        <w:rPr>
          <w:rFonts w:eastAsia="Times New Roman"/>
          <w:i/>
          <w:color w:val="000000"/>
          <w:sz w:val="20"/>
          <w:szCs w:val="20"/>
          <w:shd w:val="clear" w:color="auto" w:fill="FFFFFF"/>
        </w:rPr>
        <w:t>α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>-</w:t>
      </w:r>
      <w:proofErr w:type="spellStart"/>
      <w:r>
        <w:rPr>
          <w:rFonts w:eastAsia="Times New Roman"/>
          <w:color w:val="000000"/>
          <w:sz w:val="20"/>
          <w:szCs w:val="20"/>
          <w:shd w:val="clear" w:color="auto" w:fill="FFFFFF"/>
        </w:rPr>
        <w:t>farnesene</w:t>
      </w:r>
      <w:proofErr w:type="spellEnd"/>
      <w:r>
        <w:rPr>
          <w:rFonts w:eastAsia="Times New Roman"/>
          <w:color w:val="000000"/>
          <w:sz w:val="20"/>
          <w:szCs w:val="20"/>
          <w:shd w:val="clear" w:color="auto" w:fill="FFFFFF"/>
        </w:rPr>
        <w:t>, (IS) internal standard (</w:t>
      </w:r>
      <w:r>
        <w:rPr>
          <w:rFonts w:eastAsia="Times New Roman"/>
          <w:i/>
          <w:color w:val="000000"/>
          <w:sz w:val="20"/>
          <w:szCs w:val="20"/>
          <w:shd w:val="clear" w:color="auto" w:fill="FFFFFF"/>
        </w:rPr>
        <w:t>n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-nonyl acetate). </w:t>
      </w:r>
      <w:r>
        <w:rPr>
          <w:color w:val="000000" w:themeColor="text1"/>
          <w:sz w:val="20"/>
          <w:szCs w:val="20"/>
        </w:rPr>
        <w:t>Fungi non-infected apples (NIA)</w:t>
      </w:r>
      <w:r>
        <w:rPr>
          <w:color w:val="000000"/>
          <w:kern w:val="0"/>
          <w:sz w:val="20"/>
          <w:szCs w:val="20"/>
        </w:rPr>
        <w:t xml:space="preserve">, Mechanically damaged apples (MDA), </w:t>
      </w:r>
      <w:r>
        <w:rPr>
          <w:i/>
          <w:iCs/>
          <w:color w:val="000000"/>
          <w:kern w:val="0"/>
          <w:sz w:val="20"/>
          <w:szCs w:val="20"/>
        </w:rPr>
        <w:t>P.</w:t>
      </w:r>
      <w:r>
        <w:rPr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i/>
          <w:iCs/>
          <w:color w:val="000000"/>
          <w:sz w:val="20"/>
          <w:szCs w:val="20"/>
        </w:rPr>
        <w:t>digitatum</w:t>
      </w:r>
      <w:proofErr w:type="spellEnd"/>
      <w:r>
        <w:rPr>
          <w:color w:val="000000"/>
          <w:sz w:val="20"/>
          <w:szCs w:val="20"/>
        </w:rPr>
        <w:t>-</w:t>
      </w:r>
      <w:r>
        <w:rPr>
          <w:color w:val="000000"/>
          <w:kern w:val="0"/>
          <w:sz w:val="20"/>
          <w:szCs w:val="20"/>
        </w:rPr>
        <w:t xml:space="preserve">infected apples (PDA), and </w:t>
      </w:r>
      <w:r>
        <w:rPr>
          <w:rFonts w:eastAsia="Times New Roman"/>
          <w:i/>
          <w:iCs/>
          <w:color w:val="000000"/>
          <w:sz w:val="20"/>
          <w:szCs w:val="20"/>
          <w:shd w:val="clear" w:color="auto" w:fill="FFFFFF"/>
        </w:rPr>
        <w:t xml:space="preserve">P. </w:t>
      </w:r>
      <w:proofErr w:type="spellStart"/>
      <w:r>
        <w:rPr>
          <w:rFonts w:eastAsia="Times New Roman"/>
          <w:i/>
          <w:iCs/>
          <w:color w:val="000000"/>
          <w:sz w:val="20"/>
          <w:szCs w:val="20"/>
          <w:shd w:val="clear" w:color="auto" w:fill="FFFFFF"/>
        </w:rPr>
        <w:t>digitatum</w:t>
      </w:r>
      <w:proofErr w:type="spellEnd"/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 in </w:t>
      </w:r>
      <w:r>
        <w:rPr>
          <w:sz w:val="20"/>
          <w:szCs w:val="20"/>
        </w:rPr>
        <w:t>potato dextrose agar</w:t>
      </w:r>
      <w:r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 medium</w:t>
      </w:r>
      <w:r>
        <w:rPr>
          <w:i/>
          <w:iCs/>
          <w:color w:val="000000"/>
          <w:kern w:val="0"/>
          <w:sz w:val="20"/>
          <w:szCs w:val="20"/>
        </w:rPr>
        <w:t xml:space="preserve"> </w:t>
      </w:r>
      <w:r>
        <w:rPr>
          <w:color w:val="000000"/>
          <w:kern w:val="0"/>
          <w:sz w:val="20"/>
          <w:szCs w:val="20"/>
        </w:rPr>
        <w:t xml:space="preserve">(PPD). </w:t>
      </w:r>
    </w:p>
    <w:p w14:paraId="15210212" w14:textId="15896961" w:rsidR="0085251A" w:rsidRPr="001A1CE4" w:rsidRDefault="00954F30" w:rsidP="001A1CE4">
      <w:pPr>
        <w:spacing w:line="360" w:lineRule="auto"/>
        <w:textAlignment w:val="baseline"/>
        <w:rPr>
          <w:b/>
          <w:bCs/>
          <w:color w:val="000000"/>
          <w:kern w:val="0"/>
          <w:sz w:val="20"/>
          <w:szCs w:val="20"/>
        </w:rPr>
      </w:pPr>
      <w:r>
        <w:rPr>
          <w:rFonts w:hint="eastAsia"/>
          <w:b/>
          <w:bCs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539C6469" wp14:editId="774EFF62">
            <wp:extent cx="5270500" cy="6410960"/>
            <wp:effectExtent l="0" t="0" r="0" b="254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41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51A" w:rsidRPr="001A1CE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3215E" w14:textId="77777777" w:rsidR="0000134E" w:rsidRDefault="0000134E">
      <w:r>
        <w:separator/>
      </w:r>
    </w:p>
  </w:endnote>
  <w:endnote w:type="continuationSeparator" w:id="0">
    <w:p w14:paraId="68013B76" w14:textId="77777777" w:rsidR="0000134E" w:rsidRDefault="00001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Regular">
    <w:altName w:val="Times New Roman"/>
    <w:panose1 w:val="020B0604020202020204"/>
    <w:charset w:val="00"/>
    <w:family w:val="auto"/>
    <w:pitch w:val="default"/>
    <w:sig w:usb0="E0000AFF" w:usb1="00007843" w:usb2="00000001" w:usb3="00000000" w:csb0="400001BF" w:csb1="DFF7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IXGeneral Italic">
    <w:altName w:val="Cambria"/>
    <w:panose1 w:val="00000000000000000000"/>
    <w:charset w:val="00"/>
    <w:family w:val="roman"/>
    <w:notTrueType/>
    <w:pitch w:val="default"/>
  </w:font>
  <w:font w:name="ArnoPro-Regular">
    <w:altName w:val="Cambria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868257641"/>
    </w:sdtPr>
    <w:sdtContent>
      <w:p w14:paraId="07E9BF35" w14:textId="77777777" w:rsidR="0085251A" w:rsidRDefault="00000000">
        <w:pPr>
          <w:pStyle w:val="a9"/>
          <w:framePr w:wrap="around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</w:rPr>
          <w:t>3</w:t>
        </w:r>
        <w:r>
          <w:rPr>
            <w:rStyle w:val="af2"/>
          </w:rPr>
          <w:fldChar w:fldCharType="end"/>
        </w:r>
      </w:p>
    </w:sdtContent>
  </w:sdt>
  <w:p w14:paraId="2D591225" w14:textId="77777777" w:rsidR="0085251A" w:rsidRDefault="0085251A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2"/>
      </w:rPr>
      <w:id w:val="1359629398"/>
    </w:sdtPr>
    <w:sdtContent>
      <w:p w14:paraId="77312C7F" w14:textId="77777777" w:rsidR="0085251A" w:rsidRDefault="00000000">
        <w:pPr>
          <w:pStyle w:val="a9"/>
          <w:framePr w:wrap="around" w:vAnchor="text" w:hAnchor="margin" w:xAlign="right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separate"/>
        </w:r>
        <w:r>
          <w:rPr>
            <w:rStyle w:val="af2"/>
          </w:rPr>
          <w:t>1</w:t>
        </w:r>
        <w:r>
          <w:rPr>
            <w:rStyle w:val="af2"/>
          </w:rPr>
          <w:fldChar w:fldCharType="end"/>
        </w:r>
      </w:p>
    </w:sdtContent>
  </w:sdt>
  <w:p w14:paraId="34850670" w14:textId="77777777" w:rsidR="0085251A" w:rsidRDefault="0085251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DEECF" w14:textId="77777777" w:rsidR="0000134E" w:rsidRDefault="0000134E">
      <w:r>
        <w:separator/>
      </w:r>
    </w:p>
  </w:footnote>
  <w:footnote w:type="continuationSeparator" w:id="0">
    <w:p w14:paraId="27606A4A" w14:textId="77777777" w:rsidR="0000134E" w:rsidRDefault="000013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9BB"/>
    <w:rsid w:val="8FFB8C24"/>
    <w:rsid w:val="95BD2498"/>
    <w:rsid w:val="95FBE4A3"/>
    <w:rsid w:val="97FF11E8"/>
    <w:rsid w:val="9F5D32DE"/>
    <w:rsid w:val="B3ED5D3A"/>
    <w:rsid w:val="B7CDB42F"/>
    <w:rsid w:val="B9CF2002"/>
    <w:rsid w:val="BAEB97FE"/>
    <w:rsid w:val="BBE6E3CD"/>
    <w:rsid w:val="BDD76B6C"/>
    <w:rsid w:val="CDAB0FFD"/>
    <w:rsid w:val="CE331996"/>
    <w:rsid w:val="CE3F7364"/>
    <w:rsid w:val="D75FB9E6"/>
    <w:rsid w:val="DB83CE6D"/>
    <w:rsid w:val="DBB86AC5"/>
    <w:rsid w:val="DECF52A5"/>
    <w:rsid w:val="DF3FA6F6"/>
    <w:rsid w:val="DF7B65CA"/>
    <w:rsid w:val="DFF7C3F8"/>
    <w:rsid w:val="DFFB060A"/>
    <w:rsid w:val="E4DFC7EA"/>
    <w:rsid w:val="E5FF19FE"/>
    <w:rsid w:val="EB6F3F26"/>
    <w:rsid w:val="EB7DD110"/>
    <w:rsid w:val="EDFF105B"/>
    <w:rsid w:val="F2FDABAC"/>
    <w:rsid w:val="F73A12B3"/>
    <w:rsid w:val="F7A1968F"/>
    <w:rsid w:val="F7EFEF5F"/>
    <w:rsid w:val="F7F7AB0F"/>
    <w:rsid w:val="FB7F944F"/>
    <w:rsid w:val="FB9F38E6"/>
    <w:rsid w:val="FBE73D36"/>
    <w:rsid w:val="FDF74E7F"/>
    <w:rsid w:val="FFC7DFF6"/>
    <w:rsid w:val="FFCF7838"/>
    <w:rsid w:val="FFDC0F32"/>
    <w:rsid w:val="FFDE491B"/>
    <w:rsid w:val="FFFE70A9"/>
    <w:rsid w:val="0000134E"/>
    <w:rsid w:val="0000280F"/>
    <w:rsid w:val="000063BA"/>
    <w:rsid w:val="00014067"/>
    <w:rsid w:val="00026C9C"/>
    <w:rsid w:val="000378C0"/>
    <w:rsid w:val="000436B7"/>
    <w:rsid w:val="00044FD3"/>
    <w:rsid w:val="000474F6"/>
    <w:rsid w:val="00060EE9"/>
    <w:rsid w:val="00062A97"/>
    <w:rsid w:val="00064828"/>
    <w:rsid w:val="0006691A"/>
    <w:rsid w:val="00066C32"/>
    <w:rsid w:val="00070528"/>
    <w:rsid w:val="000755D4"/>
    <w:rsid w:val="000808C1"/>
    <w:rsid w:val="00082661"/>
    <w:rsid w:val="00083195"/>
    <w:rsid w:val="00083950"/>
    <w:rsid w:val="00092617"/>
    <w:rsid w:val="000A50D7"/>
    <w:rsid w:val="000A6498"/>
    <w:rsid w:val="000B2A75"/>
    <w:rsid w:val="000B5F6B"/>
    <w:rsid w:val="000C1769"/>
    <w:rsid w:val="000C1BF2"/>
    <w:rsid w:val="000C2745"/>
    <w:rsid w:val="000C6512"/>
    <w:rsid w:val="000D4EE7"/>
    <w:rsid w:val="000D5F05"/>
    <w:rsid w:val="000E7FBB"/>
    <w:rsid w:val="000F45EF"/>
    <w:rsid w:val="000F64C4"/>
    <w:rsid w:val="000F69A7"/>
    <w:rsid w:val="00105383"/>
    <w:rsid w:val="00107C03"/>
    <w:rsid w:val="00120528"/>
    <w:rsid w:val="00142ADF"/>
    <w:rsid w:val="001550E0"/>
    <w:rsid w:val="00163560"/>
    <w:rsid w:val="001716D4"/>
    <w:rsid w:val="00173C14"/>
    <w:rsid w:val="00177814"/>
    <w:rsid w:val="00183920"/>
    <w:rsid w:val="00190E94"/>
    <w:rsid w:val="00191873"/>
    <w:rsid w:val="0019257F"/>
    <w:rsid w:val="001977F1"/>
    <w:rsid w:val="001A1CE4"/>
    <w:rsid w:val="001A73D8"/>
    <w:rsid w:val="001B0F42"/>
    <w:rsid w:val="001B4CF8"/>
    <w:rsid w:val="001C50DC"/>
    <w:rsid w:val="001C5223"/>
    <w:rsid w:val="001C6482"/>
    <w:rsid w:val="001D25C0"/>
    <w:rsid w:val="001D3AF6"/>
    <w:rsid w:val="001D4362"/>
    <w:rsid w:val="001D4BC9"/>
    <w:rsid w:val="001D7DB0"/>
    <w:rsid w:val="001E6C6A"/>
    <w:rsid w:val="001F167A"/>
    <w:rsid w:val="001F5A59"/>
    <w:rsid w:val="001F7B3F"/>
    <w:rsid w:val="002158F3"/>
    <w:rsid w:val="00216D4E"/>
    <w:rsid w:val="00230E12"/>
    <w:rsid w:val="00235F0A"/>
    <w:rsid w:val="00237F8E"/>
    <w:rsid w:val="00240CA6"/>
    <w:rsid w:val="0024133D"/>
    <w:rsid w:val="00245157"/>
    <w:rsid w:val="00245514"/>
    <w:rsid w:val="00247BAE"/>
    <w:rsid w:val="00251128"/>
    <w:rsid w:val="00251791"/>
    <w:rsid w:val="00263BC4"/>
    <w:rsid w:val="00270B79"/>
    <w:rsid w:val="00272E96"/>
    <w:rsid w:val="00287402"/>
    <w:rsid w:val="002878C0"/>
    <w:rsid w:val="002A2702"/>
    <w:rsid w:val="002A52BE"/>
    <w:rsid w:val="002B2DCE"/>
    <w:rsid w:val="002B64DC"/>
    <w:rsid w:val="002C0243"/>
    <w:rsid w:val="002D2B55"/>
    <w:rsid w:val="002D2FCF"/>
    <w:rsid w:val="002D451C"/>
    <w:rsid w:val="002D5D7A"/>
    <w:rsid w:val="002E0185"/>
    <w:rsid w:val="002E06D7"/>
    <w:rsid w:val="002E5670"/>
    <w:rsid w:val="002E661F"/>
    <w:rsid w:val="002E740A"/>
    <w:rsid w:val="002E7FD3"/>
    <w:rsid w:val="0030273A"/>
    <w:rsid w:val="00305661"/>
    <w:rsid w:val="0031010D"/>
    <w:rsid w:val="003126C5"/>
    <w:rsid w:val="00313679"/>
    <w:rsid w:val="00317218"/>
    <w:rsid w:val="00317B9B"/>
    <w:rsid w:val="0033343A"/>
    <w:rsid w:val="003340AB"/>
    <w:rsid w:val="0033753A"/>
    <w:rsid w:val="003428F2"/>
    <w:rsid w:val="00343890"/>
    <w:rsid w:val="00361B55"/>
    <w:rsid w:val="00366F6E"/>
    <w:rsid w:val="00371BFE"/>
    <w:rsid w:val="003739EA"/>
    <w:rsid w:val="0037543F"/>
    <w:rsid w:val="003854DC"/>
    <w:rsid w:val="00391DD5"/>
    <w:rsid w:val="003A2166"/>
    <w:rsid w:val="003A5D75"/>
    <w:rsid w:val="003A7F2F"/>
    <w:rsid w:val="003C0892"/>
    <w:rsid w:val="003D2D98"/>
    <w:rsid w:val="003D6BA7"/>
    <w:rsid w:val="003D74EF"/>
    <w:rsid w:val="003D768F"/>
    <w:rsid w:val="003E1380"/>
    <w:rsid w:val="003E33EE"/>
    <w:rsid w:val="00400472"/>
    <w:rsid w:val="00404EB2"/>
    <w:rsid w:val="00410595"/>
    <w:rsid w:val="004124BF"/>
    <w:rsid w:val="00421076"/>
    <w:rsid w:val="004227CA"/>
    <w:rsid w:val="004312ED"/>
    <w:rsid w:val="00442805"/>
    <w:rsid w:val="00443A3F"/>
    <w:rsid w:val="004458D2"/>
    <w:rsid w:val="00447B59"/>
    <w:rsid w:val="004652B6"/>
    <w:rsid w:val="00466819"/>
    <w:rsid w:val="00474260"/>
    <w:rsid w:val="00477F20"/>
    <w:rsid w:val="00483187"/>
    <w:rsid w:val="004859BB"/>
    <w:rsid w:val="00491087"/>
    <w:rsid w:val="00494B5D"/>
    <w:rsid w:val="00496F2B"/>
    <w:rsid w:val="004974DB"/>
    <w:rsid w:val="00497C0A"/>
    <w:rsid w:val="004A2701"/>
    <w:rsid w:val="004B015A"/>
    <w:rsid w:val="004B2B8E"/>
    <w:rsid w:val="004B6F29"/>
    <w:rsid w:val="004B7ADF"/>
    <w:rsid w:val="004D18B6"/>
    <w:rsid w:val="004D3654"/>
    <w:rsid w:val="004D5251"/>
    <w:rsid w:val="004D7808"/>
    <w:rsid w:val="004D7E20"/>
    <w:rsid w:val="004E5BB7"/>
    <w:rsid w:val="004F0103"/>
    <w:rsid w:val="0050228A"/>
    <w:rsid w:val="00504C3A"/>
    <w:rsid w:val="0050647C"/>
    <w:rsid w:val="0051563D"/>
    <w:rsid w:val="00517E91"/>
    <w:rsid w:val="00522C4E"/>
    <w:rsid w:val="00523CFE"/>
    <w:rsid w:val="005249D6"/>
    <w:rsid w:val="00527B2D"/>
    <w:rsid w:val="00532541"/>
    <w:rsid w:val="00535D58"/>
    <w:rsid w:val="00542E03"/>
    <w:rsid w:val="0054396B"/>
    <w:rsid w:val="00546275"/>
    <w:rsid w:val="005512E4"/>
    <w:rsid w:val="00556553"/>
    <w:rsid w:val="00562A93"/>
    <w:rsid w:val="00563431"/>
    <w:rsid w:val="00565072"/>
    <w:rsid w:val="0056589E"/>
    <w:rsid w:val="00565CA5"/>
    <w:rsid w:val="005704E4"/>
    <w:rsid w:val="005706E2"/>
    <w:rsid w:val="00575060"/>
    <w:rsid w:val="00580F7C"/>
    <w:rsid w:val="0058493A"/>
    <w:rsid w:val="00587E1C"/>
    <w:rsid w:val="0059018C"/>
    <w:rsid w:val="00594714"/>
    <w:rsid w:val="0059769F"/>
    <w:rsid w:val="005A61E4"/>
    <w:rsid w:val="005A7D94"/>
    <w:rsid w:val="005B6E2C"/>
    <w:rsid w:val="005C54F0"/>
    <w:rsid w:val="005C6B3F"/>
    <w:rsid w:val="005C6FA9"/>
    <w:rsid w:val="005D0FD2"/>
    <w:rsid w:val="005E018E"/>
    <w:rsid w:val="005E36F5"/>
    <w:rsid w:val="005E479C"/>
    <w:rsid w:val="005E52B9"/>
    <w:rsid w:val="0060323C"/>
    <w:rsid w:val="006032F1"/>
    <w:rsid w:val="00614A74"/>
    <w:rsid w:val="00637F95"/>
    <w:rsid w:val="00644A1B"/>
    <w:rsid w:val="00647EAD"/>
    <w:rsid w:val="00654F18"/>
    <w:rsid w:val="00662D04"/>
    <w:rsid w:val="00665C80"/>
    <w:rsid w:val="006717A9"/>
    <w:rsid w:val="006736AA"/>
    <w:rsid w:val="00673EF1"/>
    <w:rsid w:val="006751F3"/>
    <w:rsid w:val="00693678"/>
    <w:rsid w:val="006A291C"/>
    <w:rsid w:val="006A34A4"/>
    <w:rsid w:val="006A56C9"/>
    <w:rsid w:val="006C1D61"/>
    <w:rsid w:val="006C29CB"/>
    <w:rsid w:val="006D426B"/>
    <w:rsid w:val="006D6159"/>
    <w:rsid w:val="006E181D"/>
    <w:rsid w:val="006E2C6E"/>
    <w:rsid w:val="006E4A90"/>
    <w:rsid w:val="006E6E9C"/>
    <w:rsid w:val="006E7D30"/>
    <w:rsid w:val="006F50FC"/>
    <w:rsid w:val="006F5CC3"/>
    <w:rsid w:val="007238B0"/>
    <w:rsid w:val="007264BC"/>
    <w:rsid w:val="007273B8"/>
    <w:rsid w:val="007308FB"/>
    <w:rsid w:val="00764330"/>
    <w:rsid w:val="00764DD9"/>
    <w:rsid w:val="00767701"/>
    <w:rsid w:val="00771230"/>
    <w:rsid w:val="00776487"/>
    <w:rsid w:val="00776BAF"/>
    <w:rsid w:val="00777389"/>
    <w:rsid w:val="00782E22"/>
    <w:rsid w:val="00787754"/>
    <w:rsid w:val="00795E2D"/>
    <w:rsid w:val="0079771D"/>
    <w:rsid w:val="007A06EE"/>
    <w:rsid w:val="007A13FB"/>
    <w:rsid w:val="007A29EF"/>
    <w:rsid w:val="007A73D9"/>
    <w:rsid w:val="007B1F19"/>
    <w:rsid w:val="007B66DA"/>
    <w:rsid w:val="007C1B23"/>
    <w:rsid w:val="007C3C7A"/>
    <w:rsid w:val="007D0C1F"/>
    <w:rsid w:val="007E44E9"/>
    <w:rsid w:val="007E6458"/>
    <w:rsid w:val="007F00FC"/>
    <w:rsid w:val="007F6C04"/>
    <w:rsid w:val="00802C99"/>
    <w:rsid w:val="00805558"/>
    <w:rsid w:val="00812149"/>
    <w:rsid w:val="00814962"/>
    <w:rsid w:val="008214F6"/>
    <w:rsid w:val="00824A3B"/>
    <w:rsid w:val="008344A9"/>
    <w:rsid w:val="008368BA"/>
    <w:rsid w:val="00851ED8"/>
    <w:rsid w:val="0085251A"/>
    <w:rsid w:val="008541FA"/>
    <w:rsid w:val="00856677"/>
    <w:rsid w:val="00856BAF"/>
    <w:rsid w:val="00862267"/>
    <w:rsid w:val="00870019"/>
    <w:rsid w:val="008720B1"/>
    <w:rsid w:val="00872D72"/>
    <w:rsid w:val="00876BC7"/>
    <w:rsid w:val="00877DFC"/>
    <w:rsid w:val="0088549B"/>
    <w:rsid w:val="008A0429"/>
    <w:rsid w:val="008A2968"/>
    <w:rsid w:val="008A5070"/>
    <w:rsid w:val="008A6A2E"/>
    <w:rsid w:val="008A7505"/>
    <w:rsid w:val="008B0475"/>
    <w:rsid w:val="008B5438"/>
    <w:rsid w:val="008C17D6"/>
    <w:rsid w:val="008C3BED"/>
    <w:rsid w:val="008C542E"/>
    <w:rsid w:val="008D3CA0"/>
    <w:rsid w:val="008D620D"/>
    <w:rsid w:val="008E0DBE"/>
    <w:rsid w:val="008E42CE"/>
    <w:rsid w:val="008E6897"/>
    <w:rsid w:val="008E7CFC"/>
    <w:rsid w:val="008F6440"/>
    <w:rsid w:val="00900E3F"/>
    <w:rsid w:val="00903141"/>
    <w:rsid w:val="0090376D"/>
    <w:rsid w:val="00904823"/>
    <w:rsid w:val="009062B0"/>
    <w:rsid w:val="00923E1C"/>
    <w:rsid w:val="00924C2F"/>
    <w:rsid w:val="0093227A"/>
    <w:rsid w:val="009378C7"/>
    <w:rsid w:val="00950B1E"/>
    <w:rsid w:val="0095154C"/>
    <w:rsid w:val="00953E94"/>
    <w:rsid w:val="00954F30"/>
    <w:rsid w:val="009561C9"/>
    <w:rsid w:val="00957607"/>
    <w:rsid w:val="00962BD2"/>
    <w:rsid w:val="00967EE1"/>
    <w:rsid w:val="00982726"/>
    <w:rsid w:val="00991E14"/>
    <w:rsid w:val="009B0B1A"/>
    <w:rsid w:val="009B1185"/>
    <w:rsid w:val="009E4E5B"/>
    <w:rsid w:val="009F39E8"/>
    <w:rsid w:val="009F4343"/>
    <w:rsid w:val="009F70B1"/>
    <w:rsid w:val="00A100DE"/>
    <w:rsid w:val="00A10854"/>
    <w:rsid w:val="00A16181"/>
    <w:rsid w:val="00A22686"/>
    <w:rsid w:val="00A2358F"/>
    <w:rsid w:val="00A25F39"/>
    <w:rsid w:val="00A42DDD"/>
    <w:rsid w:val="00A46F44"/>
    <w:rsid w:val="00A61F74"/>
    <w:rsid w:val="00A67C7D"/>
    <w:rsid w:val="00A756DD"/>
    <w:rsid w:val="00A7728A"/>
    <w:rsid w:val="00A91D5F"/>
    <w:rsid w:val="00A95252"/>
    <w:rsid w:val="00AA0071"/>
    <w:rsid w:val="00AA3996"/>
    <w:rsid w:val="00AA4F8E"/>
    <w:rsid w:val="00AB1F16"/>
    <w:rsid w:val="00AB3FE0"/>
    <w:rsid w:val="00AB6326"/>
    <w:rsid w:val="00AC130F"/>
    <w:rsid w:val="00AC1C04"/>
    <w:rsid w:val="00AF1D06"/>
    <w:rsid w:val="00AF3952"/>
    <w:rsid w:val="00B04EFF"/>
    <w:rsid w:val="00B05863"/>
    <w:rsid w:val="00B06F56"/>
    <w:rsid w:val="00B112C4"/>
    <w:rsid w:val="00B1162C"/>
    <w:rsid w:val="00B143B7"/>
    <w:rsid w:val="00B21B02"/>
    <w:rsid w:val="00B23AFF"/>
    <w:rsid w:val="00B30660"/>
    <w:rsid w:val="00B30FC3"/>
    <w:rsid w:val="00B375E6"/>
    <w:rsid w:val="00B41674"/>
    <w:rsid w:val="00B45FE6"/>
    <w:rsid w:val="00B507A0"/>
    <w:rsid w:val="00B53838"/>
    <w:rsid w:val="00B54DEF"/>
    <w:rsid w:val="00B61955"/>
    <w:rsid w:val="00B70469"/>
    <w:rsid w:val="00B714F0"/>
    <w:rsid w:val="00B72A4D"/>
    <w:rsid w:val="00B929C4"/>
    <w:rsid w:val="00B9503D"/>
    <w:rsid w:val="00B964F7"/>
    <w:rsid w:val="00BA0EDE"/>
    <w:rsid w:val="00BA3AFF"/>
    <w:rsid w:val="00BA7157"/>
    <w:rsid w:val="00BA780F"/>
    <w:rsid w:val="00BB75CF"/>
    <w:rsid w:val="00BD7BFC"/>
    <w:rsid w:val="00BE7697"/>
    <w:rsid w:val="00BF6DE1"/>
    <w:rsid w:val="00C04B78"/>
    <w:rsid w:val="00C06909"/>
    <w:rsid w:val="00C06B2B"/>
    <w:rsid w:val="00C150A6"/>
    <w:rsid w:val="00C16B44"/>
    <w:rsid w:val="00C24182"/>
    <w:rsid w:val="00C243B5"/>
    <w:rsid w:val="00C25672"/>
    <w:rsid w:val="00C309BB"/>
    <w:rsid w:val="00C35859"/>
    <w:rsid w:val="00C365A7"/>
    <w:rsid w:val="00C370DD"/>
    <w:rsid w:val="00C47541"/>
    <w:rsid w:val="00C50DD7"/>
    <w:rsid w:val="00C5345B"/>
    <w:rsid w:val="00C61105"/>
    <w:rsid w:val="00C663F5"/>
    <w:rsid w:val="00C802F5"/>
    <w:rsid w:val="00C85EFA"/>
    <w:rsid w:val="00C90D6C"/>
    <w:rsid w:val="00C9517D"/>
    <w:rsid w:val="00C9558C"/>
    <w:rsid w:val="00CA1BED"/>
    <w:rsid w:val="00CA389E"/>
    <w:rsid w:val="00CA3C10"/>
    <w:rsid w:val="00CB03C3"/>
    <w:rsid w:val="00CB05CA"/>
    <w:rsid w:val="00CB1D67"/>
    <w:rsid w:val="00CC0F68"/>
    <w:rsid w:val="00CC2213"/>
    <w:rsid w:val="00CD086B"/>
    <w:rsid w:val="00CD4286"/>
    <w:rsid w:val="00CE44D9"/>
    <w:rsid w:val="00D0403F"/>
    <w:rsid w:val="00D070D7"/>
    <w:rsid w:val="00D1434D"/>
    <w:rsid w:val="00D235DC"/>
    <w:rsid w:val="00D23DF7"/>
    <w:rsid w:val="00D26149"/>
    <w:rsid w:val="00D357D2"/>
    <w:rsid w:val="00D359C0"/>
    <w:rsid w:val="00D37FC2"/>
    <w:rsid w:val="00D41502"/>
    <w:rsid w:val="00D510F0"/>
    <w:rsid w:val="00D5217E"/>
    <w:rsid w:val="00D64CDB"/>
    <w:rsid w:val="00D66F8C"/>
    <w:rsid w:val="00D679E0"/>
    <w:rsid w:val="00D7604F"/>
    <w:rsid w:val="00D84EF9"/>
    <w:rsid w:val="00D85B03"/>
    <w:rsid w:val="00D934D7"/>
    <w:rsid w:val="00D95186"/>
    <w:rsid w:val="00D966ED"/>
    <w:rsid w:val="00DA24A0"/>
    <w:rsid w:val="00DA5AD2"/>
    <w:rsid w:val="00DA659D"/>
    <w:rsid w:val="00DC29F2"/>
    <w:rsid w:val="00DC73AE"/>
    <w:rsid w:val="00DD19D0"/>
    <w:rsid w:val="00DD7C53"/>
    <w:rsid w:val="00DE0BCB"/>
    <w:rsid w:val="00DF6CE9"/>
    <w:rsid w:val="00DF79C4"/>
    <w:rsid w:val="00E10189"/>
    <w:rsid w:val="00E24EB8"/>
    <w:rsid w:val="00E32C8A"/>
    <w:rsid w:val="00E33F6C"/>
    <w:rsid w:val="00E43433"/>
    <w:rsid w:val="00E46093"/>
    <w:rsid w:val="00E51F5D"/>
    <w:rsid w:val="00E5264E"/>
    <w:rsid w:val="00E5522E"/>
    <w:rsid w:val="00E601B2"/>
    <w:rsid w:val="00E643C7"/>
    <w:rsid w:val="00E646C4"/>
    <w:rsid w:val="00E82F87"/>
    <w:rsid w:val="00E85391"/>
    <w:rsid w:val="00E8779E"/>
    <w:rsid w:val="00E91DC0"/>
    <w:rsid w:val="00EA15EC"/>
    <w:rsid w:val="00EA4E04"/>
    <w:rsid w:val="00EB0158"/>
    <w:rsid w:val="00EB1288"/>
    <w:rsid w:val="00EB1399"/>
    <w:rsid w:val="00EB1B6F"/>
    <w:rsid w:val="00EC1188"/>
    <w:rsid w:val="00EC176A"/>
    <w:rsid w:val="00EC433B"/>
    <w:rsid w:val="00EC6C54"/>
    <w:rsid w:val="00EC7953"/>
    <w:rsid w:val="00ED0A52"/>
    <w:rsid w:val="00EE0171"/>
    <w:rsid w:val="00EE1A1D"/>
    <w:rsid w:val="00EF0392"/>
    <w:rsid w:val="00F03AC3"/>
    <w:rsid w:val="00F06045"/>
    <w:rsid w:val="00F15F9C"/>
    <w:rsid w:val="00F2072A"/>
    <w:rsid w:val="00F25B7E"/>
    <w:rsid w:val="00F3039E"/>
    <w:rsid w:val="00F322B0"/>
    <w:rsid w:val="00F32A68"/>
    <w:rsid w:val="00F3497E"/>
    <w:rsid w:val="00F37746"/>
    <w:rsid w:val="00F405AD"/>
    <w:rsid w:val="00F40A2C"/>
    <w:rsid w:val="00F42797"/>
    <w:rsid w:val="00F46F25"/>
    <w:rsid w:val="00F55505"/>
    <w:rsid w:val="00F72933"/>
    <w:rsid w:val="00F74AB5"/>
    <w:rsid w:val="00F76498"/>
    <w:rsid w:val="00F776CE"/>
    <w:rsid w:val="00F83377"/>
    <w:rsid w:val="00F84F0C"/>
    <w:rsid w:val="00F90D86"/>
    <w:rsid w:val="00F96AFA"/>
    <w:rsid w:val="00FA0566"/>
    <w:rsid w:val="00FA3570"/>
    <w:rsid w:val="00FA560F"/>
    <w:rsid w:val="00FC1B6A"/>
    <w:rsid w:val="00FC5FB8"/>
    <w:rsid w:val="00FD0007"/>
    <w:rsid w:val="00FD048D"/>
    <w:rsid w:val="00FE024D"/>
    <w:rsid w:val="00FE2C01"/>
    <w:rsid w:val="00FE6EA6"/>
    <w:rsid w:val="00FE7CEB"/>
    <w:rsid w:val="00FF108A"/>
    <w:rsid w:val="00FF18A3"/>
    <w:rsid w:val="00FF3791"/>
    <w:rsid w:val="039FC3CA"/>
    <w:rsid w:val="0EFDB523"/>
    <w:rsid w:val="1FBFA58A"/>
    <w:rsid w:val="25FFE637"/>
    <w:rsid w:val="2B37696F"/>
    <w:rsid w:val="36AD91F3"/>
    <w:rsid w:val="3BF3CAB9"/>
    <w:rsid w:val="3DEFE144"/>
    <w:rsid w:val="3EFE3A1C"/>
    <w:rsid w:val="3FCB890E"/>
    <w:rsid w:val="3FFF4C5F"/>
    <w:rsid w:val="47F77FEE"/>
    <w:rsid w:val="4BFF8AD6"/>
    <w:rsid w:val="53EE8906"/>
    <w:rsid w:val="5AFEE56F"/>
    <w:rsid w:val="5AFF3B97"/>
    <w:rsid w:val="5DFD82AD"/>
    <w:rsid w:val="5EBD0BED"/>
    <w:rsid w:val="5F7F3004"/>
    <w:rsid w:val="5F9FBA23"/>
    <w:rsid w:val="5FD7B1D9"/>
    <w:rsid w:val="64F3603C"/>
    <w:rsid w:val="65DBE124"/>
    <w:rsid w:val="65ED1BD9"/>
    <w:rsid w:val="6BF38776"/>
    <w:rsid w:val="6D3EB919"/>
    <w:rsid w:val="6EFFB9EC"/>
    <w:rsid w:val="6FEF7608"/>
    <w:rsid w:val="732F39B7"/>
    <w:rsid w:val="77EF847D"/>
    <w:rsid w:val="77FA8048"/>
    <w:rsid w:val="77FD609F"/>
    <w:rsid w:val="79F35234"/>
    <w:rsid w:val="7A85DE91"/>
    <w:rsid w:val="7DEF5C13"/>
    <w:rsid w:val="7E37A8AD"/>
    <w:rsid w:val="7E8EA6ED"/>
    <w:rsid w:val="7F5B284B"/>
    <w:rsid w:val="7FABF573"/>
    <w:rsid w:val="7FBD9D19"/>
    <w:rsid w:val="7FE9DD5D"/>
    <w:rsid w:val="7FF7B0F0"/>
    <w:rsid w:val="7FFBB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F57901"/>
  <w15:docId w15:val="{47CB63AB-1FF3-F14D-9C4D-1AD0FE03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uiPriority="0" w:qFormat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10"/>
    <w:next w:val="a"/>
    <w:link w:val="11"/>
    <w:uiPriority w:val="2"/>
    <w:qFormat/>
    <w:pPr>
      <w:widowControl/>
      <w:spacing w:before="240" w:after="240"/>
      <w:ind w:firstLineChars="0" w:firstLine="0"/>
      <w:jc w:val="left"/>
      <w:outlineLvl w:val="0"/>
    </w:pPr>
    <w:rPr>
      <w:rFonts w:eastAsia="Cambria"/>
      <w:b/>
      <w:kern w:val="0"/>
      <w:sz w:val="24"/>
      <w:szCs w:val="24"/>
      <w:lang w:eastAsia="en-US"/>
    </w:rPr>
  </w:style>
  <w:style w:type="paragraph" w:styleId="2">
    <w:name w:val="heading 2"/>
    <w:basedOn w:val="1"/>
    <w:next w:val="a"/>
    <w:link w:val="20"/>
    <w:uiPriority w:val="2"/>
    <w:qFormat/>
    <w:pPr>
      <w:spacing w:after="20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表段落1"/>
    <w:basedOn w:val="a"/>
    <w:uiPriority w:val="99"/>
    <w:qFormat/>
    <w:pPr>
      <w:ind w:firstLineChars="200" w:firstLine="420"/>
    </w:pPr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link w:val="aa"/>
    <w:unhideWhenUsed/>
    <w:qFormat/>
    <w:pPr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snapToGrid w:val="0"/>
      <w:jc w:val="center"/>
    </w:pPr>
    <w:rPr>
      <w:sz w:val="18"/>
      <w:szCs w:val="18"/>
    </w:rPr>
  </w:style>
  <w:style w:type="paragraph" w:styleId="ad">
    <w:name w:val="Subtitle"/>
    <w:basedOn w:val="a"/>
    <w:next w:val="a"/>
    <w:link w:val="ae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f">
    <w:name w:val="Normal (Web)"/>
    <w:basedOn w:val="a"/>
    <w:uiPriority w:val="99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f0">
    <w:name w:val="Title"/>
    <w:basedOn w:val="a"/>
    <w:next w:val="a"/>
    <w:link w:val="af1"/>
    <w:qFormat/>
    <w:pPr>
      <w:widowControl/>
      <w:suppressLineNumbers/>
      <w:spacing w:before="240" w:after="360"/>
      <w:jc w:val="center"/>
    </w:pPr>
    <w:rPr>
      <w:rFonts w:eastAsiaTheme="minorEastAsia"/>
      <w:b/>
      <w:kern w:val="0"/>
      <w:sz w:val="32"/>
      <w:szCs w:val="32"/>
      <w:lang w:eastAsia="en-US"/>
    </w:rPr>
  </w:style>
  <w:style w:type="character" w:styleId="af2">
    <w:name w:val="page number"/>
    <w:basedOn w:val="a0"/>
    <w:uiPriority w:val="99"/>
    <w:unhideWhenUsed/>
    <w:qFormat/>
  </w:style>
  <w:style w:type="character" w:styleId="af3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4">
    <w:name w:val="Emphasis"/>
    <w:basedOn w:val="a0"/>
    <w:uiPriority w:val="20"/>
    <w:qFormat/>
    <w:rPr>
      <w:i/>
    </w:rPr>
  </w:style>
  <w:style w:type="character" w:styleId="af5">
    <w:name w:val="line number"/>
    <w:basedOn w:val="a0"/>
    <w:qFormat/>
  </w:style>
  <w:style w:type="character" w:styleId="af6">
    <w:name w:val="Hyperlink"/>
    <w:basedOn w:val="a0"/>
    <w:uiPriority w:val="99"/>
    <w:unhideWhenUsed/>
    <w:qFormat/>
    <w:rPr>
      <w:color w:val="0000FF"/>
      <w:u w:val="single"/>
    </w:rPr>
  </w:style>
  <w:style w:type="character" w:styleId="af7">
    <w:name w:val="annotation reference"/>
    <w:basedOn w:val="a0"/>
    <w:uiPriority w:val="99"/>
    <w:unhideWhenUsed/>
    <w:qFormat/>
    <w:rPr>
      <w:sz w:val="21"/>
      <w:szCs w:val="21"/>
    </w:rPr>
  </w:style>
  <w:style w:type="table" w:styleId="af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a">
    <w:name w:val="页脚 字符"/>
    <w:basedOn w:val="a0"/>
    <w:link w:val="a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眉 字符"/>
    <w:basedOn w:val="a0"/>
    <w:link w:val="ab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DengXian" w:eastAsia="DengXian" w:hAnsi="DengXian" w:hint="eastAsia"/>
      <w:color w:val="000000"/>
      <w:sz w:val="22"/>
      <w:szCs w:val="22"/>
      <w:u w:val="none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 Regular" w:hAnsi="Times New Roman Regular" w:cs="Times New Roman Regular"/>
      <w:kern w:val="2"/>
      <w:sz w:val="18"/>
      <w:szCs w:val="18"/>
    </w:rPr>
  </w:style>
  <w:style w:type="character" w:customStyle="1" w:styleId="a6">
    <w:name w:val="批注文字 字符"/>
    <w:basedOn w:val="a0"/>
    <w:link w:val="a4"/>
    <w:uiPriority w:val="99"/>
    <w:semiHidden/>
    <w:qFormat/>
    <w:rPr>
      <w:rFonts w:ascii="Times New Roman Regular" w:hAnsi="Times New Roman Regular" w:cs="Times New Roman Regular"/>
      <w:kern w:val="2"/>
      <w:sz w:val="21"/>
      <w:szCs w:val="21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="Times New Roman Regular" w:hAnsi="Times New Roman Regular" w:cs="Times New Roman Regular"/>
      <w:b/>
      <w:bCs/>
      <w:kern w:val="2"/>
      <w:sz w:val="21"/>
      <w:szCs w:val="21"/>
    </w:rPr>
  </w:style>
  <w:style w:type="paragraph" w:customStyle="1" w:styleId="12">
    <w:name w:val="修订1"/>
    <w:hidden/>
    <w:uiPriority w:val="99"/>
    <w:semiHidden/>
    <w:qFormat/>
    <w:rPr>
      <w:rFonts w:ascii="Times New Roman Regular" w:eastAsia="宋体" w:hAnsi="Times New Roman Regular" w:cs="Times New Roman Regular"/>
      <w:kern w:val="2"/>
      <w:sz w:val="21"/>
      <w:szCs w:val="21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f1">
    <w:name w:val="标题 字符"/>
    <w:basedOn w:val="a0"/>
    <w:link w:val="af0"/>
    <w:qFormat/>
    <w:rPr>
      <w:rFonts w:eastAsiaTheme="minorEastAsia"/>
      <w:b/>
      <w:sz w:val="32"/>
      <w:szCs w:val="32"/>
      <w:lang w:eastAsia="en-US"/>
    </w:rPr>
  </w:style>
  <w:style w:type="paragraph" w:customStyle="1" w:styleId="AuthorList">
    <w:name w:val="Author List"/>
    <w:basedOn w:val="ad"/>
    <w:next w:val="a"/>
    <w:uiPriority w:val="1"/>
    <w:qFormat/>
    <w:pPr>
      <w:widowControl/>
      <w:spacing w:after="240" w:line="240" w:lineRule="auto"/>
      <w:jc w:val="left"/>
      <w:outlineLvl w:val="9"/>
    </w:pPr>
    <w:rPr>
      <w:rFonts w:ascii="Times New Roman" w:hAnsi="Times New Roman" w:cs="Times New Roman"/>
      <w:bCs w:val="0"/>
      <w:kern w:val="0"/>
      <w:sz w:val="24"/>
      <w:szCs w:val="24"/>
      <w:lang w:eastAsia="en-US"/>
    </w:rPr>
  </w:style>
  <w:style w:type="character" w:customStyle="1" w:styleId="ae">
    <w:name w:val="副标题 字符"/>
    <w:basedOn w:val="a0"/>
    <w:link w:val="ad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11">
    <w:name w:val="标题 1 字符"/>
    <w:basedOn w:val="a0"/>
    <w:link w:val="1"/>
    <w:uiPriority w:val="2"/>
    <w:qFormat/>
    <w:rPr>
      <w:rFonts w:eastAsia="Cambria"/>
      <w:b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2"/>
    <w:qFormat/>
    <w:rPr>
      <w:rFonts w:eastAsia="Cambria"/>
      <w:b/>
      <w:sz w:val="24"/>
      <w:szCs w:val="24"/>
      <w:lang w:eastAsia="en-US"/>
    </w:rPr>
  </w:style>
  <w:style w:type="character" w:styleId="af9">
    <w:name w:val="Unresolved Mention"/>
    <w:basedOn w:val="a0"/>
    <w:uiPriority w:val="99"/>
    <w:semiHidden/>
    <w:unhideWhenUsed/>
    <w:rsid w:val="00797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743</Words>
  <Characters>4134</Characters>
  <Application>Microsoft Office Word</Application>
  <DocSecurity>0</DocSecurity>
  <Lines>172</Lines>
  <Paragraphs>95</Paragraphs>
  <ScaleCrop>false</ScaleCrop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GuoHG</dc:creator>
  <cp:lastModifiedBy>MSO627</cp:lastModifiedBy>
  <cp:revision>33</cp:revision>
  <cp:lastPrinted>2022-04-19T16:41:00Z</cp:lastPrinted>
  <dcterms:created xsi:type="dcterms:W3CDTF">2022-12-03T23:40:00Z</dcterms:created>
  <dcterms:modified xsi:type="dcterms:W3CDTF">2023-01-03T15:43:00Z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