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FAF7" w14:textId="77777777" w:rsidR="001A3D09" w:rsidRPr="003477E2" w:rsidRDefault="001A3D09" w:rsidP="001A3D09">
      <w:pPr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3477E2">
        <w:rPr>
          <w:rFonts w:ascii="Times New Roman" w:hAnsi="Times New Roman" w:cs="Times New Roman"/>
          <w:color w:val="000000" w:themeColor="text1"/>
          <w:szCs w:val="21"/>
        </w:rPr>
        <w:t>Supplementary Table 1. Gene expression markers for nerve cells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3417"/>
        <w:gridCol w:w="2114"/>
      </w:tblGrid>
      <w:tr w:rsidR="003477E2" w:rsidRPr="003477E2" w14:paraId="076B356B" w14:textId="77777777" w:rsidTr="004413A7">
        <w:trPr>
          <w:jc w:val="center"/>
        </w:trPr>
        <w:tc>
          <w:tcPr>
            <w:tcW w:w="2765" w:type="dxa"/>
            <w:tcBorders>
              <w:bottom w:val="single" w:sz="12" w:space="0" w:color="auto"/>
            </w:tcBorders>
            <w:vAlign w:val="center"/>
          </w:tcPr>
          <w:p w14:paraId="24D4B3FE" w14:textId="77777777" w:rsidR="001A3D09" w:rsidRPr="003477E2" w:rsidRDefault="001A3D09" w:rsidP="004413A7">
            <w:pPr>
              <w:spacing w:line="480" w:lineRule="auto"/>
              <w:ind w:firstLineChars="100" w:firstLine="20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477E2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Neurons type</w:t>
            </w:r>
          </w:p>
        </w:tc>
        <w:tc>
          <w:tcPr>
            <w:tcW w:w="3417" w:type="dxa"/>
            <w:tcBorders>
              <w:bottom w:val="single" w:sz="12" w:space="0" w:color="auto"/>
            </w:tcBorders>
            <w:vAlign w:val="center"/>
          </w:tcPr>
          <w:p w14:paraId="0F09DE16" w14:textId="77777777" w:rsidR="001A3D09" w:rsidRPr="003477E2" w:rsidRDefault="001A3D09" w:rsidP="004413A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477E2">
              <w:rPr>
                <w:rFonts w:ascii="Times New Roman" w:hAnsi="Times New Roman" w:cs="Times New Roman"/>
                <w:color w:val="000000" w:themeColor="text1"/>
                <w:szCs w:val="21"/>
              </w:rPr>
              <w:t>Markers</w:t>
            </w:r>
          </w:p>
        </w:tc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14:paraId="0899980F" w14:textId="77777777" w:rsidR="001A3D09" w:rsidRPr="003477E2" w:rsidRDefault="001A3D09" w:rsidP="004413A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477E2">
              <w:rPr>
                <w:rFonts w:ascii="Times New Roman" w:hAnsi="Times New Roman" w:cs="Times New Roman"/>
                <w:color w:val="000000" w:themeColor="text1"/>
                <w:szCs w:val="21"/>
              </w:rPr>
              <w:t>Upregulated genes</w:t>
            </w:r>
          </w:p>
        </w:tc>
      </w:tr>
      <w:tr w:rsidR="003477E2" w:rsidRPr="003477E2" w14:paraId="611B5564" w14:textId="77777777" w:rsidTr="004413A7">
        <w:trPr>
          <w:jc w:val="center"/>
        </w:trPr>
        <w:tc>
          <w:tcPr>
            <w:tcW w:w="2765" w:type="dxa"/>
            <w:tcBorders>
              <w:top w:val="single" w:sz="12" w:space="0" w:color="auto"/>
            </w:tcBorders>
            <w:vAlign w:val="center"/>
          </w:tcPr>
          <w:p w14:paraId="36ED05AA" w14:textId="77777777" w:rsidR="001A3D09" w:rsidRPr="003477E2" w:rsidRDefault="001A3D09" w:rsidP="004413A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477E2">
              <w:rPr>
                <w:rFonts w:ascii="Times New Roman" w:hAnsi="Times New Roman" w:cs="Times New Roman"/>
                <w:color w:val="000000" w:themeColor="text1"/>
                <w:szCs w:val="21"/>
              </w:rPr>
              <w:t>Choroid plexus cells</w:t>
            </w:r>
          </w:p>
        </w:tc>
        <w:tc>
          <w:tcPr>
            <w:tcW w:w="3417" w:type="dxa"/>
            <w:tcBorders>
              <w:top w:val="single" w:sz="12" w:space="0" w:color="auto"/>
            </w:tcBorders>
            <w:vAlign w:val="center"/>
          </w:tcPr>
          <w:p w14:paraId="3DFF22A6" w14:textId="77777777" w:rsidR="001A3D09" w:rsidRPr="003477E2" w:rsidRDefault="001A3D09" w:rsidP="004413A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477E2">
              <w:rPr>
                <w:rFonts w:ascii="Times New Roman" w:hAnsi="Times New Roman" w:cs="Times New Roman"/>
                <w:color w:val="000000" w:themeColor="text1"/>
                <w:szCs w:val="21"/>
              </w:rPr>
              <w:t>KL, CHMP1A, SLC26A11, SLC23A2, WFIKKN2, SLC2A12, CLDN1, PRLR, SLC29A4, SLC13A4, CLDN2, SLC31A1, SLC4A5, SLC4A2, SLC16A2, HTR2C, SLC4A10, CLIC6, SOSTDC1, TTR, CAR12,</w:t>
            </w:r>
          </w:p>
          <w:p w14:paraId="7FE1169D" w14:textId="77777777" w:rsidR="001A3D09" w:rsidRPr="003477E2" w:rsidRDefault="001A3D09" w:rsidP="004413A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477E2">
              <w:rPr>
                <w:rFonts w:ascii="Times New Roman" w:hAnsi="Times New Roman" w:cs="Times New Roman"/>
                <w:color w:val="000000" w:themeColor="text1"/>
                <w:szCs w:val="21"/>
              </w:rPr>
              <w:t>AQP1</w:t>
            </w:r>
          </w:p>
        </w:tc>
        <w:tc>
          <w:tcPr>
            <w:tcW w:w="2114" w:type="dxa"/>
            <w:tcBorders>
              <w:top w:val="single" w:sz="12" w:space="0" w:color="auto"/>
            </w:tcBorders>
            <w:vAlign w:val="center"/>
          </w:tcPr>
          <w:p w14:paraId="792D7CD8" w14:textId="77777777" w:rsidR="001A3D09" w:rsidRPr="003477E2" w:rsidRDefault="001A3D09" w:rsidP="004413A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477E2">
              <w:rPr>
                <w:rFonts w:ascii="Times New Roman" w:hAnsi="Times New Roman" w:cs="Times New Roman"/>
                <w:color w:val="000000" w:themeColor="text1"/>
                <w:szCs w:val="21"/>
              </w:rPr>
              <w:t>HTR2C</w:t>
            </w:r>
          </w:p>
        </w:tc>
      </w:tr>
      <w:tr w:rsidR="001A3D09" w:rsidRPr="003477E2" w14:paraId="6404BC58" w14:textId="77777777" w:rsidTr="004413A7">
        <w:trPr>
          <w:jc w:val="center"/>
        </w:trPr>
        <w:tc>
          <w:tcPr>
            <w:tcW w:w="2765" w:type="dxa"/>
            <w:vAlign w:val="center"/>
          </w:tcPr>
          <w:p w14:paraId="70A7BEF5" w14:textId="77777777" w:rsidR="001A3D09" w:rsidRPr="003477E2" w:rsidRDefault="001A3D09" w:rsidP="004413A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477E2">
              <w:rPr>
                <w:rFonts w:ascii="Times New Roman" w:hAnsi="Times New Roman" w:cs="Times New Roman"/>
                <w:color w:val="000000" w:themeColor="text1"/>
                <w:szCs w:val="21"/>
              </w:rPr>
              <w:t>Adrenergic neurons</w:t>
            </w:r>
          </w:p>
        </w:tc>
        <w:tc>
          <w:tcPr>
            <w:tcW w:w="3417" w:type="dxa"/>
            <w:vAlign w:val="center"/>
          </w:tcPr>
          <w:p w14:paraId="6E55B0D7" w14:textId="77777777" w:rsidR="001A3D09" w:rsidRPr="003477E2" w:rsidRDefault="001A3D09" w:rsidP="004413A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477E2">
              <w:rPr>
                <w:rFonts w:ascii="Times New Roman" w:hAnsi="Times New Roman" w:cs="Times New Roman"/>
                <w:color w:val="000000" w:themeColor="text1"/>
                <w:szCs w:val="21"/>
              </w:rPr>
              <w:t>PNMT, DDC, DBH, SLC18A2, NPFF, SLC12A7, SYT1, TH</w:t>
            </w:r>
          </w:p>
        </w:tc>
        <w:tc>
          <w:tcPr>
            <w:tcW w:w="2114" w:type="dxa"/>
            <w:vAlign w:val="center"/>
          </w:tcPr>
          <w:p w14:paraId="686E216A" w14:textId="77777777" w:rsidR="001A3D09" w:rsidRPr="003477E2" w:rsidRDefault="001A3D09" w:rsidP="004413A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14:paraId="09EDFBD1" w14:textId="77777777" w:rsidR="001A3D09" w:rsidRPr="003477E2" w:rsidRDefault="001A3D09">
      <w:pPr>
        <w:rPr>
          <w:color w:val="000000" w:themeColor="text1"/>
        </w:rPr>
      </w:pPr>
    </w:p>
    <w:sectPr w:rsidR="001A3D09" w:rsidRPr="00347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09"/>
    <w:rsid w:val="001A3D09"/>
    <w:rsid w:val="003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02F3"/>
  <w15:chartTrackingRefBased/>
  <w15:docId w15:val="{3B5676A8-3D38-4F0C-B92B-51805DB1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0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D09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zheng</dc:creator>
  <cp:keywords/>
  <dc:description/>
  <cp:lastModifiedBy>Bindhu Krishnan</cp:lastModifiedBy>
  <cp:revision>2</cp:revision>
  <dcterms:created xsi:type="dcterms:W3CDTF">2023-09-04T15:29:00Z</dcterms:created>
  <dcterms:modified xsi:type="dcterms:W3CDTF">2023-09-04T15:29:00Z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a7c8c57b-69c6-4c2a-9426-b90225e91b31</vt:lpwstr>
  </property>
</Properties>
</file>