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B9C0" w14:textId="77777777" w:rsidR="00DB183D" w:rsidRPr="00DB183D" w:rsidRDefault="00DB183D" w:rsidP="00DB183D">
      <w:pPr>
        <w:rPr>
          <w:rFonts w:ascii="Calibri" w:eastAsia="Calibri" w:hAnsi="Calibri" w:cs="Calibri"/>
          <w:sz w:val="28"/>
          <w:szCs w:val="28"/>
        </w:rPr>
      </w:pPr>
      <w:r w:rsidRPr="00DB183D">
        <w:rPr>
          <w:rFonts w:ascii="Calibri" w:eastAsia="Calibri" w:hAnsi="Calibri" w:cs="Calibri"/>
          <w:sz w:val="24"/>
          <w:szCs w:val="24"/>
        </w:rPr>
        <w:t>Supplementary Table 1: Neuropsychology testing administered for each patient</w:t>
      </w:r>
    </w:p>
    <w:tbl>
      <w:tblPr>
        <w:tblStyle w:val="GridTable6Colorful1"/>
        <w:tblW w:w="14235" w:type="dxa"/>
        <w:tblInd w:w="-1085" w:type="dxa"/>
        <w:tblLook w:val="04A0" w:firstRow="1" w:lastRow="0" w:firstColumn="1" w:lastColumn="0" w:noHBand="0" w:noVBand="1"/>
      </w:tblPr>
      <w:tblGrid>
        <w:gridCol w:w="780"/>
        <w:gridCol w:w="1170"/>
        <w:gridCol w:w="1575"/>
        <w:gridCol w:w="1650"/>
        <w:gridCol w:w="1740"/>
        <w:gridCol w:w="2130"/>
        <w:gridCol w:w="1740"/>
        <w:gridCol w:w="1740"/>
        <w:gridCol w:w="1710"/>
      </w:tblGrid>
      <w:tr w:rsidR="00DB183D" w:rsidRPr="00DB183D" w14:paraId="3A35FF16" w14:textId="77777777" w:rsidTr="00A43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hideMark/>
          </w:tcPr>
          <w:p w14:paraId="53A6D6B0" w14:textId="77777777" w:rsidR="00DB183D" w:rsidRPr="00DB183D" w:rsidRDefault="00DB183D" w:rsidP="00DB183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Patient # </w:t>
            </w:r>
          </w:p>
        </w:tc>
        <w:tc>
          <w:tcPr>
            <w:tcW w:w="1170" w:type="dxa"/>
            <w:hideMark/>
          </w:tcPr>
          <w:p w14:paraId="4286F2E8" w14:textId="77777777" w:rsidR="00DB183D" w:rsidRPr="00DB183D" w:rsidRDefault="00DB183D" w:rsidP="00D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IQ </w:t>
            </w:r>
          </w:p>
        </w:tc>
        <w:tc>
          <w:tcPr>
            <w:tcW w:w="1575" w:type="dxa"/>
            <w:hideMark/>
          </w:tcPr>
          <w:p w14:paraId="4E21875F" w14:textId="77777777" w:rsidR="00DB183D" w:rsidRPr="00DB183D" w:rsidRDefault="00DB183D" w:rsidP="00D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Memory </w:t>
            </w:r>
          </w:p>
        </w:tc>
        <w:tc>
          <w:tcPr>
            <w:tcW w:w="1650" w:type="dxa"/>
            <w:hideMark/>
          </w:tcPr>
          <w:p w14:paraId="77532039" w14:textId="77777777" w:rsidR="00DB183D" w:rsidRPr="00DB183D" w:rsidRDefault="00DB183D" w:rsidP="00D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Language </w:t>
            </w:r>
          </w:p>
        </w:tc>
        <w:tc>
          <w:tcPr>
            <w:tcW w:w="1740" w:type="dxa"/>
            <w:hideMark/>
          </w:tcPr>
          <w:p w14:paraId="4B082D4F" w14:textId="61348B86" w:rsidR="00DB183D" w:rsidRPr="00DB183D" w:rsidRDefault="00DB183D" w:rsidP="00D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Visual-Motor</w:t>
            </w:r>
            <w:r w:rsidR="00DC2ED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/</w:t>
            </w:r>
            <w:r w:rsidR="00DC2ED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Visual-Perceptual skills </w:t>
            </w:r>
          </w:p>
        </w:tc>
        <w:tc>
          <w:tcPr>
            <w:tcW w:w="2130" w:type="dxa"/>
            <w:hideMark/>
          </w:tcPr>
          <w:p w14:paraId="13BEFA42" w14:textId="77777777" w:rsidR="00DB183D" w:rsidRPr="00DB183D" w:rsidRDefault="00DB183D" w:rsidP="00D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Attention and Executive Functioning </w:t>
            </w:r>
          </w:p>
        </w:tc>
        <w:tc>
          <w:tcPr>
            <w:tcW w:w="1740" w:type="dxa"/>
            <w:hideMark/>
          </w:tcPr>
          <w:p w14:paraId="20935F30" w14:textId="37D990F6" w:rsidR="00DB183D" w:rsidRPr="00DB183D" w:rsidRDefault="00DB183D" w:rsidP="00D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Motor</w:t>
            </w:r>
            <w:r w:rsidR="00DC2ED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/ Sensory  </w:t>
            </w:r>
          </w:p>
        </w:tc>
        <w:tc>
          <w:tcPr>
            <w:tcW w:w="1740" w:type="dxa"/>
            <w:hideMark/>
          </w:tcPr>
          <w:p w14:paraId="50B78A88" w14:textId="77777777" w:rsidR="00DB183D" w:rsidRPr="00DB183D" w:rsidRDefault="00DB183D" w:rsidP="00D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Academic Achievement </w:t>
            </w:r>
          </w:p>
        </w:tc>
        <w:tc>
          <w:tcPr>
            <w:tcW w:w="1710" w:type="dxa"/>
            <w:hideMark/>
          </w:tcPr>
          <w:p w14:paraId="2C4A51EF" w14:textId="309AFBD2" w:rsidR="00DB183D" w:rsidRPr="00DB183D" w:rsidRDefault="00DB183D" w:rsidP="00DB1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Social and Emotional Functioning</w:t>
            </w:r>
            <w:r w:rsidR="00DC2ED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/ Adaptive Skills </w:t>
            </w:r>
          </w:p>
        </w:tc>
      </w:tr>
      <w:tr w:rsidR="00DB183D" w:rsidRPr="00DB183D" w14:paraId="1BE97191" w14:textId="77777777" w:rsidTr="00DB1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hideMark/>
          </w:tcPr>
          <w:p w14:paraId="4487D0D9" w14:textId="77777777" w:rsidR="00DB183D" w:rsidRPr="00DB183D" w:rsidRDefault="00DB183D" w:rsidP="00DB183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1 </w:t>
            </w:r>
          </w:p>
        </w:tc>
        <w:tc>
          <w:tcPr>
            <w:tcW w:w="1170" w:type="dxa"/>
            <w:hideMark/>
          </w:tcPr>
          <w:p w14:paraId="2963F737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WISC-V </w:t>
            </w:r>
          </w:p>
          <w:p w14:paraId="7B0FBF69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WASI-II </w:t>
            </w:r>
          </w:p>
        </w:tc>
        <w:tc>
          <w:tcPr>
            <w:tcW w:w="1575" w:type="dxa"/>
            <w:hideMark/>
          </w:tcPr>
          <w:p w14:paraId="262F1575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CVLT-C</w:t>
            </w:r>
          </w:p>
          <w:p w14:paraId="7756FC26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ChAMP</w:t>
            </w:r>
            <w:proofErr w:type="spellEnd"/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hideMark/>
          </w:tcPr>
          <w:p w14:paraId="5F14250E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BNT-2 </w:t>
            </w:r>
          </w:p>
          <w:p w14:paraId="22DE6F9E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MAE-3 </w:t>
            </w:r>
          </w:p>
        </w:tc>
        <w:tc>
          <w:tcPr>
            <w:tcW w:w="1740" w:type="dxa"/>
            <w:hideMark/>
          </w:tcPr>
          <w:p w14:paraId="4A6CB898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VMI-6  </w:t>
            </w:r>
          </w:p>
          <w:p w14:paraId="47F281E6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Hooper </w:t>
            </w:r>
          </w:p>
          <w:p w14:paraId="3D6E36DC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2130" w:type="dxa"/>
            <w:hideMark/>
          </w:tcPr>
          <w:p w14:paraId="483B7BC0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DKEFS </w:t>
            </w:r>
          </w:p>
          <w:p w14:paraId="2D0748D2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WCST </w:t>
            </w:r>
          </w:p>
        </w:tc>
        <w:tc>
          <w:tcPr>
            <w:tcW w:w="1740" w:type="dxa"/>
            <w:hideMark/>
          </w:tcPr>
          <w:p w14:paraId="0B81727D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hideMark/>
          </w:tcPr>
          <w:p w14:paraId="0011E2DB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WIAT-III </w:t>
            </w:r>
          </w:p>
        </w:tc>
        <w:tc>
          <w:tcPr>
            <w:tcW w:w="1710" w:type="dxa"/>
            <w:hideMark/>
          </w:tcPr>
          <w:p w14:paraId="49389CF0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ABAS-3</w:t>
            </w:r>
          </w:p>
        </w:tc>
      </w:tr>
      <w:tr w:rsidR="00DB183D" w:rsidRPr="00DB183D" w14:paraId="188F1BB0" w14:textId="77777777" w:rsidTr="00A434D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hideMark/>
          </w:tcPr>
          <w:p w14:paraId="65B688A3" w14:textId="77777777" w:rsidR="00DB183D" w:rsidRPr="00DB183D" w:rsidRDefault="00DB183D" w:rsidP="00DB183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2 </w:t>
            </w:r>
          </w:p>
        </w:tc>
        <w:tc>
          <w:tcPr>
            <w:tcW w:w="1170" w:type="dxa"/>
            <w:hideMark/>
          </w:tcPr>
          <w:p w14:paraId="26A4C190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WISC-V</w:t>
            </w:r>
          </w:p>
          <w:p w14:paraId="19A27DD1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WASI-II </w:t>
            </w:r>
          </w:p>
        </w:tc>
        <w:tc>
          <w:tcPr>
            <w:tcW w:w="1575" w:type="dxa"/>
            <w:hideMark/>
          </w:tcPr>
          <w:p w14:paraId="09C17FDD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CVLT-C </w:t>
            </w:r>
          </w:p>
          <w:p w14:paraId="5F52F8F5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WRAML-2 </w:t>
            </w:r>
          </w:p>
          <w:p w14:paraId="0D25A746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ChAMP</w:t>
            </w:r>
            <w:proofErr w:type="spellEnd"/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  </w:t>
            </w:r>
          </w:p>
          <w:p w14:paraId="788EDADA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ROCF </w:t>
            </w:r>
          </w:p>
          <w:p w14:paraId="1B6EE6C4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50" w:type="dxa"/>
            <w:hideMark/>
          </w:tcPr>
          <w:p w14:paraId="0897B391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BNT-2 </w:t>
            </w:r>
          </w:p>
          <w:p w14:paraId="3ED0644B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CELF-5</w:t>
            </w:r>
          </w:p>
          <w:p w14:paraId="5BA467F0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MAE-3 </w:t>
            </w:r>
          </w:p>
        </w:tc>
        <w:tc>
          <w:tcPr>
            <w:tcW w:w="1740" w:type="dxa"/>
            <w:hideMark/>
          </w:tcPr>
          <w:p w14:paraId="4D344218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VMI-6 </w:t>
            </w:r>
          </w:p>
        </w:tc>
        <w:tc>
          <w:tcPr>
            <w:tcW w:w="2130" w:type="dxa"/>
            <w:hideMark/>
          </w:tcPr>
          <w:p w14:paraId="68D87FBD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CPT-3  </w:t>
            </w:r>
          </w:p>
          <w:p w14:paraId="54A95A83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DKEFS</w:t>
            </w:r>
          </w:p>
          <w:p w14:paraId="0002402A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NEPSY-II </w:t>
            </w:r>
          </w:p>
          <w:p w14:paraId="7164464C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TOL-2</w:t>
            </w:r>
          </w:p>
          <w:p w14:paraId="2EE9D6E9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WCST </w:t>
            </w:r>
          </w:p>
          <w:p w14:paraId="5BE66F4D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BRIEF-2 </w:t>
            </w:r>
          </w:p>
          <w:p w14:paraId="3248C1D4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NICHQ Vanderbilt </w:t>
            </w:r>
          </w:p>
        </w:tc>
        <w:tc>
          <w:tcPr>
            <w:tcW w:w="1740" w:type="dxa"/>
            <w:hideMark/>
          </w:tcPr>
          <w:p w14:paraId="2C40A83A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Grooved Pegboard Sensory Perceptual Exam </w:t>
            </w:r>
          </w:p>
        </w:tc>
        <w:tc>
          <w:tcPr>
            <w:tcW w:w="1740" w:type="dxa"/>
            <w:hideMark/>
          </w:tcPr>
          <w:p w14:paraId="4782741D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WIAT-III</w:t>
            </w:r>
          </w:p>
          <w:p w14:paraId="72AD5B77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WIAT-IV </w:t>
            </w:r>
          </w:p>
        </w:tc>
        <w:tc>
          <w:tcPr>
            <w:tcW w:w="1710" w:type="dxa"/>
            <w:hideMark/>
          </w:tcPr>
          <w:p w14:paraId="7F9AE9C0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BASC-3 </w:t>
            </w:r>
          </w:p>
          <w:p w14:paraId="75065EF6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RCADS </w:t>
            </w:r>
          </w:p>
          <w:p w14:paraId="1075F915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ABAS-3 </w:t>
            </w:r>
          </w:p>
          <w:p w14:paraId="18E15BE5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</w:tr>
      <w:tr w:rsidR="00DB183D" w:rsidRPr="00DB183D" w14:paraId="73FA80D6" w14:textId="77777777" w:rsidTr="00DB1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hideMark/>
          </w:tcPr>
          <w:p w14:paraId="4525EAF4" w14:textId="77777777" w:rsidR="00DB183D" w:rsidRPr="00DB183D" w:rsidRDefault="00DB183D" w:rsidP="00DB183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3 </w:t>
            </w:r>
          </w:p>
        </w:tc>
        <w:tc>
          <w:tcPr>
            <w:tcW w:w="1170" w:type="dxa"/>
            <w:hideMark/>
          </w:tcPr>
          <w:p w14:paraId="5AB37F6F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WISC-V</w:t>
            </w:r>
          </w:p>
          <w:p w14:paraId="332CBBA3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WASI-II </w:t>
            </w:r>
          </w:p>
        </w:tc>
        <w:tc>
          <w:tcPr>
            <w:tcW w:w="1575" w:type="dxa"/>
            <w:hideMark/>
          </w:tcPr>
          <w:p w14:paraId="56272EC9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CVLT-C </w:t>
            </w:r>
          </w:p>
          <w:p w14:paraId="383AB54E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ROCF </w:t>
            </w:r>
          </w:p>
        </w:tc>
        <w:tc>
          <w:tcPr>
            <w:tcW w:w="1650" w:type="dxa"/>
            <w:hideMark/>
          </w:tcPr>
          <w:p w14:paraId="3F4A3479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40" w:type="dxa"/>
            <w:hideMark/>
          </w:tcPr>
          <w:p w14:paraId="1CCBD635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VMI-6</w:t>
            </w:r>
          </w:p>
        </w:tc>
        <w:tc>
          <w:tcPr>
            <w:tcW w:w="2130" w:type="dxa"/>
            <w:hideMark/>
          </w:tcPr>
          <w:p w14:paraId="52E57756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DKEFS </w:t>
            </w:r>
          </w:p>
        </w:tc>
        <w:tc>
          <w:tcPr>
            <w:tcW w:w="1740" w:type="dxa"/>
            <w:hideMark/>
          </w:tcPr>
          <w:p w14:paraId="481FEE0A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Grooved Pegboard </w:t>
            </w:r>
          </w:p>
        </w:tc>
        <w:tc>
          <w:tcPr>
            <w:tcW w:w="1740" w:type="dxa"/>
            <w:hideMark/>
          </w:tcPr>
          <w:p w14:paraId="0BFBE0A2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WIAT-III </w:t>
            </w:r>
          </w:p>
        </w:tc>
        <w:tc>
          <w:tcPr>
            <w:tcW w:w="1710" w:type="dxa"/>
            <w:hideMark/>
          </w:tcPr>
          <w:p w14:paraId="58E56903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ABAS-3</w:t>
            </w:r>
          </w:p>
        </w:tc>
      </w:tr>
      <w:tr w:rsidR="00DB183D" w:rsidRPr="00DB183D" w14:paraId="32B47BE4" w14:textId="77777777" w:rsidTr="00A434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hideMark/>
          </w:tcPr>
          <w:p w14:paraId="6C2D8F65" w14:textId="77777777" w:rsidR="00DB183D" w:rsidRPr="00DB183D" w:rsidRDefault="00DB183D" w:rsidP="00DB183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4 </w:t>
            </w:r>
          </w:p>
        </w:tc>
        <w:tc>
          <w:tcPr>
            <w:tcW w:w="1170" w:type="dxa"/>
            <w:hideMark/>
          </w:tcPr>
          <w:p w14:paraId="2AE3070F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WNV </w:t>
            </w:r>
          </w:p>
        </w:tc>
        <w:tc>
          <w:tcPr>
            <w:tcW w:w="1575" w:type="dxa"/>
            <w:hideMark/>
          </w:tcPr>
          <w:p w14:paraId="62929D8B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ROCF </w:t>
            </w:r>
          </w:p>
          <w:p w14:paraId="2DB2C832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BVMT-R</w:t>
            </w:r>
          </w:p>
          <w:p w14:paraId="3EB6F2D1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CMS </w:t>
            </w:r>
          </w:p>
        </w:tc>
        <w:tc>
          <w:tcPr>
            <w:tcW w:w="1650" w:type="dxa"/>
            <w:hideMark/>
          </w:tcPr>
          <w:p w14:paraId="0B8E0ECD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BNT-2 </w:t>
            </w:r>
          </w:p>
          <w:p w14:paraId="63DA7DE7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CELF-5</w:t>
            </w:r>
          </w:p>
          <w:p w14:paraId="501CDFEF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EOWPVT-4</w:t>
            </w:r>
          </w:p>
          <w:p w14:paraId="7EC7A591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ROWPVT-4 </w:t>
            </w:r>
          </w:p>
        </w:tc>
        <w:tc>
          <w:tcPr>
            <w:tcW w:w="1740" w:type="dxa"/>
            <w:hideMark/>
          </w:tcPr>
          <w:p w14:paraId="4C27B265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VMI-6 </w:t>
            </w:r>
          </w:p>
        </w:tc>
        <w:tc>
          <w:tcPr>
            <w:tcW w:w="2130" w:type="dxa"/>
            <w:hideMark/>
          </w:tcPr>
          <w:p w14:paraId="29F3BD4F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CPT-3  </w:t>
            </w:r>
          </w:p>
          <w:p w14:paraId="06B259C4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DKEFS </w:t>
            </w:r>
          </w:p>
          <w:p w14:paraId="032A746C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NEPSY-II </w:t>
            </w:r>
          </w:p>
          <w:p w14:paraId="0EC0F9E7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BRIEF-2 </w:t>
            </w:r>
          </w:p>
        </w:tc>
        <w:tc>
          <w:tcPr>
            <w:tcW w:w="1740" w:type="dxa"/>
            <w:hideMark/>
          </w:tcPr>
          <w:p w14:paraId="1C3FBBE9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Grooved Pegboard </w:t>
            </w:r>
          </w:p>
        </w:tc>
        <w:tc>
          <w:tcPr>
            <w:tcW w:w="1740" w:type="dxa"/>
            <w:hideMark/>
          </w:tcPr>
          <w:p w14:paraId="54188B79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WIAT-III </w:t>
            </w:r>
          </w:p>
        </w:tc>
        <w:tc>
          <w:tcPr>
            <w:tcW w:w="1710" w:type="dxa"/>
            <w:hideMark/>
          </w:tcPr>
          <w:p w14:paraId="4CAB72C7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BASC-3, parent + teacher report</w:t>
            </w:r>
          </w:p>
          <w:p w14:paraId="685F239E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Vineland 3 </w:t>
            </w:r>
          </w:p>
          <w:p w14:paraId="24E650BF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</w:tr>
      <w:tr w:rsidR="00DB183D" w:rsidRPr="00DB183D" w14:paraId="53BC9618" w14:textId="77777777" w:rsidTr="00DB1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hideMark/>
          </w:tcPr>
          <w:p w14:paraId="51019EC3" w14:textId="77777777" w:rsidR="00DB183D" w:rsidRPr="00DB183D" w:rsidRDefault="00DB183D" w:rsidP="00DB183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  <w:hideMark/>
          </w:tcPr>
          <w:p w14:paraId="46347CE0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WISC-V</w:t>
            </w:r>
          </w:p>
          <w:p w14:paraId="66A775A3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WASI-II </w:t>
            </w:r>
          </w:p>
        </w:tc>
        <w:tc>
          <w:tcPr>
            <w:tcW w:w="1575" w:type="dxa"/>
            <w:hideMark/>
          </w:tcPr>
          <w:p w14:paraId="4158ED5E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CVLT-C</w:t>
            </w:r>
          </w:p>
        </w:tc>
        <w:tc>
          <w:tcPr>
            <w:tcW w:w="1650" w:type="dxa"/>
            <w:hideMark/>
          </w:tcPr>
          <w:p w14:paraId="0B97125B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 </w:t>
            </w:r>
          </w:p>
        </w:tc>
        <w:tc>
          <w:tcPr>
            <w:tcW w:w="1740" w:type="dxa"/>
            <w:hideMark/>
          </w:tcPr>
          <w:p w14:paraId="3DA7F36B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2130" w:type="dxa"/>
            <w:hideMark/>
          </w:tcPr>
          <w:p w14:paraId="6F3218D9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DKEFS</w:t>
            </w:r>
          </w:p>
        </w:tc>
        <w:tc>
          <w:tcPr>
            <w:tcW w:w="1740" w:type="dxa"/>
            <w:hideMark/>
          </w:tcPr>
          <w:p w14:paraId="6FF039E2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 </w:t>
            </w:r>
          </w:p>
        </w:tc>
        <w:tc>
          <w:tcPr>
            <w:tcW w:w="1740" w:type="dxa"/>
            <w:hideMark/>
          </w:tcPr>
          <w:p w14:paraId="6DE99972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 </w:t>
            </w:r>
          </w:p>
        </w:tc>
        <w:tc>
          <w:tcPr>
            <w:tcW w:w="1710" w:type="dxa"/>
            <w:hideMark/>
          </w:tcPr>
          <w:p w14:paraId="35B09E7B" w14:textId="77777777" w:rsidR="00DB183D" w:rsidRPr="00DB183D" w:rsidRDefault="00DB183D" w:rsidP="00DB1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  </w:t>
            </w:r>
          </w:p>
        </w:tc>
      </w:tr>
      <w:tr w:rsidR="00DB183D" w:rsidRPr="00DB183D" w14:paraId="43464FB2" w14:textId="77777777" w:rsidTr="00A434D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4D70684" w14:textId="77777777" w:rsidR="00DB183D" w:rsidRPr="00DB183D" w:rsidRDefault="00DB183D" w:rsidP="00DB183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14:paraId="4821A9BA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WPPSI-III</w:t>
            </w:r>
          </w:p>
          <w:p w14:paraId="4E79321D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DAS-II</w:t>
            </w:r>
          </w:p>
        </w:tc>
        <w:tc>
          <w:tcPr>
            <w:tcW w:w="1575" w:type="dxa"/>
          </w:tcPr>
          <w:p w14:paraId="1A8471CE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CMS</w:t>
            </w:r>
          </w:p>
        </w:tc>
        <w:tc>
          <w:tcPr>
            <w:tcW w:w="1650" w:type="dxa"/>
          </w:tcPr>
          <w:p w14:paraId="660EBB8F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CELF-5 </w:t>
            </w:r>
          </w:p>
          <w:p w14:paraId="5E3E40FA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 xml:space="preserve">PPVT-5 </w:t>
            </w:r>
          </w:p>
          <w:p w14:paraId="154FA378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EVT-3</w:t>
            </w:r>
          </w:p>
          <w:p w14:paraId="2B3EF49B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NEPSY-II</w:t>
            </w:r>
          </w:p>
        </w:tc>
        <w:tc>
          <w:tcPr>
            <w:tcW w:w="1740" w:type="dxa"/>
          </w:tcPr>
          <w:p w14:paraId="293AB920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VMI-6</w:t>
            </w:r>
          </w:p>
        </w:tc>
        <w:tc>
          <w:tcPr>
            <w:tcW w:w="2130" w:type="dxa"/>
          </w:tcPr>
          <w:p w14:paraId="4CDCB9CB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NEPSY-II</w:t>
            </w:r>
          </w:p>
          <w:p w14:paraId="4AD0914A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BRIEF-2</w:t>
            </w:r>
          </w:p>
        </w:tc>
        <w:tc>
          <w:tcPr>
            <w:tcW w:w="1740" w:type="dxa"/>
          </w:tcPr>
          <w:p w14:paraId="3E6296FB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NEPSY-II</w:t>
            </w:r>
          </w:p>
        </w:tc>
        <w:tc>
          <w:tcPr>
            <w:tcW w:w="1740" w:type="dxa"/>
          </w:tcPr>
          <w:p w14:paraId="6746DF84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WJ-IV</w:t>
            </w:r>
          </w:p>
          <w:p w14:paraId="24F9BDF8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WIAT-IV</w:t>
            </w:r>
          </w:p>
        </w:tc>
        <w:tc>
          <w:tcPr>
            <w:tcW w:w="1710" w:type="dxa"/>
          </w:tcPr>
          <w:p w14:paraId="1BF9A5F8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BASC-3, parent + teacher report</w:t>
            </w:r>
          </w:p>
          <w:p w14:paraId="5360CA86" w14:textId="77777777" w:rsidR="00DB183D" w:rsidRPr="00DB183D" w:rsidRDefault="00DB183D" w:rsidP="00DB1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B183D">
              <w:rPr>
                <w:rFonts w:ascii="Calibri" w:eastAsia="Calibri" w:hAnsi="Calibri" w:cs="Times New Roman"/>
                <w:sz w:val="16"/>
                <w:szCs w:val="16"/>
              </w:rPr>
              <w:t>ABAS-3</w:t>
            </w:r>
          </w:p>
        </w:tc>
      </w:tr>
    </w:tbl>
    <w:p w14:paraId="7B6C3168" w14:textId="77777777" w:rsidR="00DB183D" w:rsidRPr="00DB183D" w:rsidRDefault="00DB183D" w:rsidP="00DB183D">
      <w:pPr>
        <w:rPr>
          <w:rFonts w:ascii="Calibri" w:eastAsia="Calibri" w:hAnsi="Calibri" w:cs="Times New Roman"/>
        </w:rPr>
      </w:pPr>
      <w:r w:rsidRPr="00DB183D">
        <w:rPr>
          <w:rFonts w:ascii="Calibri" w:eastAsia="Calibri" w:hAnsi="Calibri" w:cs="Times New Roman"/>
        </w:rPr>
        <w:t>WISC-V:</w:t>
      </w:r>
      <w:r w:rsidRPr="00DB183D">
        <w:rPr>
          <w:rFonts w:ascii="Calibri" w:eastAsia="Calibri" w:hAnsi="Calibri" w:cs="Times New Roman"/>
          <w:b/>
          <w:bCs/>
        </w:rPr>
        <w:t xml:space="preserve"> </w:t>
      </w:r>
      <w:r w:rsidRPr="00DB183D">
        <w:rPr>
          <w:rFonts w:ascii="Calibri" w:eastAsia="Calibri" w:hAnsi="Calibri" w:cs="Times New Roman"/>
        </w:rPr>
        <w:t>Wechsler Intelligence Scale for Children, Fifth Edition; WASI-II: Wechsler Abbreviated Scale of Intelligence, Second Edition; WNV: Wechsler Nonverbal Scales of Ability; WPPSI-III:</w:t>
      </w:r>
      <w:r w:rsidRPr="00DB183D">
        <w:rPr>
          <w:rFonts w:ascii="Open Sans" w:eastAsia="Times New Roman" w:hAnsi="Open Sans" w:cs="Open Sans"/>
          <w:color w:val="13315A"/>
          <w:spacing w:val="15"/>
          <w:kern w:val="36"/>
          <w:sz w:val="48"/>
          <w:szCs w:val="48"/>
        </w:rPr>
        <w:t xml:space="preserve"> </w:t>
      </w:r>
      <w:r w:rsidRPr="00DB183D">
        <w:rPr>
          <w:rFonts w:ascii="Calibri" w:eastAsia="Calibri" w:hAnsi="Calibri" w:cs="Times New Roman"/>
        </w:rPr>
        <w:t xml:space="preserve">Wechsler Preschool and Primary Scale of Intelligence, Third Edition; DAS-II: Differential Ability Scales, Second Edition; CVLT-C: California Verbal Learning Test, Children's Version; </w:t>
      </w:r>
      <w:proofErr w:type="spellStart"/>
      <w:r w:rsidRPr="00DB183D">
        <w:rPr>
          <w:rFonts w:ascii="Calibri" w:eastAsia="Calibri" w:hAnsi="Calibri" w:cs="Times New Roman"/>
        </w:rPr>
        <w:t>ChAMP</w:t>
      </w:r>
      <w:proofErr w:type="spellEnd"/>
      <w:r w:rsidRPr="00DB183D">
        <w:rPr>
          <w:rFonts w:ascii="Calibri" w:eastAsia="Calibri" w:hAnsi="Calibri" w:cs="Times New Roman"/>
        </w:rPr>
        <w:t>: Children and Adolescent Memory Profile; WRAML-2: Wide Range Assessment of Memory and Learning, Second Edition; ROCF: Rey-</w:t>
      </w:r>
      <w:proofErr w:type="spellStart"/>
      <w:r w:rsidRPr="00DB183D">
        <w:rPr>
          <w:rFonts w:ascii="Calibri" w:eastAsia="Calibri" w:hAnsi="Calibri" w:cs="Times New Roman"/>
        </w:rPr>
        <w:t>Osterrieth</w:t>
      </w:r>
      <w:proofErr w:type="spellEnd"/>
      <w:r w:rsidRPr="00DB183D">
        <w:rPr>
          <w:rFonts w:ascii="Calibri" w:eastAsia="Calibri" w:hAnsi="Calibri" w:cs="Times New Roman"/>
        </w:rPr>
        <w:t xml:space="preserve"> Complex Figure; BVMT-R: Brief Visual Memory Test, Revised; CMS: Children’s Memory Scale; BNT-2: Boston Naming Test, Second Edition; MAE-3: Multilingual Aphasia Examination- Third Edition; CELF-5: Clinical Evaluation of Language Fundamentals, Fifth Edition; EOWPVT-4: Expressive One-word Picture Vocabulary Test, Fourth Edition; ROWPVT-4: Receptive One-word Picture Vocabulary Test, Fourth Edition; PPVT-5: Peabody Picture Vocabulary Test, Fifth Edition; EVT-3: Expressive Vocabulary Test, Third Edition; NEPSY-II: A Developmental Neuropsychological Assessment, Second Edition; VMI-6: Beery-Buktenica Developmental Test of Visual-Motor Integration, Sixth Edition; DKEFS: Delis Kaplan Executive Function System; WCST: Wisconsin Card Sorting Test; CPT-3: Conners' Continuous Performance Test III; TOL-2: Tower of London-Drexel, Second Edition; BRIEF-2: Behavior Rating Inventory of Executive Function, Second Edition (BRIEF-2), Parent report; NICHQ Vanderbilt: National Institute for Children’s Health Quality Vanderbilt Assessment Questionnaire, Parent report; WIAT-III: Weschler </w:t>
      </w:r>
      <w:r w:rsidRPr="00DB183D">
        <w:rPr>
          <w:rFonts w:ascii="Calibri" w:eastAsia="Calibri" w:hAnsi="Calibri" w:cs="Times New Roman"/>
        </w:rPr>
        <w:lastRenderedPageBreak/>
        <w:t>Individual Achievement Test, Third Edition; WIAT-IV: Weschler Individual Achievement Test, Fourth Edition; WJ-IV: Woodcock-Johnson, Fourth Edition; ABAS-3: Adaptive Behavior Assessment System, Third Edition; BASC-3: Behavior Assessment System for Children, Third Edition; RCADS: Revised Children’s Anxiety and Depression Scale, Parent Report; Vineland-3: Vineland Adaptive Behavior Scales, Third Edition</w:t>
      </w:r>
    </w:p>
    <w:p w14:paraId="00B06982" w14:textId="77777777" w:rsidR="00DB183D" w:rsidRPr="00DB183D" w:rsidRDefault="00DB183D" w:rsidP="00DB183D">
      <w:pPr>
        <w:rPr>
          <w:rFonts w:ascii="Calibri" w:eastAsia="Calibri" w:hAnsi="Calibri" w:cs="Times New Roman"/>
          <w:sz w:val="14"/>
          <w:szCs w:val="14"/>
        </w:rPr>
      </w:pPr>
    </w:p>
    <w:p w14:paraId="0ACC441F" w14:textId="77777777" w:rsidR="00DB183D" w:rsidRPr="00DB183D" w:rsidRDefault="00DB183D" w:rsidP="00DB183D">
      <w:pPr>
        <w:spacing w:before="120" w:after="240"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69917B23" w14:textId="77777777" w:rsidR="00DB183D" w:rsidRDefault="00DB183D"/>
    <w:sectPr w:rsidR="00DB183D" w:rsidSect="00DB183D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790B" w14:textId="77777777" w:rsidR="00000000" w:rsidRDefault="009D580B">
      <w:pPr>
        <w:spacing w:after="0" w:line="240" w:lineRule="auto"/>
      </w:pPr>
      <w:r>
        <w:separator/>
      </w:r>
    </w:p>
  </w:endnote>
  <w:endnote w:type="continuationSeparator" w:id="0">
    <w:p w14:paraId="646A91D3" w14:textId="77777777" w:rsidR="00000000" w:rsidRDefault="009D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7FCF" w14:textId="77777777" w:rsidR="00686C9D" w:rsidRPr="00577C4C" w:rsidRDefault="00CE0258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30738" wp14:editId="57B8ED7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242B73" w14:textId="77777777" w:rsidR="00686C9D" w:rsidRPr="00DB183D" w:rsidRDefault="00CE025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DB183D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DB183D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DB183D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DB183D">
                            <w:rPr>
                              <w:noProof/>
                              <w:color w:val="000000"/>
                              <w:szCs w:val="40"/>
                            </w:rPr>
                            <w:t>4</w:t>
                          </w:r>
                          <w:r w:rsidRPr="00DB183D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307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08242B73" w14:textId="77777777" w:rsidR="00686C9D" w:rsidRPr="00DB183D" w:rsidRDefault="00CE025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DB183D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DB183D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DB183D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DB183D">
                      <w:rPr>
                        <w:noProof/>
                        <w:color w:val="000000"/>
                        <w:szCs w:val="40"/>
                      </w:rPr>
                      <w:t>4</w:t>
                    </w:r>
                    <w:r w:rsidRPr="00DB183D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3C0C" w14:textId="77777777" w:rsidR="00686C9D" w:rsidRPr="00577C4C" w:rsidRDefault="00CE0258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A2326" wp14:editId="24A368D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A39020" w14:textId="77777777" w:rsidR="00686C9D" w:rsidRPr="00DB183D" w:rsidRDefault="00CE025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DB183D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DB183D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DB183D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DB183D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DB183D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A232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6EA39020" w14:textId="77777777" w:rsidR="00686C9D" w:rsidRPr="00DB183D" w:rsidRDefault="00CE0258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DB183D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DB183D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DB183D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DB183D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DB183D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D053" w14:textId="77777777" w:rsidR="00000000" w:rsidRDefault="009D580B">
      <w:pPr>
        <w:spacing w:after="0" w:line="240" w:lineRule="auto"/>
      </w:pPr>
      <w:r>
        <w:separator/>
      </w:r>
    </w:p>
  </w:footnote>
  <w:footnote w:type="continuationSeparator" w:id="0">
    <w:p w14:paraId="43B79518" w14:textId="77777777" w:rsidR="00000000" w:rsidRDefault="009D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020E" w14:textId="77777777" w:rsidR="00686C9D" w:rsidRPr="007E3148" w:rsidRDefault="00CE0258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0DBA" w14:textId="77777777" w:rsidR="00E80627" w:rsidRDefault="00CE0258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3D"/>
    <w:rsid w:val="009D580B"/>
    <w:rsid w:val="00CE0258"/>
    <w:rsid w:val="00DB183D"/>
    <w:rsid w:val="00D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8C43"/>
  <w15:chartTrackingRefBased/>
  <w15:docId w15:val="{425A8070-E9AE-4C8A-BC21-6F103CA7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1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83D"/>
  </w:style>
  <w:style w:type="paragraph" w:styleId="Footer">
    <w:name w:val="footer"/>
    <w:basedOn w:val="Normal"/>
    <w:link w:val="FooterChar"/>
    <w:uiPriority w:val="99"/>
    <w:semiHidden/>
    <w:unhideWhenUsed/>
    <w:rsid w:val="00DB1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83D"/>
  </w:style>
  <w:style w:type="character" w:styleId="CommentReference">
    <w:name w:val="annotation reference"/>
    <w:basedOn w:val="DefaultParagraphFont"/>
    <w:uiPriority w:val="99"/>
    <w:semiHidden/>
    <w:unhideWhenUsed/>
    <w:rsid w:val="00DB183D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B183D"/>
    <w:pPr>
      <w:spacing w:before="120"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B183D"/>
    <w:rPr>
      <w:rFonts w:ascii="Times New Roman" w:hAnsi="Times New Roman"/>
      <w:sz w:val="20"/>
      <w:szCs w:val="20"/>
    </w:rPr>
  </w:style>
  <w:style w:type="table" w:customStyle="1" w:styleId="GridTable6Colorful1">
    <w:name w:val="Grid Table 6 Colorful1"/>
    <w:basedOn w:val="TableNormal"/>
    <w:next w:val="GridTable6Colorful"/>
    <w:uiPriority w:val="51"/>
    <w:rsid w:val="00DB183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DB183D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183D"/>
    <w:rPr>
      <w:sz w:val="20"/>
      <w:szCs w:val="20"/>
    </w:rPr>
  </w:style>
  <w:style w:type="table" w:styleId="GridTable6Colorful">
    <w:name w:val="Grid Table 6 Colorful"/>
    <w:basedOn w:val="TableNormal"/>
    <w:uiPriority w:val="51"/>
    <w:rsid w:val="00DB18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62ed858-e3eb-4a7b-a27a-7708d47af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CFE5083104F428ACF49647A9D5A88" ma:contentTypeVersion="15" ma:contentTypeDescription="Create a new document." ma:contentTypeScope="" ma:versionID="9b492ca8585f762e59bd6cf48d91407f">
  <xsd:schema xmlns:xsd="http://www.w3.org/2001/XMLSchema" xmlns:xs="http://www.w3.org/2001/XMLSchema" xmlns:p="http://schemas.microsoft.com/office/2006/metadata/properties" xmlns:ns1="http://schemas.microsoft.com/sharepoint/v3" xmlns:ns3="a62ed858-e3eb-4a7b-a27a-7708d47af4e4" xmlns:ns4="f2058b48-929f-4d77-8282-a1f6bc6510fb" targetNamespace="http://schemas.microsoft.com/office/2006/metadata/properties" ma:root="true" ma:fieldsID="32a862a682f48f8b3a017afae32fda89" ns1:_="" ns3:_="" ns4:_="">
    <xsd:import namespace="http://schemas.microsoft.com/sharepoint/v3"/>
    <xsd:import namespace="a62ed858-e3eb-4a7b-a27a-7708d47af4e4"/>
    <xsd:import namespace="f2058b48-929f-4d77-8282-a1f6bc651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ed858-e3eb-4a7b-a27a-7708d47af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8b48-929f-4d77-8282-a1f6bc65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552FF-6325-492D-AF96-41B0740DB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577BF-1241-44BB-A7BB-41F07E5669D8}">
  <ds:schemaRefs>
    <ds:schemaRef ds:uri="http://www.w3.org/XML/1998/namespace"/>
    <ds:schemaRef ds:uri="http://schemas.microsoft.com/office/2006/metadata/properties"/>
    <ds:schemaRef ds:uri="http://purl.org/dc/terms/"/>
    <ds:schemaRef ds:uri="a62ed858-e3eb-4a7b-a27a-7708d47af4e4"/>
    <ds:schemaRef ds:uri="http://schemas.openxmlformats.org/package/2006/metadata/core-properties"/>
    <ds:schemaRef ds:uri="f2058b48-929f-4d77-8282-a1f6bc6510fb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063A0F-33D8-4CF6-B8FD-6F59A1E5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2ed858-e3eb-4a7b-a27a-7708d47af4e4"/>
    <ds:schemaRef ds:uri="f2058b48-929f-4d77-8282-a1f6bc65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Eschbach</dc:creator>
  <cp:keywords/>
  <dc:description/>
  <cp:lastModifiedBy>Krista Eschbach</cp:lastModifiedBy>
  <cp:revision>2</cp:revision>
  <dcterms:created xsi:type="dcterms:W3CDTF">2023-02-22T02:26:00Z</dcterms:created>
  <dcterms:modified xsi:type="dcterms:W3CDTF">2023-02-22T02:26:00Z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0x010100CF5CFE5083104F428ACF49647A9D5A88</vt:lpwstr>
  </property>
</Properties>
</file>