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9209" w14:textId="09CEA914" w:rsidR="000F59AB" w:rsidRPr="000B5274" w:rsidRDefault="000F59AB" w:rsidP="000F59AB">
      <w:pPr>
        <w:pStyle w:val="Title"/>
        <w:jc w:val="left"/>
        <w:rPr>
          <w:lang w:val="en-GB"/>
        </w:rPr>
      </w:pPr>
      <w:r w:rsidRPr="000B5274">
        <w:rPr>
          <w:lang w:val="en-GB"/>
        </w:rPr>
        <w:t xml:space="preserve">Global </w:t>
      </w:r>
      <w:r w:rsidR="00762BD9" w:rsidRPr="000B5274">
        <w:rPr>
          <w:lang w:val="en-GB"/>
        </w:rPr>
        <w:t>ocean colo</w:t>
      </w:r>
      <w:r w:rsidR="00233FC2" w:rsidRPr="000B5274">
        <w:rPr>
          <w:lang w:val="en-GB"/>
        </w:rPr>
        <w:t>u</w:t>
      </w:r>
      <w:r w:rsidR="00762BD9" w:rsidRPr="000B5274">
        <w:rPr>
          <w:lang w:val="en-GB"/>
        </w:rPr>
        <w:t xml:space="preserve">r </w:t>
      </w:r>
      <w:r w:rsidRPr="000B5274">
        <w:rPr>
          <w:lang w:val="en-GB"/>
        </w:rPr>
        <w:t>trend</w:t>
      </w:r>
      <w:r w:rsidR="00515390" w:rsidRPr="000B5274">
        <w:rPr>
          <w:lang w:val="en-GB"/>
        </w:rPr>
        <w:t xml:space="preserve">s </w:t>
      </w:r>
      <w:r w:rsidRPr="000B5274">
        <w:rPr>
          <w:lang w:val="en-GB"/>
        </w:rPr>
        <w:t>in bio</w:t>
      </w:r>
      <w:r w:rsidR="00FB2131" w:rsidRPr="000B5274">
        <w:rPr>
          <w:lang w:val="en-GB"/>
        </w:rPr>
        <w:t>geo</w:t>
      </w:r>
      <w:r w:rsidR="000B414B" w:rsidRPr="000B5274">
        <w:rPr>
          <w:lang w:val="en-GB"/>
        </w:rPr>
        <w:t>chem</w:t>
      </w:r>
      <w:r w:rsidR="00FB2131" w:rsidRPr="000B5274">
        <w:rPr>
          <w:lang w:val="en-GB"/>
        </w:rPr>
        <w:t>ical</w:t>
      </w:r>
      <w:r w:rsidRPr="000B5274">
        <w:rPr>
          <w:lang w:val="en-GB"/>
        </w:rPr>
        <w:t xml:space="preserve"> provinces</w:t>
      </w:r>
    </w:p>
    <w:p w14:paraId="0162584B" w14:textId="5DC0E09D" w:rsidR="00910900" w:rsidRPr="000B5274" w:rsidRDefault="00910900" w:rsidP="00910900">
      <w:pPr>
        <w:pStyle w:val="AuthorList"/>
        <w:rPr>
          <w:vertAlign w:val="superscript"/>
          <w:lang w:val="en-GB"/>
        </w:rPr>
      </w:pPr>
      <w:proofErr w:type="spellStart"/>
      <w:r w:rsidRPr="000B5274">
        <w:rPr>
          <w:lang w:val="en-GB"/>
        </w:rPr>
        <w:t>Marit</w:t>
      </w:r>
      <w:proofErr w:type="spellEnd"/>
      <w:r w:rsidRPr="000B5274">
        <w:rPr>
          <w:lang w:val="en-GB"/>
        </w:rPr>
        <w:t xml:space="preserve"> van Oostende</w:t>
      </w:r>
      <w:r w:rsidR="00B740CC" w:rsidRPr="000B5274">
        <w:rPr>
          <w:vertAlign w:val="superscript"/>
          <w:lang w:val="en-GB"/>
        </w:rPr>
        <w:t>1</w:t>
      </w:r>
      <w:r w:rsidR="00EB632A" w:rsidRPr="000B5274">
        <w:rPr>
          <w:vertAlign w:val="superscript"/>
          <w:lang w:val="en-GB"/>
        </w:rPr>
        <w:t>*</w:t>
      </w:r>
      <w:r w:rsidR="00E94AA5" w:rsidRPr="000B5274">
        <w:rPr>
          <w:lang w:val="en-GB"/>
        </w:rPr>
        <w:t xml:space="preserve">, </w:t>
      </w:r>
      <w:r w:rsidR="00CE26FD" w:rsidRPr="000B5274">
        <w:rPr>
          <w:lang w:val="en-GB"/>
        </w:rPr>
        <w:t>Martin Hieronymi</w:t>
      </w:r>
      <w:r w:rsidR="002C219D" w:rsidRPr="000B5274">
        <w:rPr>
          <w:vertAlign w:val="superscript"/>
          <w:lang w:val="en-GB"/>
        </w:rPr>
        <w:t>1</w:t>
      </w:r>
      <w:r w:rsidR="00AF4329" w:rsidRPr="000B5274">
        <w:rPr>
          <w:lang w:val="en-GB"/>
        </w:rPr>
        <w:t xml:space="preserve">, </w:t>
      </w:r>
      <w:proofErr w:type="spellStart"/>
      <w:r w:rsidR="00AF4329" w:rsidRPr="000B5274">
        <w:rPr>
          <w:lang w:val="en-GB"/>
        </w:rPr>
        <w:t>Hajo</w:t>
      </w:r>
      <w:proofErr w:type="spellEnd"/>
      <w:r w:rsidR="00AF4329" w:rsidRPr="000B5274">
        <w:rPr>
          <w:lang w:val="en-GB"/>
        </w:rPr>
        <w:t xml:space="preserve"> Krasemann</w:t>
      </w:r>
      <w:r w:rsidR="00AF4329" w:rsidRPr="000B5274">
        <w:rPr>
          <w:vertAlign w:val="superscript"/>
          <w:lang w:val="en-GB"/>
        </w:rPr>
        <w:t>1</w:t>
      </w:r>
      <w:r w:rsidR="00AF4329" w:rsidRPr="000B5274">
        <w:rPr>
          <w:lang w:val="en-GB"/>
        </w:rPr>
        <w:t>, Burkard Baschek</w:t>
      </w:r>
      <w:r w:rsidR="00AF4329" w:rsidRPr="000B5274">
        <w:rPr>
          <w:vertAlign w:val="superscript"/>
          <w:lang w:val="en-GB"/>
        </w:rPr>
        <w:t>2</w:t>
      </w:r>
    </w:p>
    <w:p w14:paraId="34E1F7EF" w14:textId="54CA2924" w:rsidR="00910900" w:rsidRPr="000B5274" w:rsidRDefault="00910900" w:rsidP="00910900">
      <w:pPr>
        <w:spacing w:before="240"/>
        <w:rPr>
          <w:lang w:val="en-GB"/>
        </w:rPr>
      </w:pPr>
      <w:r w:rsidRPr="000B5274">
        <w:rPr>
          <w:sz w:val="28"/>
          <w:vertAlign w:val="superscript"/>
          <w:lang w:val="en-GB"/>
        </w:rPr>
        <w:t>1</w:t>
      </w:r>
      <w:r w:rsidR="00B408E6" w:rsidRPr="000B5274">
        <w:rPr>
          <w:sz w:val="28"/>
          <w:vertAlign w:val="superscript"/>
          <w:lang w:val="en-GB"/>
        </w:rPr>
        <w:t xml:space="preserve"> </w:t>
      </w:r>
      <w:r w:rsidRPr="000B5274">
        <w:rPr>
          <w:lang w:val="en-GB"/>
        </w:rPr>
        <w:t>Department of Optical Oceanography, Institute of Carbon Cycles, Helmholtz-</w:t>
      </w:r>
      <w:proofErr w:type="spellStart"/>
      <w:r w:rsidRPr="000B5274">
        <w:rPr>
          <w:lang w:val="en-GB"/>
        </w:rPr>
        <w:t>Zentrum</w:t>
      </w:r>
      <w:proofErr w:type="spellEnd"/>
      <w:r w:rsidRPr="000B5274">
        <w:rPr>
          <w:lang w:val="en-GB"/>
        </w:rPr>
        <w:t xml:space="preserve"> Hereon, </w:t>
      </w:r>
      <w:proofErr w:type="spellStart"/>
      <w:r w:rsidRPr="000B5274">
        <w:rPr>
          <w:lang w:val="en-GB"/>
        </w:rPr>
        <w:t>Geesthacht</w:t>
      </w:r>
      <w:proofErr w:type="spellEnd"/>
      <w:r w:rsidRPr="000B5274">
        <w:rPr>
          <w:lang w:val="en-GB"/>
        </w:rPr>
        <w:t>, Germany</w:t>
      </w:r>
    </w:p>
    <w:p w14:paraId="2A122E76" w14:textId="0D2DCDEA" w:rsidR="00660497" w:rsidRPr="000B5274" w:rsidRDefault="00660497" w:rsidP="00660497">
      <w:pPr>
        <w:spacing w:before="240" w:after="0"/>
        <w:rPr>
          <w:b/>
          <w:sz w:val="22"/>
          <w:lang w:val="en-GB"/>
        </w:rPr>
      </w:pPr>
      <w:r w:rsidRPr="000B5274">
        <w:rPr>
          <w:vertAlign w:val="superscript"/>
          <w:lang w:val="en-GB"/>
        </w:rPr>
        <w:t>2</w:t>
      </w:r>
      <w:r w:rsidR="00B408E6" w:rsidRPr="000B5274">
        <w:rPr>
          <w:vertAlign w:val="superscript"/>
          <w:lang w:val="en-GB"/>
        </w:rPr>
        <w:t xml:space="preserve"> </w:t>
      </w:r>
      <w:proofErr w:type="spellStart"/>
      <w:r w:rsidRPr="000B5274">
        <w:rPr>
          <w:lang w:val="en-GB"/>
        </w:rPr>
        <w:t>Deutsches</w:t>
      </w:r>
      <w:proofErr w:type="spellEnd"/>
      <w:r w:rsidRPr="000B5274">
        <w:rPr>
          <w:lang w:val="en-GB"/>
        </w:rPr>
        <w:t xml:space="preserve"> </w:t>
      </w:r>
      <w:proofErr w:type="spellStart"/>
      <w:r w:rsidRPr="000B5274">
        <w:rPr>
          <w:lang w:val="en-GB"/>
        </w:rPr>
        <w:t>Meeresmuseum</w:t>
      </w:r>
      <w:proofErr w:type="spellEnd"/>
      <w:r w:rsidRPr="000B5274">
        <w:rPr>
          <w:lang w:val="en-GB"/>
        </w:rPr>
        <w:t>, Stralsund, Germany</w:t>
      </w:r>
    </w:p>
    <w:p w14:paraId="54E1DE6F" w14:textId="26BE113C" w:rsidR="00910900" w:rsidRPr="000B5274" w:rsidRDefault="00910900" w:rsidP="00910900">
      <w:pPr>
        <w:spacing w:before="240"/>
        <w:rPr>
          <w:b/>
          <w:lang w:val="en-GB"/>
        </w:rPr>
      </w:pPr>
      <w:r w:rsidRPr="000B5274">
        <w:rPr>
          <w:b/>
          <w:lang w:val="en-GB"/>
        </w:rPr>
        <w:t xml:space="preserve">* Correspondence: </w:t>
      </w:r>
      <w:r w:rsidRPr="000B5274">
        <w:rPr>
          <w:b/>
          <w:lang w:val="en-GB"/>
        </w:rPr>
        <w:br/>
      </w:r>
      <w:proofErr w:type="spellStart"/>
      <w:r w:rsidRPr="000B5274">
        <w:rPr>
          <w:lang w:val="en-GB"/>
        </w:rPr>
        <w:t>Marit</w:t>
      </w:r>
      <w:proofErr w:type="spellEnd"/>
      <w:r w:rsidRPr="000B5274">
        <w:rPr>
          <w:lang w:val="en-GB"/>
        </w:rPr>
        <w:t xml:space="preserve"> van Oostende</w:t>
      </w:r>
      <w:r w:rsidRPr="000B5274">
        <w:rPr>
          <w:lang w:val="en-GB"/>
        </w:rPr>
        <w:br/>
      </w:r>
      <w:hyperlink r:id="rId8" w:history="1">
        <w:r w:rsidRPr="000B5274">
          <w:rPr>
            <w:rStyle w:val="Hyperlink"/>
            <w:lang w:val="en-GB"/>
          </w:rPr>
          <w:t>marit.oostende@hereon.de</w:t>
        </w:r>
      </w:hyperlink>
    </w:p>
    <w:p w14:paraId="7E4E4E96" w14:textId="6EE1E4A4" w:rsidR="00660497" w:rsidRDefault="00660497" w:rsidP="00660497">
      <w:pPr>
        <w:pStyle w:val="Heading1"/>
        <w:rPr>
          <w:lang w:val="en-GB"/>
        </w:rPr>
      </w:pPr>
      <w:r w:rsidRPr="000B5274">
        <w:rPr>
          <w:lang w:val="en-GB"/>
        </w:rPr>
        <w:t>Appendix</w:t>
      </w:r>
    </w:p>
    <w:p w14:paraId="05175458" w14:textId="593DDE14" w:rsidR="004C366F" w:rsidRPr="000B5274" w:rsidRDefault="004C366F" w:rsidP="004C366F">
      <w:pPr>
        <w:pStyle w:val="Caption"/>
        <w:rPr>
          <w:lang w:val="en-GB"/>
        </w:rPr>
      </w:pPr>
      <w:r w:rsidRPr="000B5274">
        <w:rPr>
          <w:lang w:val="en-GB"/>
        </w:rPr>
        <w:t xml:space="preserve">Table </w:t>
      </w:r>
      <w:r>
        <w:rPr>
          <w:lang w:val="en-GB"/>
        </w:rPr>
        <w:t>A1</w:t>
      </w:r>
      <w:r w:rsidRPr="000B5274">
        <w:rPr>
          <w:lang w:val="en-GB"/>
        </w:rPr>
        <w:t xml:space="preserve"> | Description of the Longhurst biogeochemical provinces with associated province codes, biomes, and oceans.</w:t>
      </w:r>
    </w:p>
    <w:tbl>
      <w:tblPr>
        <w:tblStyle w:val="ListTable3"/>
        <w:tblW w:w="9951" w:type="dxa"/>
        <w:tblLook w:val="04A0" w:firstRow="1" w:lastRow="0" w:firstColumn="1" w:lastColumn="0" w:noHBand="0" w:noVBand="1"/>
      </w:tblPr>
      <w:tblGrid>
        <w:gridCol w:w="5215"/>
        <w:gridCol w:w="4230"/>
        <w:gridCol w:w="506"/>
      </w:tblGrid>
      <w:tr w:rsidR="004C366F" w:rsidRPr="000B5274" w14:paraId="3600A595" w14:textId="77777777" w:rsidTr="00DC5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5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5" w:type="dxa"/>
            <w:noWrap/>
            <w:hideMark/>
          </w:tcPr>
          <w:p w14:paraId="6B0B578F" w14:textId="77777777" w:rsidR="004C366F" w:rsidRPr="000B5274" w:rsidRDefault="004C366F" w:rsidP="00DC52DF">
            <w:pPr>
              <w:rPr>
                <w:sz w:val="20"/>
                <w:szCs w:val="20"/>
                <w:lang w:val="en-GB"/>
              </w:rPr>
            </w:pPr>
            <w:r w:rsidRPr="000B5274">
              <w:rPr>
                <w:sz w:val="20"/>
                <w:szCs w:val="20"/>
                <w:lang w:val="en-GB"/>
              </w:rPr>
              <w:t>Province Description</w:t>
            </w:r>
          </w:p>
        </w:tc>
        <w:tc>
          <w:tcPr>
            <w:tcW w:w="4230" w:type="dxa"/>
            <w:noWrap/>
            <w:hideMark/>
          </w:tcPr>
          <w:p w14:paraId="2D2AED81" w14:textId="77777777" w:rsidR="004C366F" w:rsidRPr="000B5274" w:rsidRDefault="004C366F" w:rsidP="00DC52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0B5274">
              <w:rPr>
                <w:sz w:val="22"/>
                <w:szCs w:val="22"/>
                <w:lang w:val="en-GB"/>
              </w:rPr>
              <w:t>Province Code</w:t>
            </w:r>
          </w:p>
        </w:tc>
        <w:tc>
          <w:tcPr>
            <w:tcW w:w="506" w:type="dxa"/>
            <w:noWrap/>
            <w:textDirection w:val="tbRl"/>
            <w:hideMark/>
          </w:tcPr>
          <w:p w14:paraId="62E63EB6" w14:textId="77777777" w:rsidR="004C366F" w:rsidRPr="000B5274" w:rsidRDefault="004C366F" w:rsidP="00DC52D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GB"/>
              </w:rPr>
            </w:pPr>
            <w:r w:rsidRPr="000B5274">
              <w:rPr>
                <w:sz w:val="22"/>
                <w:szCs w:val="22"/>
                <w:lang w:val="en-GB"/>
              </w:rPr>
              <w:t>Ocean</w:t>
            </w:r>
          </w:p>
        </w:tc>
      </w:tr>
      <w:tr w:rsidR="004C366F" w:rsidRPr="000B5274" w14:paraId="1A495060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2"/>
            <w:shd w:val="clear" w:color="auto" w:fill="auto"/>
            <w:noWrap/>
          </w:tcPr>
          <w:p w14:paraId="51DD1A52" w14:textId="77777777" w:rsidR="004C366F" w:rsidRPr="000B5274" w:rsidRDefault="004C366F" w:rsidP="00DC52D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0B5274">
              <w:rPr>
                <w:color w:val="000000" w:themeColor="text1"/>
                <w:sz w:val="20"/>
                <w:szCs w:val="20"/>
                <w:lang w:val="en-GB"/>
              </w:rPr>
              <w:t>Polar biome</w:t>
            </w:r>
          </w:p>
        </w:tc>
        <w:tc>
          <w:tcPr>
            <w:tcW w:w="506" w:type="dxa"/>
            <w:vMerge w:val="restart"/>
            <w:noWrap/>
            <w:textDirection w:val="tbRl"/>
          </w:tcPr>
          <w:p w14:paraId="2A47A9C9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0B5274">
              <w:rPr>
                <w:b/>
                <w:color w:val="000000" w:themeColor="text1"/>
                <w:sz w:val="22"/>
                <w:szCs w:val="22"/>
                <w:lang w:val="en-GB"/>
              </w:rPr>
              <w:t>Atlantic</w:t>
            </w:r>
          </w:p>
        </w:tc>
      </w:tr>
      <w:tr w:rsidR="004C366F" w:rsidRPr="000B5274" w14:paraId="3B6604E3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099D29E0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Boreal Polar Province (POLR)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6D5C3649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BPLR</w:t>
            </w:r>
          </w:p>
        </w:tc>
        <w:tc>
          <w:tcPr>
            <w:tcW w:w="506" w:type="dxa"/>
            <w:vMerge/>
            <w:noWrap/>
            <w:textDirection w:val="tbRl"/>
            <w:hideMark/>
          </w:tcPr>
          <w:p w14:paraId="059B8C67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018AD82E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53D65E84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Atlantic Arctic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61F4D6ED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ARCT</w:t>
            </w:r>
          </w:p>
        </w:tc>
        <w:tc>
          <w:tcPr>
            <w:tcW w:w="506" w:type="dxa"/>
            <w:vMerge/>
            <w:noWrap/>
            <w:textDirection w:val="tbRl"/>
            <w:hideMark/>
          </w:tcPr>
          <w:p w14:paraId="08E62E4C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4F9DE67C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46940386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Atlantic Subarctic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375808F8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SARC</w:t>
            </w:r>
          </w:p>
        </w:tc>
        <w:tc>
          <w:tcPr>
            <w:tcW w:w="506" w:type="dxa"/>
            <w:vMerge/>
            <w:noWrap/>
            <w:textDirection w:val="tbRl"/>
            <w:hideMark/>
          </w:tcPr>
          <w:p w14:paraId="475CD681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3BCD7A70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2"/>
            <w:shd w:val="clear" w:color="auto" w:fill="auto"/>
            <w:noWrap/>
          </w:tcPr>
          <w:p w14:paraId="779FF1CB" w14:textId="77777777" w:rsidR="004C366F" w:rsidRPr="000B5274" w:rsidRDefault="004C366F" w:rsidP="00DC52D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0B5274">
              <w:rPr>
                <w:color w:val="000000" w:themeColor="text1"/>
                <w:sz w:val="20"/>
                <w:szCs w:val="20"/>
                <w:lang w:val="en-GB"/>
              </w:rPr>
              <w:t>Westerly winds biome</w:t>
            </w:r>
          </w:p>
        </w:tc>
        <w:tc>
          <w:tcPr>
            <w:tcW w:w="506" w:type="dxa"/>
            <w:vMerge/>
            <w:noWrap/>
            <w:textDirection w:val="tbRl"/>
          </w:tcPr>
          <w:p w14:paraId="4E0BF547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031CC24C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54DEE5C4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N. Atlantic Drift Province (WWDR)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06216A32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NADR</w:t>
            </w:r>
          </w:p>
        </w:tc>
        <w:tc>
          <w:tcPr>
            <w:tcW w:w="506" w:type="dxa"/>
            <w:vMerge/>
            <w:noWrap/>
            <w:textDirection w:val="tbRl"/>
            <w:hideMark/>
          </w:tcPr>
          <w:p w14:paraId="4AF3B969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40921275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0156863A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Gulf Stream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6F67FD6B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GFST</w:t>
            </w:r>
          </w:p>
        </w:tc>
        <w:tc>
          <w:tcPr>
            <w:tcW w:w="506" w:type="dxa"/>
            <w:vMerge/>
            <w:noWrap/>
            <w:textDirection w:val="tbRl"/>
            <w:hideMark/>
          </w:tcPr>
          <w:p w14:paraId="0371D201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30ABE49F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3EDADEC8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N. Atlantic Subtropical </w:t>
            </w:r>
            <w:proofErr w:type="spellStart"/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Gyral</w:t>
            </w:r>
            <w:proofErr w:type="spellEnd"/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Province (West) (STGW)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6DA1750C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NASW</w:t>
            </w:r>
          </w:p>
        </w:tc>
        <w:tc>
          <w:tcPr>
            <w:tcW w:w="506" w:type="dxa"/>
            <w:vMerge/>
            <w:noWrap/>
            <w:textDirection w:val="tbRl"/>
            <w:hideMark/>
          </w:tcPr>
          <w:p w14:paraId="661437C1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42BF758B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</w:tcPr>
          <w:p w14:paraId="4D6E64C1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Mediterranean Sea, Black Sea Province</w:t>
            </w:r>
          </w:p>
        </w:tc>
        <w:tc>
          <w:tcPr>
            <w:tcW w:w="4230" w:type="dxa"/>
            <w:shd w:val="clear" w:color="auto" w:fill="auto"/>
            <w:noWrap/>
          </w:tcPr>
          <w:p w14:paraId="1F1C1469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MEDI</w:t>
            </w:r>
          </w:p>
        </w:tc>
        <w:tc>
          <w:tcPr>
            <w:tcW w:w="506" w:type="dxa"/>
            <w:vMerge/>
            <w:noWrap/>
            <w:textDirection w:val="tbRl"/>
          </w:tcPr>
          <w:p w14:paraId="1347C0E3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626C45A5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</w:tcPr>
          <w:p w14:paraId="460D2E5C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N. Atlantic Subtropical </w:t>
            </w:r>
            <w:proofErr w:type="spellStart"/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Gyral</w:t>
            </w:r>
            <w:proofErr w:type="spellEnd"/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Province (East) (STGE)</w:t>
            </w:r>
          </w:p>
        </w:tc>
        <w:tc>
          <w:tcPr>
            <w:tcW w:w="4230" w:type="dxa"/>
            <w:shd w:val="clear" w:color="auto" w:fill="auto"/>
            <w:noWrap/>
          </w:tcPr>
          <w:p w14:paraId="02B86999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NASE</w:t>
            </w:r>
          </w:p>
        </w:tc>
        <w:tc>
          <w:tcPr>
            <w:tcW w:w="506" w:type="dxa"/>
            <w:vMerge/>
            <w:noWrap/>
            <w:textDirection w:val="tbRl"/>
          </w:tcPr>
          <w:p w14:paraId="77B7D4D1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57A3C212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2"/>
            <w:shd w:val="clear" w:color="auto" w:fill="auto"/>
            <w:noWrap/>
          </w:tcPr>
          <w:p w14:paraId="6EB8B51D" w14:textId="77777777" w:rsidR="004C366F" w:rsidRPr="000B5274" w:rsidRDefault="004C366F" w:rsidP="00DC52DF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 w:rsidRPr="000B5274">
              <w:rPr>
                <w:color w:val="000000" w:themeColor="text1"/>
                <w:sz w:val="20"/>
                <w:szCs w:val="20"/>
                <w:lang w:val="en-GB"/>
              </w:rPr>
              <w:t>Trade winds biome</w:t>
            </w:r>
          </w:p>
        </w:tc>
        <w:tc>
          <w:tcPr>
            <w:tcW w:w="506" w:type="dxa"/>
            <w:vMerge/>
            <w:noWrap/>
            <w:textDirection w:val="tbRl"/>
          </w:tcPr>
          <w:p w14:paraId="3F090223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4D514173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4058FFB6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N. Atlantic Tropical </w:t>
            </w:r>
            <w:proofErr w:type="spellStart"/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Gyral</w:t>
            </w:r>
            <w:proofErr w:type="spellEnd"/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Province (TRPG)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3156B46C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NATR</w:t>
            </w:r>
          </w:p>
        </w:tc>
        <w:tc>
          <w:tcPr>
            <w:tcW w:w="506" w:type="dxa"/>
            <w:vMerge/>
            <w:noWrap/>
            <w:textDirection w:val="tbRl"/>
            <w:hideMark/>
          </w:tcPr>
          <w:p w14:paraId="66545BC3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3B428435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4148AB0D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Western Tropical Atlantic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1BD6D622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WTRA</w:t>
            </w:r>
          </w:p>
        </w:tc>
        <w:tc>
          <w:tcPr>
            <w:tcW w:w="506" w:type="dxa"/>
            <w:vMerge/>
            <w:noWrap/>
            <w:textDirection w:val="tbRl"/>
            <w:hideMark/>
          </w:tcPr>
          <w:p w14:paraId="1BE1A9F9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23D67423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01D6BB6D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Eastern Tropical Atlantic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25E0F3BB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ETRA</w:t>
            </w:r>
          </w:p>
        </w:tc>
        <w:tc>
          <w:tcPr>
            <w:tcW w:w="506" w:type="dxa"/>
            <w:vMerge/>
            <w:noWrap/>
            <w:textDirection w:val="tbRl"/>
            <w:hideMark/>
          </w:tcPr>
          <w:p w14:paraId="41F30A14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3E686F6D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75323881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South Atlantic </w:t>
            </w:r>
            <w:proofErr w:type="spellStart"/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Gyral</w:t>
            </w:r>
            <w:proofErr w:type="spellEnd"/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Province (SATG)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22AEAC3E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SATL</w:t>
            </w:r>
          </w:p>
        </w:tc>
        <w:tc>
          <w:tcPr>
            <w:tcW w:w="506" w:type="dxa"/>
            <w:vMerge/>
            <w:noWrap/>
            <w:textDirection w:val="tbRl"/>
            <w:hideMark/>
          </w:tcPr>
          <w:p w14:paraId="22129846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27707D35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</w:tcPr>
          <w:p w14:paraId="478772B4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Caribbean Province</w:t>
            </w:r>
          </w:p>
        </w:tc>
        <w:tc>
          <w:tcPr>
            <w:tcW w:w="4230" w:type="dxa"/>
            <w:shd w:val="clear" w:color="auto" w:fill="auto"/>
            <w:noWrap/>
          </w:tcPr>
          <w:p w14:paraId="32482F85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CARB</w:t>
            </w:r>
          </w:p>
        </w:tc>
        <w:tc>
          <w:tcPr>
            <w:tcW w:w="506" w:type="dxa"/>
            <w:vMerge/>
            <w:noWrap/>
            <w:textDirection w:val="tbRl"/>
          </w:tcPr>
          <w:p w14:paraId="1653C9C6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4F3424BF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2"/>
            <w:shd w:val="clear" w:color="auto" w:fill="auto"/>
            <w:noWrap/>
          </w:tcPr>
          <w:p w14:paraId="218030A6" w14:textId="77777777" w:rsidR="004C366F" w:rsidRPr="000B5274" w:rsidRDefault="004C366F" w:rsidP="00DC52DF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20"/>
                <w:szCs w:val="20"/>
                <w:lang w:val="en-GB"/>
              </w:rPr>
              <w:t>Coastal biome</w:t>
            </w:r>
          </w:p>
        </w:tc>
        <w:tc>
          <w:tcPr>
            <w:tcW w:w="506" w:type="dxa"/>
            <w:vMerge/>
            <w:noWrap/>
            <w:textDirection w:val="tbRl"/>
          </w:tcPr>
          <w:p w14:paraId="4DD71457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2E69177C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1E7296BE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NE Atlantic Shelves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2D0DCB52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NECS</w:t>
            </w:r>
          </w:p>
        </w:tc>
        <w:tc>
          <w:tcPr>
            <w:tcW w:w="506" w:type="dxa"/>
            <w:vMerge/>
            <w:noWrap/>
            <w:textDirection w:val="tbRl"/>
            <w:hideMark/>
          </w:tcPr>
          <w:p w14:paraId="053DC988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56B17266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10B6C8EA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Canary Coastal Province (EACB)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4F467CD1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CNRY</w:t>
            </w:r>
          </w:p>
        </w:tc>
        <w:tc>
          <w:tcPr>
            <w:tcW w:w="506" w:type="dxa"/>
            <w:vMerge/>
            <w:noWrap/>
            <w:textDirection w:val="tbRl"/>
            <w:hideMark/>
          </w:tcPr>
          <w:p w14:paraId="5E2F4686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1DF2E1E6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707E8639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Guinea Current Coastal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40F02A60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GUIN</w:t>
            </w:r>
          </w:p>
        </w:tc>
        <w:tc>
          <w:tcPr>
            <w:tcW w:w="506" w:type="dxa"/>
            <w:vMerge/>
            <w:noWrap/>
            <w:textDirection w:val="tbRl"/>
            <w:hideMark/>
          </w:tcPr>
          <w:p w14:paraId="58966D7B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713F8BF0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09D102B5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Guianas Coastal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32619E8A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GUIA</w:t>
            </w:r>
          </w:p>
        </w:tc>
        <w:tc>
          <w:tcPr>
            <w:tcW w:w="506" w:type="dxa"/>
            <w:vMerge/>
            <w:noWrap/>
            <w:textDirection w:val="tbRl"/>
            <w:hideMark/>
          </w:tcPr>
          <w:p w14:paraId="660BE43B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3BC09094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2DE87498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NW Atlantic Shelves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49CDAF2E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NWCS</w:t>
            </w:r>
          </w:p>
        </w:tc>
        <w:tc>
          <w:tcPr>
            <w:tcW w:w="506" w:type="dxa"/>
            <w:vMerge/>
            <w:noWrap/>
            <w:textDirection w:val="tbRl"/>
            <w:hideMark/>
          </w:tcPr>
          <w:p w14:paraId="72C647E2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057399D1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657751C2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Brazil Current Coastal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2D887112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BRAZ</w:t>
            </w:r>
          </w:p>
        </w:tc>
        <w:tc>
          <w:tcPr>
            <w:tcW w:w="506" w:type="dxa"/>
            <w:vMerge/>
            <w:noWrap/>
            <w:textDirection w:val="tbRl"/>
            <w:hideMark/>
          </w:tcPr>
          <w:p w14:paraId="66668119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427C821E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3EE09276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SW Atlantic Shelves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485F80CC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FKLD</w:t>
            </w:r>
          </w:p>
        </w:tc>
        <w:tc>
          <w:tcPr>
            <w:tcW w:w="506" w:type="dxa"/>
            <w:vMerge/>
            <w:noWrap/>
            <w:textDirection w:val="tbRl"/>
            <w:hideMark/>
          </w:tcPr>
          <w:p w14:paraId="12DCFA56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70050701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3D98A0AD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Benguela Current Coastal Province</w:t>
            </w:r>
          </w:p>
        </w:tc>
        <w:tc>
          <w:tcPr>
            <w:tcW w:w="4230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2358D648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BENG</w:t>
            </w:r>
          </w:p>
        </w:tc>
        <w:tc>
          <w:tcPr>
            <w:tcW w:w="506" w:type="dxa"/>
            <w:vMerge/>
            <w:tcBorders>
              <w:bottom w:val="single" w:sz="18" w:space="0" w:color="auto"/>
            </w:tcBorders>
            <w:noWrap/>
            <w:textDirection w:val="tbRl"/>
            <w:hideMark/>
          </w:tcPr>
          <w:p w14:paraId="22213BEF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6C3A694D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0BEAA0A3" w14:textId="77777777" w:rsidR="004C366F" w:rsidRPr="000B5274" w:rsidRDefault="004C366F" w:rsidP="00DC52DF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20"/>
                <w:szCs w:val="20"/>
                <w:lang w:val="en-GB"/>
              </w:rPr>
              <w:t>Trade winds biome</w:t>
            </w:r>
          </w:p>
        </w:tc>
        <w:tc>
          <w:tcPr>
            <w:tcW w:w="506" w:type="dxa"/>
            <w:vMerge w:val="restart"/>
            <w:tcBorders>
              <w:top w:val="single" w:sz="18" w:space="0" w:color="auto"/>
              <w:bottom w:val="single" w:sz="4" w:space="0" w:color="000000" w:themeColor="text1"/>
            </w:tcBorders>
            <w:noWrap/>
            <w:textDirection w:val="tbRl"/>
          </w:tcPr>
          <w:p w14:paraId="432136A6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0B5274">
              <w:rPr>
                <w:b/>
                <w:color w:val="000000" w:themeColor="text1"/>
                <w:sz w:val="22"/>
                <w:szCs w:val="22"/>
                <w:lang w:val="en-GB"/>
              </w:rPr>
              <w:t>Indian</w:t>
            </w:r>
          </w:p>
        </w:tc>
      </w:tr>
      <w:tr w:rsidR="004C366F" w:rsidRPr="000B5274" w14:paraId="60B4394B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7E69780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Indian Monsoon Gyres Province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44ECBF7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MONS</w:t>
            </w:r>
          </w:p>
        </w:tc>
        <w:tc>
          <w:tcPr>
            <w:tcW w:w="506" w:type="dxa"/>
            <w:vMerge/>
            <w:noWrap/>
            <w:textDirection w:val="tbRl"/>
            <w:hideMark/>
          </w:tcPr>
          <w:p w14:paraId="5DF37AA0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1F299B6D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7D06E508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Indian S. Subtropical Gyre Province</w:t>
            </w:r>
          </w:p>
        </w:tc>
        <w:tc>
          <w:tcPr>
            <w:tcW w:w="4230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0C8D6E9A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ISSG</w:t>
            </w:r>
          </w:p>
        </w:tc>
        <w:tc>
          <w:tcPr>
            <w:tcW w:w="506" w:type="dxa"/>
            <w:vMerge/>
            <w:tcBorders>
              <w:bottom w:val="single" w:sz="4" w:space="0" w:color="000000" w:themeColor="text1"/>
            </w:tcBorders>
            <w:noWrap/>
            <w:textDirection w:val="tbRl"/>
            <w:hideMark/>
          </w:tcPr>
          <w:p w14:paraId="28D8C5D1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175BA133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2"/>
            <w:shd w:val="clear" w:color="auto" w:fill="auto"/>
            <w:noWrap/>
          </w:tcPr>
          <w:p w14:paraId="1A3C566D" w14:textId="77777777" w:rsidR="004C366F" w:rsidRPr="000B5274" w:rsidRDefault="004C366F" w:rsidP="00DC52DF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20"/>
                <w:szCs w:val="20"/>
                <w:lang w:val="en-GB"/>
              </w:rPr>
              <w:t>Coastal Biome</w:t>
            </w:r>
          </w:p>
        </w:tc>
        <w:tc>
          <w:tcPr>
            <w:tcW w:w="506" w:type="dxa"/>
            <w:vMerge/>
            <w:noWrap/>
            <w:textDirection w:val="tbRl"/>
          </w:tcPr>
          <w:p w14:paraId="17CC656C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155D8EB5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3143E783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E. Africa Coastal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15155918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EAFR</w:t>
            </w:r>
          </w:p>
        </w:tc>
        <w:tc>
          <w:tcPr>
            <w:tcW w:w="506" w:type="dxa"/>
            <w:vMerge/>
            <w:tcBorders>
              <w:bottom w:val="single" w:sz="4" w:space="0" w:color="000000" w:themeColor="text1"/>
            </w:tcBorders>
            <w:noWrap/>
            <w:textDirection w:val="tbRl"/>
            <w:hideMark/>
          </w:tcPr>
          <w:p w14:paraId="6F07B2A6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6C281DB2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413867BB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Red Sea, Persian Gulf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2BF050B2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REDS</w:t>
            </w:r>
          </w:p>
        </w:tc>
        <w:tc>
          <w:tcPr>
            <w:tcW w:w="506" w:type="dxa"/>
            <w:vMerge/>
            <w:noWrap/>
            <w:textDirection w:val="tbRl"/>
            <w:hideMark/>
          </w:tcPr>
          <w:p w14:paraId="3D547563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3D96EBAD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5A08217C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lastRenderedPageBreak/>
              <w:t>NW Arabian Upwelling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04F97A93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ARAB</w:t>
            </w:r>
          </w:p>
        </w:tc>
        <w:tc>
          <w:tcPr>
            <w:tcW w:w="506" w:type="dxa"/>
            <w:vMerge/>
            <w:tcBorders>
              <w:bottom w:val="single" w:sz="4" w:space="0" w:color="000000" w:themeColor="text1"/>
            </w:tcBorders>
            <w:noWrap/>
            <w:textDirection w:val="tbRl"/>
            <w:hideMark/>
          </w:tcPr>
          <w:p w14:paraId="71E01BC9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7FF56FE3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61DC16D9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E. India Coastal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53657C37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INDE</w:t>
            </w:r>
          </w:p>
        </w:tc>
        <w:tc>
          <w:tcPr>
            <w:tcW w:w="506" w:type="dxa"/>
            <w:vMerge/>
            <w:noWrap/>
            <w:textDirection w:val="tbRl"/>
            <w:hideMark/>
          </w:tcPr>
          <w:p w14:paraId="775B2DB5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3F5FE084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05D2507A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W. India Coastal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70661948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INDW</w:t>
            </w:r>
          </w:p>
        </w:tc>
        <w:tc>
          <w:tcPr>
            <w:tcW w:w="506" w:type="dxa"/>
            <w:vMerge/>
            <w:tcBorders>
              <w:bottom w:val="single" w:sz="4" w:space="0" w:color="000000" w:themeColor="text1"/>
            </w:tcBorders>
            <w:noWrap/>
            <w:textDirection w:val="tbRl"/>
            <w:hideMark/>
          </w:tcPr>
          <w:p w14:paraId="17E4CB81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5834B9B5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5C34FAD3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Australia-Indonesia Coastal Province</w:t>
            </w:r>
          </w:p>
        </w:tc>
        <w:tc>
          <w:tcPr>
            <w:tcW w:w="4230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77874671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AUSW</w:t>
            </w:r>
          </w:p>
        </w:tc>
        <w:tc>
          <w:tcPr>
            <w:tcW w:w="506" w:type="dxa"/>
            <w:vMerge/>
            <w:tcBorders>
              <w:bottom w:val="single" w:sz="18" w:space="0" w:color="auto"/>
            </w:tcBorders>
            <w:noWrap/>
            <w:textDirection w:val="tbRl"/>
            <w:hideMark/>
          </w:tcPr>
          <w:p w14:paraId="1BA65C6E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4C366F" w:rsidRPr="000B5274" w14:paraId="3A6256C8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</w:tcPr>
          <w:p w14:paraId="79C5351C" w14:textId="77777777" w:rsidR="004C366F" w:rsidRPr="000B5274" w:rsidRDefault="004C366F" w:rsidP="00DC52DF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20"/>
                <w:szCs w:val="20"/>
                <w:lang w:val="en-GB"/>
              </w:rPr>
              <w:t>Polar biome</w:t>
            </w:r>
          </w:p>
        </w:tc>
        <w:tc>
          <w:tcPr>
            <w:tcW w:w="506" w:type="dxa"/>
            <w:vMerge w:val="restart"/>
            <w:tcBorders>
              <w:top w:val="single" w:sz="18" w:space="0" w:color="auto"/>
              <w:bottom w:val="nil"/>
            </w:tcBorders>
            <w:noWrap/>
            <w:textDirection w:val="tbRl"/>
          </w:tcPr>
          <w:p w14:paraId="1D9363A4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0B5274">
              <w:rPr>
                <w:b/>
                <w:color w:val="000000" w:themeColor="text1"/>
                <w:sz w:val="22"/>
                <w:szCs w:val="22"/>
                <w:lang w:val="en-GB"/>
              </w:rPr>
              <w:t>Pacific</w:t>
            </w:r>
          </w:p>
        </w:tc>
      </w:tr>
      <w:tr w:rsidR="004C366F" w:rsidRPr="000B5274" w14:paraId="75963A0B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9A80614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N. Pacific Epicontinental Province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6DFE1BC8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BERS</w:t>
            </w: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  <w:hideMark/>
          </w:tcPr>
          <w:p w14:paraId="487CC4C9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209C5709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</w:tcPr>
          <w:p w14:paraId="1F3DAED6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Westerly winds biome</w:t>
            </w:r>
          </w:p>
        </w:tc>
        <w:tc>
          <w:tcPr>
            <w:tcW w:w="4230" w:type="dxa"/>
            <w:shd w:val="clear" w:color="auto" w:fill="auto"/>
            <w:noWrap/>
          </w:tcPr>
          <w:p w14:paraId="1C68FE84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</w:tcPr>
          <w:p w14:paraId="02F8DF54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484B1405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28C3AC9F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Pacific Subarctic Gyres Province (East)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75C20AA7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PSAE</w:t>
            </w: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  <w:hideMark/>
          </w:tcPr>
          <w:p w14:paraId="301FA008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38BF26DE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034BD7BD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Pacific Subarctic Gyres Province (West)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0FA031EC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PSAW</w:t>
            </w: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  <w:hideMark/>
          </w:tcPr>
          <w:p w14:paraId="0FA7F06C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0D9C1D8C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1842DF01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Kuroshio Current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5871E05C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KURO</w:t>
            </w: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  <w:hideMark/>
          </w:tcPr>
          <w:p w14:paraId="23B90FB3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7AE2907F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39263D55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N. Pacific Polar Front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0B0BA592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NPPF</w:t>
            </w: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  <w:hideMark/>
          </w:tcPr>
          <w:p w14:paraId="58DB94A6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2952B533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60CE636D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N. Pacific Subtropical Gyre Province (West)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68C94036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NPSW</w:t>
            </w: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  <w:hideMark/>
          </w:tcPr>
          <w:p w14:paraId="0BB13BE0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72C4FE50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64FE418A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Tasman Sea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09252713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TASM</w:t>
            </w: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  <w:hideMark/>
          </w:tcPr>
          <w:p w14:paraId="7158B281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47B2B2FB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</w:tcPr>
          <w:p w14:paraId="0A5D4238" w14:textId="77777777" w:rsidR="004C366F" w:rsidRPr="000B5274" w:rsidRDefault="004C366F" w:rsidP="00DC52DF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20"/>
                <w:szCs w:val="20"/>
                <w:lang w:val="en-GB"/>
              </w:rPr>
              <w:t>Trade winds biome</w:t>
            </w:r>
          </w:p>
        </w:tc>
        <w:tc>
          <w:tcPr>
            <w:tcW w:w="4230" w:type="dxa"/>
            <w:shd w:val="clear" w:color="auto" w:fill="auto"/>
            <w:noWrap/>
          </w:tcPr>
          <w:p w14:paraId="36C21B43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</w:tcPr>
          <w:p w14:paraId="4F9CA6AA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6191F937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2D891E40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S. Pacific Subtropical Gyre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005A59A4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SPSG</w:t>
            </w: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  <w:hideMark/>
          </w:tcPr>
          <w:p w14:paraId="252D9AA2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0058E5AE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38129C55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N. Pacific Tropical Gyre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3D042B31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NPTG</w:t>
            </w: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  <w:hideMark/>
          </w:tcPr>
          <w:p w14:paraId="63F9C71F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6BC222D4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6D6FE986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N. Pacific Equatorial </w:t>
            </w:r>
            <w:proofErr w:type="spellStart"/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Countercurrent</w:t>
            </w:r>
            <w:proofErr w:type="spellEnd"/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 xml:space="preserve">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795EA50D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PNEC</w:t>
            </w: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  <w:hideMark/>
          </w:tcPr>
          <w:p w14:paraId="3EEED730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1AB56CB1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11BF096B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Pacific Equatorial Divergence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68D8FEA6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PEQD</w:t>
            </w: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  <w:hideMark/>
          </w:tcPr>
          <w:p w14:paraId="67AE09A8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0A6E7461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3D17830A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W. Pacific Warm Pool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4A0AEE13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WARM</w:t>
            </w: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  <w:hideMark/>
          </w:tcPr>
          <w:p w14:paraId="205C27C5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428BCF1F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4A736F79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Archipelagic Deep Basins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498864AD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ARCH</w:t>
            </w: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  <w:hideMark/>
          </w:tcPr>
          <w:p w14:paraId="108B1405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79B7088B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2"/>
            <w:shd w:val="clear" w:color="auto" w:fill="auto"/>
            <w:noWrap/>
          </w:tcPr>
          <w:p w14:paraId="0895A0CC" w14:textId="77777777" w:rsidR="004C366F" w:rsidRPr="000B5274" w:rsidRDefault="004C366F" w:rsidP="00DC52DF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20"/>
                <w:szCs w:val="20"/>
                <w:lang w:val="en-GB"/>
              </w:rPr>
              <w:t>Coastal biome</w:t>
            </w: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</w:tcPr>
          <w:p w14:paraId="6F465EFD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47D11346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7DCFA76A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Alaska Downwelling Coastal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22569581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ALSK</w:t>
            </w: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  <w:hideMark/>
          </w:tcPr>
          <w:p w14:paraId="6EB24369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5065B265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3ADD2F49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California Upwelling Coastal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526BC89A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CCAL</w:t>
            </w: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  <w:hideMark/>
          </w:tcPr>
          <w:p w14:paraId="0BFBA7EC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7F8E7B71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6879A63B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Central American Coastal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1DEB0199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CAMR</w:t>
            </w: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  <w:hideMark/>
          </w:tcPr>
          <w:p w14:paraId="5BA90E17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445684C3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18229E41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Chile-Peru Current Coastal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031DF55D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CHIL</w:t>
            </w: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  <w:hideMark/>
          </w:tcPr>
          <w:p w14:paraId="2F5AAAC8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7CB62623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46300FF8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China Sea Coastal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3CE182D9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CHIN</w:t>
            </w: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  <w:hideMark/>
          </w:tcPr>
          <w:p w14:paraId="32658BEF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6CD177E7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72E21681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Sunda</w:t>
            </w:r>
            <w:proofErr w:type="spellEnd"/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-Arafura Shelves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66865490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SUND</w:t>
            </w: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  <w:hideMark/>
          </w:tcPr>
          <w:p w14:paraId="4A670256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5A8FA4CA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3AF1D0E1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East Australian Coastal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69E71A3B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AUSE</w:t>
            </w:r>
          </w:p>
        </w:tc>
        <w:tc>
          <w:tcPr>
            <w:tcW w:w="506" w:type="dxa"/>
            <w:vMerge/>
            <w:tcBorders>
              <w:bottom w:val="nil"/>
            </w:tcBorders>
            <w:noWrap/>
            <w:textDirection w:val="tbRl"/>
            <w:hideMark/>
          </w:tcPr>
          <w:p w14:paraId="61E6491C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12A00091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53B1CF9E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New Zealand Coastal Province</w:t>
            </w:r>
          </w:p>
        </w:tc>
        <w:tc>
          <w:tcPr>
            <w:tcW w:w="4230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6776D25D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NEWZ</w:t>
            </w:r>
          </w:p>
        </w:tc>
        <w:tc>
          <w:tcPr>
            <w:tcW w:w="506" w:type="dxa"/>
            <w:vMerge/>
            <w:tcBorders>
              <w:bottom w:val="single" w:sz="18" w:space="0" w:color="auto"/>
            </w:tcBorders>
            <w:noWrap/>
            <w:textDirection w:val="tbRl"/>
            <w:hideMark/>
          </w:tcPr>
          <w:p w14:paraId="54711E30" w14:textId="77777777" w:rsidR="004C366F" w:rsidRPr="000B5274" w:rsidRDefault="004C366F" w:rsidP="00DC52DF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4C366F" w:rsidRPr="000B5274" w14:paraId="7A215359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2"/>
            <w:tcBorders>
              <w:top w:val="single" w:sz="18" w:space="0" w:color="auto"/>
            </w:tcBorders>
            <w:shd w:val="clear" w:color="auto" w:fill="auto"/>
            <w:noWrap/>
          </w:tcPr>
          <w:p w14:paraId="1F426816" w14:textId="77777777" w:rsidR="004C366F" w:rsidRPr="000B5274" w:rsidRDefault="004C366F" w:rsidP="00DC52DF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20"/>
                <w:szCs w:val="20"/>
                <w:lang w:val="en-GB"/>
              </w:rPr>
              <w:t>Westerly winds biome</w:t>
            </w:r>
          </w:p>
        </w:tc>
        <w:tc>
          <w:tcPr>
            <w:tcW w:w="506" w:type="dxa"/>
            <w:vMerge w:val="restart"/>
            <w:tcBorders>
              <w:top w:val="single" w:sz="18" w:space="0" w:color="auto"/>
            </w:tcBorders>
            <w:noWrap/>
            <w:textDirection w:val="tbRl"/>
          </w:tcPr>
          <w:p w14:paraId="519FCA51" w14:textId="77777777" w:rsidR="004C366F" w:rsidRPr="000B5274" w:rsidRDefault="004C366F" w:rsidP="00DC52DF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2"/>
                <w:szCs w:val="22"/>
                <w:lang w:val="en-GB"/>
              </w:rPr>
            </w:pPr>
            <w:r w:rsidRPr="000B5274">
              <w:rPr>
                <w:b/>
                <w:color w:val="000000"/>
                <w:sz w:val="22"/>
                <w:szCs w:val="22"/>
                <w:lang w:val="en-GB"/>
              </w:rPr>
              <w:t>Antarctic</w:t>
            </w:r>
          </w:p>
        </w:tc>
      </w:tr>
      <w:tr w:rsidR="004C366F" w:rsidRPr="000B5274" w14:paraId="7DCAF74D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6B8779EF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S. Subtropical Convergence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475DC8B9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SSTC</w:t>
            </w:r>
          </w:p>
        </w:tc>
        <w:tc>
          <w:tcPr>
            <w:tcW w:w="506" w:type="dxa"/>
            <w:vMerge/>
            <w:tcBorders>
              <w:bottom w:val="single" w:sz="4" w:space="0" w:color="000000" w:themeColor="text1"/>
            </w:tcBorders>
            <w:noWrap/>
            <w:hideMark/>
          </w:tcPr>
          <w:p w14:paraId="73EA47A2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GB"/>
              </w:rPr>
            </w:pPr>
          </w:p>
        </w:tc>
      </w:tr>
      <w:tr w:rsidR="004C366F" w:rsidRPr="000B5274" w14:paraId="56B741A3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6E7E4313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Subantarctic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7CE024B6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SANT</w:t>
            </w:r>
          </w:p>
        </w:tc>
        <w:tc>
          <w:tcPr>
            <w:tcW w:w="506" w:type="dxa"/>
            <w:vMerge/>
            <w:noWrap/>
            <w:hideMark/>
          </w:tcPr>
          <w:p w14:paraId="3DED6137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GB"/>
              </w:rPr>
            </w:pPr>
          </w:p>
        </w:tc>
      </w:tr>
      <w:tr w:rsidR="004C366F" w:rsidRPr="000B5274" w14:paraId="36CBBFCB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5" w:type="dxa"/>
            <w:gridSpan w:val="2"/>
            <w:shd w:val="clear" w:color="auto" w:fill="auto"/>
            <w:noWrap/>
          </w:tcPr>
          <w:p w14:paraId="4F5DEF11" w14:textId="77777777" w:rsidR="004C366F" w:rsidRPr="000B5274" w:rsidRDefault="004C366F" w:rsidP="00DC52DF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20"/>
                <w:szCs w:val="20"/>
                <w:lang w:val="en-GB"/>
              </w:rPr>
              <w:t>Polar biome</w:t>
            </w:r>
          </w:p>
        </w:tc>
        <w:tc>
          <w:tcPr>
            <w:tcW w:w="506" w:type="dxa"/>
            <w:vMerge/>
            <w:tcBorders>
              <w:bottom w:val="single" w:sz="4" w:space="0" w:color="000000" w:themeColor="text1"/>
            </w:tcBorders>
            <w:noWrap/>
          </w:tcPr>
          <w:p w14:paraId="61A94BBF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GB"/>
              </w:rPr>
            </w:pPr>
          </w:p>
        </w:tc>
      </w:tr>
      <w:tr w:rsidR="004C366F" w:rsidRPr="000B5274" w14:paraId="057A0452" w14:textId="77777777" w:rsidTr="00DC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4189ADAE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Antarctic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59D8CB5E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ANTA</w:t>
            </w:r>
          </w:p>
        </w:tc>
        <w:tc>
          <w:tcPr>
            <w:tcW w:w="506" w:type="dxa"/>
            <w:vMerge/>
            <w:noWrap/>
            <w:hideMark/>
          </w:tcPr>
          <w:p w14:paraId="6CFEC936" w14:textId="77777777" w:rsidR="004C366F" w:rsidRPr="000B5274" w:rsidRDefault="004C366F" w:rsidP="00DC52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en-GB"/>
              </w:rPr>
            </w:pPr>
          </w:p>
        </w:tc>
      </w:tr>
      <w:tr w:rsidR="004C366F" w:rsidRPr="000B5274" w14:paraId="766B3A7B" w14:textId="77777777" w:rsidTr="00DC52D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shd w:val="clear" w:color="auto" w:fill="auto"/>
            <w:noWrap/>
            <w:hideMark/>
          </w:tcPr>
          <w:p w14:paraId="35048040" w14:textId="77777777" w:rsidR="004C366F" w:rsidRPr="000B5274" w:rsidRDefault="004C366F" w:rsidP="00DC52DF">
            <w:pPr>
              <w:rPr>
                <w:b w:val="0"/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b w:val="0"/>
                <w:color w:val="000000" w:themeColor="text1"/>
                <w:sz w:val="18"/>
                <w:szCs w:val="18"/>
                <w:lang w:val="en-GB"/>
              </w:rPr>
              <w:t>Austral Polar Province</w:t>
            </w:r>
          </w:p>
        </w:tc>
        <w:tc>
          <w:tcPr>
            <w:tcW w:w="4230" w:type="dxa"/>
            <w:shd w:val="clear" w:color="auto" w:fill="auto"/>
            <w:noWrap/>
            <w:hideMark/>
          </w:tcPr>
          <w:p w14:paraId="08B8F583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  <w:lang w:val="en-GB"/>
              </w:rPr>
            </w:pPr>
            <w:r w:rsidRPr="000B5274">
              <w:rPr>
                <w:color w:val="000000" w:themeColor="text1"/>
                <w:sz w:val="18"/>
                <w:szCs w:val="18"/>
                <w:lang w:val="en-GB"/>
              </w:rPr>
              <w:t>APLR</w:t>
            </w:r>
          </w:p>
        </w:tc>
        <w:tc>
          <w:tcPr>
            <w:tcW w:w="506" w:type="dxa"/>
            <w:vMerge/>
            <w:tcBorders>
              <w:bottom w:val="single" w:sz="4" w:space="0" w:color="000000" w:themeColor="text1"/>
            </w:tcBorders>
            <w:noWrap/>
            <w:hideMark/>
          </w:tcPr>
          <w:p w14:paraId="3AAF6966" w14:textId="77777777" w:rsidR="004C366F" w:rsidRPr="000B5274" w:rsidRDefault="004C366F" w:rsidP="00DC52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en-GB"/>
              </w:rPr>
            </w:pPr>
          </w:p>
        </w:tc>
      </w:tr>
    </w:tbl>
    <w:p w14:paraId="6B0D6515" w14:textId="77777777" w:rsidR="004C366F" w:rsidRPr="00501C10" w:rsidRDefault="004C366F" w:rsidP="007D6D11">
      <w:pPr>
        <w:rPr>
          <w:lang w:val="en-GB"/>
        </w:rPr>
      </w:pPr>
    </w:p>
    <w:p w14:paraId="018B094F" w14:textId="6164A3E9" w:rsidR="00A140BC" w:rsidRDefault="00F74A68" w:rsidP="00DD1138">
      <w:pPr>
        <w:pStyle w:val="Caption"/>
        <w:rPr>
          <w:color w:val="000000" w:themeColor="text1"/>
          <w:lang w:val="en-GB"/>
        </w:rPr>
      </w:pPr>
      <w:bookmarkStart w:id="0" w:name="_Ref112748987"/>
      <w:bookmarkStart w:id="1" w:name="_Ref112748911"/>
      <w:r w:rsidRPr="000B5274">
        <w:rPr>
          <w:lang w:val="en-GB"/>
        </w:rPr>
        <w:t xml:space="preserve">Table </w:t>
      </w:r>
      <w:r w:rsidR="004C366F">
        <w:rPr>
          <w:lang w:val="en-GB"/>
        </w:rPr>
        <w:t>A2</w:t>
      </w:r>
      <w:bookmarkEnd w:id="0"/>
      <w:r w:rsidRPr="000B5274">
        <w:rPr>
          <w:lang w:val="en-GB"/>
        </w:rPr>
        <w:t xml:space="preserve"> | </w:t>
      </w:r>
      <w:r w:rsidR="00E8795A" w:rsidRPr="000B5274">
        <w:rPr>
          <w:lang w:val="en-GB"/>
        </w:rPr>
        <w:t xml:space="preserve">Mean, standard deviation, and </w:t>
      </w:r>
      <w:r w:rsidR="00E96BA0" w:rsidRPr="000B5274">
        <w:rPr>
          <w:lang w:val="en-GB"/>
        </w:rPr>
        <w:t xml:space="preserve">linear </w:t>
      </w:r>
      <w:r w:rsidR="00E8795A" w:rsidRPr="000B5274">
        <w:rPr>
          <w:lang w:val="en-GB"/>
        </w:rPr>
        <w:t>regression line</w:t>
      </w:r>
      <w:r w:rsidR="00E96BA0" w:rsidRPr="000B5274">
        <w:rPr>
          <w:lang w:val="en-GB"/>
        </w:rPr>
        <w:t>s</w:t>
      </w:r>
      <w:r w:rsidR="00E8795A" w:rsidRPr="000B5274">
        <w:rPr>
          <w:lang w:val="en-GB"/>
        </w:rPr>
        <w:t xml:space="preserve"> of </w:t>
      </w:r>
      <w:proofErr w:type="spellStart"/>
      <w:r w:rsidR="00E8795A" w:rsidRPr="000B5274">
        <w:rPr>
          <w:lang w:val="en-GB"/>
        </w:rPr>
        <w:t>Chl</w:t>
      </w:r>
      <w:proofErr w:type="spellEnd"/>
      <w:r w:rsidR="00E8795A" w:rsidRPr="000B5274">
        <w:rPr>
          <w:lang w:val="en-GB"/>
        </w:rPr>
        <w:t>-</w:t>
      </w:r>
      <w:r w:rsidR="00E8795A" w:rsidRPr="000B5274">
        <w:rPr>
          <w:i/>
          <w:lang w:val="en-GB"/>
        </w:rPr>
        <w:t>a</w:t>
      </w:r>
      <w:r w:rsidR="00E96BA0" w:rsidRPr="000B5274">
        <w:rPr>
          <w:lang w:val="en-GB"/>
        </w:rPr>
        <w:t xml:space="preserve">, </w:t>
      </w:r>
      <w:r w:rsidR="00E96BA0" w:rsidRPr="000B5274">
        <w:rPr>
          <w:i/>
          <w:lang w:val="en-GB"/>
        </w:rPr>
        <w:t>a</w:t>
      </w:r>
      <w:r w:rsidR="00E96BA0" w:rsidRPr="000B5274">
        <w:rPr>
          <w:vertAlign w:val="subscript"/>
          <w:lang w:val="en-GB"/>
        </w:rPr>
        <w:t>dg</w:t>
      </w:r>
      <w:r w:rsidR="00E96BA0" w:rsidRPr="000B5274">
        <w:rPr>
          <w:lang w:val="en-GB"/>
        </w:rPr>
        <w:t xml:space="preserve">443 SST, and SSS </w:t>
      </w:r>
      <w:r w:rsidR="00E8795A" w:rsidRPr="000B5274">
        <w:rPr>
          <w:lang w:val="en-GB"/>
        </w:rPr>
        <w:t>per Long</w:t>
      </w:r>
      <w:r w:rsidR="009426CE" w:rsidRPr="000B5274">
        <w:rPr>
          <w:lang w:val="en-GB"/>
        </w:rPr>
        <w:t>h</w:t>
      </w:r>
      <w:r w:rsidR="00E8795A" w:rsidRPr="000B5274">
        <w:rPr>
          <w:lang w:val="en-GB"/>
        </w:rPr>
        <w:t>urst province. The optimal TGDM window length and amount of data kept are also displayed</w:t>
      </w:r>
      <w:r w:rsidRPr="000B5274">
        <w:rPr>
          <w:lang w:val="en-GB"/>
        </w:rPr>
        <w:t xml:space="preserve">. One asterisk (*) is shown in the </w:t>
      </w:r>
      <w:r w:rsidR="00E8795A" w:rsidRPr="000B5274">
        <w:rPr>
          <w:lang w:val="en-GB"/>
        </w:rPr>
        <w:t xml:space="preserve">regression line </w:t>
      </w:r>
      <w:r w:rsidRPr="000B5274">
        <w:rPr>
          <w:lang w:val="en-GB"/>
        </w:rPr>
        <w:t>for</w:t>
      </w:r>
      <w:r w:rsidR="008C3E7E" w:rsidRPr="000B5274">
        <w:rPr>
          <w:lang w:val="en-GB"/>
        </w:rPr>
        <w:t>mula if the confidence is larger</w:t>
      </w:r>
      <w:r w:rsidRPr="000B5274">
        <w:rPr>
          <w:lang w:val="en-GB"/>
        </w:rPr>
        <w:t xml:space="preserve"> than 95%, two asterisks (**) are sho</w:t>
      </w:r>
      <w:r w:rsidR="008C3E7E" w:rsidRPr="000B5274">
        <w:rPr>
          <w:lang w:val="en-GB"/>
        </w:rPr>
        <w:t>wn when the confidence is larger</w:t>
      </w:r>
      <w:r w:rsidRPr="000B5274">
        <w:rPr>
          <w:lang w:val="en-GB"/>
        </w:rPr>
        <w:t xml:space="preserve"> than 99.5%, when no asterisk is shown</w:t>
      </w:r>
      <w:r w:rsidR="00E8795A" w:rsidRPr="000B5274">
        <w:rPr>
          <w:lang w:val="en-GB"/>
        </w:rPr>
        <w:t>, the trend is not significant.</w:t>
      </w:r>
      <w:bookmarkEnd w:id="1"/>
      <w:r w:rsidR="00244639">
        <w:rPr>
          <w:color w:val="FF0000"/>
          <w:lang w:val="en-GB"/>
        </w:rPr>
        <w:t xml:space="preserve"> </w:t>
      </w:r>
      <w:r w:rsidR="00FB5D98" w:rsidRPr="007D6D11">
        <w:rPr>
          <w:color w:val="000000" w:themeColor="text1"/>
          <w:lang w:val="en-GB"/>
        </w:rPr>
        <w:t>When the trend is smaller than the inherent dataset bias</w:t>
      </w:r>
      <w:r w:rsidR="002B12A0">
        <w:rPr>
          <w:color w:val="000000" w:themeColor="text1"/>
          <w:lang w:val="en-GB"/>
        </w:rPr>
        <w:t xml:space="preserve"> (SSS not included)</w:t>
      </w:r>
      <w:r w:rsidR="00FB5D98" w:rsidRPr="007D6D11">
        <w:rPr>
          <w:color w:val="000000" w:themeColor="text1"/>
          <w:lang w:val="en-GB"/>
        </w:rPr>
        <w:t>, then the regression formula is grey, as opposed to black.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450"/>
        <w:gridCol w:w="1530"/>
        <w:gridCol w:w="447"/>
        <w:gridCol w:w="1443"/>
        <w:gridCol w:w="450"/>
        <w:gridCol w:w="1620"/>
        <w:gridCol w:w="540"/>
        <w:gridCol w:w="1530"/>
        <w:gridCol w:w="507"/>
      </w:tblGrid>
      <w:tr w:rsidR="00572CA1" w:rsidRPr="001F25DC" w14:paraId="6DF6CD9C" w14:textId="77777777" w:rsidTr="007D6D11">
        <w:trPr>
          <w:trHeight w:val="424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3CFCD3BE" w14:textId="77777777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/>
                <w:sz w:val="12"/>
                <w:szCs w:val="12"/>
                <w:lang w:val="en-GB"/>
              </w:rPr>
              <w:t>Province</w:t>
            </w:r>
          </w:p>
          <w:p w14:paraId="7AE287FA" w14:textId="4A5407E0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/>
                <w:sz w:val="12"/>
                <w:szCs w:val="12"/>
                <w:lang w:val="en-GB"/>
              </w:rPr>
              <w:t>Code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4C9A478C" w14:textId="77777777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/>
                <w:sz w:val="12"/>
                <w:szCs w:val="12"/>
                <w:lang w:val="en-GB"/>
              </w:rPr>
              <w:t>Window</w:t>
            </w:r>
          </w:p>
          <w:p w14:paraId="55B7B4FA" w14:textId="77777777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/>
                <w:sz w:val="12"/>
                <w:szCs w:val="12"/>
                <w:lang w:val="en-GB"/>
              </w:rPr>
              <w:t>Length</w:t>
            </w:r>
          </w:p>
          <w:p w14:paraId="5F87883D" w14:textId="03A6C2FA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/>
                <w:sz w:val="12"/>
                <w:szCs w:val="12"/>
                <w:lang w:val="en-GB"/>
              </w:rPr>
              <w:t>[day]</w:t>
            </w:r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B03B1C0" w14:textId="77777777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 xml:space="preserve">Data </w:t>
            </w:r>
          </w:p>
          <w:p w14:paraId="77C6DE59" w14:textId="77777777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proofErr w:type="spellStart"/>
            <w:r>
              <w:rPr>
                <w:color w:val="FFFFFF"/>
                <w:sz w:val="12"/>
                <w:szCs w:val="12"/>
              </w:rPr>
              <w:t>Kept</w:t>
            </w:r>
            <w:proofErr w:type="spellEnd"/>
          </w:p>
          <w:p w14:paraId="6D828744" w14:textId="234D071A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/>
                <w:sz w:val="12"/>
                <w:szCs w:val="12"/>
              </w:rPr>
              <w:t> </w:t>
            </w:r>
            <w:r>
              <w:rPr>
                <w:color w:val="FFFFFF"/>
                <w:sz w:val="12"/>
                <w:szCs w:val="12"/>
              </w:rPr>
              <w:t>[%]</w:t>
            </w:r>
          </w:p>
        </w:tc>
        <w:tc>
          <w:tcPr>
            <w:tcW w:w="1977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6856AE20" w14:textId="77777777" w:rsidR="00572CA1" w:rsidRPr="00A85450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  <w:lang w:val="en-US"/>
              </w:rPr>
            </w:pPr>
            <w:r w:rsidRPr="00572CA1">
              <w:rPr>
                <w:color w:val="FFFFFF"/>
                <w:sz w:val="12"/>
                <w:szCs w:val="12"/>
                <w:lang w:val="en-GB"/>
              </w:rPr>
              <w:t>Chlorophyll</w:t>
            </w:r>
            <w:r w:rsidRPr="00572CA1">
              <w:rPr>
                <w:i/>
                <w:iCs/>
                <w:color w:val="FFFFFF"/>
                <w:sz w:val="12"/>
                <w:szCs w:val="12"/>
                <w:lang w:val="en-GB"/>
              </w:rPr>
              <w:t>-a</w:t>
            </w:r>
            <w:r w:rsidRPr="00572CA1">
              <w:rPr>
                <w:color w:val="FFFFFF"/>
                <w:sz w:val="12"/>
                <w:szCs w:val="12"/>
                <w:lang w:val="en-GB"/>
              </w:rPr>
              <w:t xml:space="preserve"> concentration (</w:t>
            </w:r>
            <w:proofErr w:type="spellStart"/>
            <w:r w:rsidRPr="00572CA1">
              <w:rPr>
                <w:color w:val="FFFFFF"/>
                <w:sz w:val="12"/>
                <w:szCs w:val="12"/>
                <w:lang w:val="en-GB"/>
              </w:rPr>
              <w:t>Chl</w:t>
            </w:r>
            <w:proofErr w:type="spellEnd"/>
            <w:r w:rsidRPr="00572CA1">
              <w:rPr>
                <w:color w:val="FFFFFF"/>
                <w:sz w:val="12"/>
                <w:szCs w:val="12"/>
                <w:lang w:val="en-GB"/>
              </w:rPr>
              <w:t>-</w:t>
            </w:r>
            <w:r w:rsidRPr="00572CA1">
              <w:rPr>
                <w:i/>
                <w:iCs/>
                <w:color w:val="FFFFFF"/>
                <w:sz w:val="12"/>
                <w:szCs w:val="12"/>
                <w:lang w:val="en-GB"/>
              </w:rPr>
              <w:t>a</w:t>
            </w:r>
            <w:r w:rsidRPr="00572CA1">
              <w:rPr>
                <w:color w:val="FFFFFF"/>
                <w:sz w:val="12"/>
                <w:szCs w:val="12"/>
                <w:lang w:val="en-GB"/>
              </w:rPr>
              <w:t>)</w:t>
            </w:r>
          </w:p>
          <w:p w14:paraId="6062DF6F" w14:textId="77777777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/>
                <w:sz w:val="12"/>
                <w:szCs w:val="12"/>
                <w:lang w:val="en-GB"/>
              </w:rPr>
              <w:t>[mg m</w:t>
            </w:r>
            <w:r w:rsidRPr="00572CA1">
              <w:rPr>
                <w:color w:val="FFFFFF"/>
                <w:sz w:val="12"/>
                <w:szCs w:val="12"/>
                <w:vertAlign w:val="superscript"/>
                <w:lang w:val="en-GB"/>
              </w:rPr>
              <w:t>-3</w:t>
            </w:r>
            <w:r w:rsidRPr="00572CA1">
              <w:rPr>
                <w:color w:val="FFFFFF"/>
                <w:sz w:val="12"/>
                <w:szCs w:val="12"/>
                <w:lang w:val="en-GB"/>
              </w:rPr>
              <w:t>]</w:t>
            </w:r>
          </w:p>
          <w:p w14:paraId="438C2640" w14:textId="41579EF7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</w:p>
        </w:tc>
        <w:tc>
          <w:tcPr>
            <w:tcW w:w="1893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48E78A42" w14:textId="77777777" w:rsidR="00572CA1" w:rsidRPr="00A85450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  <w:lang w:val="en-US"/>
              </w:rPr>
            </w:pPr>
            <w:r w:rsidRPr="00572CA1">
              <w:rPr>
                <w:color w:val="FFFFFF"/>
                <w:sz w:val="12"/>
                <w:szCs w:val="12"/>
                <w:lang w:val="en-GB"/>
              </w:rPr>
              <w:t>Non-algal absorption (</w:t>
            </w:r>
            <w:r w:rsidRPr="00572CA1">
              <w:rPr>
                <w:i/>
                <w:iCs/>
                <w:color w:val="FFFFFF"/>
                <w:sz w:val="12"/>
                <w:szCs w:val="12"/>
                <w:lang w:val="en-GB"/>
              </w:rPr>
              <w:t>a</w:t>
            </w:r>
            <w:r w:rsidRPr="00572CA1">
              <w:rPr>
                <w:color w:val="FFFFFF"/>
                <w:sz w:val="12"/>
                <w:szCs w:val="12"/>
                <w:vertAlign w:val="subscript"/>
                <w:lang w:val="en-GB"/>
              </w:rPr>
              <w:t>dg</w:t>
            </w:r>
            <w:r w:rsidRPr="00572CA1">
              <w:rPr>
                <w:color w:val="FFFFFF"/>
                <w:sz w:val="12"/>
                <w:szCs w:val="12"/>
                <w:lang w:val="en-GB"/>
              </w:rPr>
              <w:t>443)</w:t>
            </w:r>
          </w:p>
          <w:p w14:paraId="75AFD732" w14:textId="77777777" w:rsidR="00572CA1" w:rsidRPr="00A85450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  <w:lang w:val="en-US"/>
              </w:rPr>
            </w:pPr>
            <w:r w:rsidRPr="00572CA1">
              <w:rPr>
                <w:color w:val="FFFFFF"/>
                <w:sz w:val="12"/>
                <w:szCs w:val="12"/>
                <w:lang w:val="en-GB"/>
              </w:rPr>
              <w:t>x 10</w:t>
            </w:r>
            <w:r w:rsidRPr="00572CA1">
              <w:rPr>
                <w:color w:val="FFFFFF"/>
                <w:sz w:val="12"/>
                <w:szCs w:val="12"/>
                <w:vertAlign w:val="superscript"/>
                <w:lang w:val="en-GB"/>
              </w:rPr>
              <w:t xml:space="preserve">2 </w:t>
            </w:r>
            <w:r w:rsidRPr="00572CA1">
              <w:rPr>
                <w:color w:val="FFFFFF"/>
                <w:sz w:val="12"/>
                <w:szCs w:val="12"/>
                <w:lang w:val="en-GB"/>
              </w:rPr>
              <w:t>[m</w:t>
            </w:r>
            <w:r w:rsidRPr="00572CA1">
              <w:rPr>
                <w:color w:val="FFFFFF"/>
                <w:sz w:val="12"/>
                <w:szCs w:val="12"/>
                <w:vertAlign w:val="superscript"/>
                <w:lang w:val="en-GB"/>
              </w:rPr>
              <w:t>-1</w:t>
            </w:r>
            <w:r w:rsidRPr="00572CA1">
              <w:rPr>
                <w:color w:val="FFFFFF"/>
                <w:sz w:val="12"/>
                <w:szCs w:val="12"/>
                <w:lang w:val="en-GB"/>
              </w:rPr>
              <w:t>]</w:t>
            </w:r>
          </w:p>
          <w:p w14:paraId="72A44A7A" w14:textId="75DF9578" w:rsidR="00572CA1" w:rsidRPr="00A85450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  <w:lang w:val="en-US"/>
              </w:rPr>
            </w:pPr>
            <w:r w:rsidRPr="00A85450">
              <w:rPr>
                <w:color w:val="FFFFFF"/>
                <w:sz w:val="12"/>
                <w:szCs w:val="12"/>
                <w:lang w:val="en-US"/>
              </w:rPr>
              <w:t> 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1633D610" w14:textId="77777777" w:rsidR="00572CA1" w:rsidRPr="00A85450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  <w:lang w:val="en-US"/>
              </w:rPr>
            </w:pPr>
            <w:r w:rsidRPr="00572CA1">
              <w:rPr>
                <w:color w:val="FFFFFF"/>
                <w:sz w:val="12"/>
                <w:szCs w:val="12"/>
                <w:lang w:val="en-GB"/>
              </w:rPr>
              <w:t>Sea Surface Temperature (SST)</w:t>
            </w:r>
          </w:p>
          <w:p w14:paraId="5DA7EA18" w14:textId="77777777" w:rsidR="00572CA1" w:rsidRPr="00A85450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  <w:lang w:val="en-US"/>
              </w:rPr>
            </w:pPr>
            <w:r w:rsidRPr="00572CA1">
              <w:rPr>
                <w:color w:val="FFFFFF"/>
                <w:sz w:val="12"/>
                <w:szCs w:val="12"/>
                <w:lang w:val="en-GB"/>
              </w:rPr>
              <w:t>[C°]</w:t>
            </w:r>
          </w:p>
          <w:p w14:paraId="23CA135F" w14:textId="0DCC8319" w:rsidR="00572CA1" w:rsidRPr="00A85450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  <w:lang w:val="en-US"/>
              </w:rPr>
            </w:pPr>
            <w:r w:rsidRPr="00A85450">
              <w:rPr>
                <w:color w:val="FFFFFF"/>
                <w:sz w:val="12"/>
                <w:szCs w:val="12"/>
                <w:lang w:val="en-US"/>
              </w:rPr>
              <w:t> </w:t>
            </w:r>
          </w:p>
        </w:tc>
        <w:tc>
          <w:tcPr>
            <w:tcW w:w="2037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14:paraId="5623B830" w14:textId="77777777" w:rsidR="00572CA1" w:rsidRPr="00A85450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  <w:lang w:val="en-US"/>
              </w:rPr>
            </w:pPr>
            <w:r w:rsidRPr="00572CA1">
              <w:rPr>
                <w:color w:val="FFFFFF"/>
                <w:sz w:val="12"/>
                <w:szCs w:val="12"/>
                <w:lang w:val="en-GB"/>
              </w:rPr>
              <w:t xml:space="preserve">Sea Surface Salinity (SSS) </w:t>
            </w:r>
          </w:p>
          <w:p w14:paraId="335DF26A" w14:textId="77777777" w:rsidR="00572CA1" w:rsidRPr="00A85450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  <w:lang w:val="en-US"/>
              </w:rPr>
            </w:pPr>
            <w:r w:rsidRPr="00572CA1">
              <w:rPr>
                <w:color w:val="FFFFFF"/>
                <w:sz w:val="12"/>
                <w:szCs w:val="12"/>
                <w:lang w:val="en-GB"/>
              </w:rPr>
              <w:t>[PSU]</w:t>
            </w:r>
          </w:p>
          <w:p w14:paraId="1A55F077" w14:textId="36299258" w:rsidR="00572CA1" w:rsidRPr="00A85450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  <w:lang w:val="en-US"/>
              </w:rPr>
            </w:pPr>
            <w:r w:rsidRPr="00A85450">
              <w:rPr>
                <w:color w:val="FFFFFF"/>
                <w:sz w:val="12"/>
                <w:szCs w:val="12"/>
                <w:lang w:val="en-US"/>
              </w:rPr>
              <w:t> </w:t>
            </w:r>
          </w:p>
        </w:tc>
      </w:tr>
      <w:tr w:rsidR="00572CA1" w:rsidRPr="00572CA1" w14:paraId="56E3B3D2" w14:textId="77777777" w:rsidTr="007D6D11">
        <w:trPr>
          <w:trHeight w:val="46"/>
        </w:trPr>
        <w:tc>
          <w:tcPr>
            <w:tcW w:w="63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000000"/>
            <w:noWrap/>
            <w:hideMark/>
          </w:tcPr>
          <w:p w14:paraId="5532B129" w14:textId="77777777" w:rsidR="00572CA1" w:rsidRPr="00A85450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  <w:lang w:val="en-US"/>
              </w:rPr>
            </w:pPr>
            <w:r w:rsidRPr="00A85450">
              <w:rPr>
                <w:color w:val="FFFFFF"/>
                <w:sz w:val="12"/>
                <w:szCs w:val="12"/>
                <w:lang w:val="en-US"/>
              </w:rPr>
              <w:t> </w:t>
            </w:r>
          </w:p>
        </w:tc>
        <w:tc>
          <w:tcPr>
            <w:tcW w:w="630" w:type="dxa"/>
            <w:vMerge/>
            <w:tcBorders>
              <w:left w:val="nil"/>
              <w:bottom w:val="single" w:sz="4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4C359A3" w14:textId="3DF3E7C8" w:rsidR="00572CA1" w:rsidRPr="00A85450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  <w:lang w:val="en-US"/>
              </w:rPr>
            </w:pPr>
          </w:p>
        </w:tc>
        <w:tc>
          <w:tcPr>
            <w:tcW w:w="450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5527505" w14:textId="7F70EE60" w:rsidR="00572CA1" w:rsidRPr="00A85450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F6A3717" w14:textId="77777777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 w:themeColor="background1"/>
                <w:sz w:val="12"/>
                <w:szCs w:val="12"/>
                <w:lang w:val="en-GB"/>
              </w:rPr>
              <w:t>Linear regression line</w:t>
            </w:r>
          </w:p>
          <w:p w14:paraId="675FFA22" w14:textId="48D03536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 w:themeColor="background1"/>
                <w:sz w:val="12"/>
                <w:szCs w:val="12"/>
                <w:lang w:val="en-GB"/>
              </w:rPr>
              <w:t>[decade</w:t>
            </w:r>
            <w:r w:rsidRPr="00572CA1">
              <w:rPr>
                <w:color w:val="FFFFFF"/>
                <w:sz w:val="12"/>
                <w:szCs w:val="12"/>
                <w:vertAlign w:val="superscript"/>
                <w:lang w:val="en-GB"/>
              </w:rPr>
              <w:t>-1</w:t>
            </w:r>
            <w:r w:rsidRPr="00572CA1">
              <w:rPr>
                <w:color w:val="FFFFFF"/>
                <w:sz w:val="12"/>
                <w:szCs w:val="12"/>
                <w:lang w:val="en-GB"/>
              </w:rPr>
              <w:t>]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C1567AF" w14:textId="77777777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 w:themeColor="background1"/>
                <w:sz w:val="12"/>
                <w:szCs w:val="12"/>
                <w:lang w:val="en-GB"/>
              </w:rPr>
              <w:t>Mean±</w:t>
            </w:r>
          </w:p>
          <w:p w14:paraId="680BE8D4" w14:textId="6C3789BA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 w:themeColor="background1"/>
                <w:sz w:val="12"/>
                <w:szCs w:val="12"/>
                <w:lang w:val="en-GB"/>
              </w:rPr>
              <w:t>SD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D899895" w14:textId="77777777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 w:themeColor="background1"/>
                <w:sz w:val="12"/>
                <w:szCs w:val="12"/>
                <w:lang w:val="en-GB"/>
              </w:rPr>
              <w:t>Linear regression line</w:t>
            </w:r>
          </w:p>
          <w:p w14:paraId="2BEFFE3C" w14:textId="32AF60E0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 w:themeColor="background1"/>
                <w:sz w:val="12"/>
                <w:szCs w:val="12"/>
                <w:lang w:val="en-GB"/>
              </w:rPr>
              <w:t>[decade</w:t>
            </w:r>
            <w:r w:rsidRPr="00572CA1">
              <w:rPr>
                <w:color w:val="FFFFFF"/>
                <w:sz w:val="12"/>
                <w:szCs w:val="12"/>
                <w:vertAlign w:val="superscript"/>
                <w:lang w:val="en-GB"/>
              </w:rPr>
              <w:t>-1</w:t>
            </w:r>
            <w:r w:rsidRPr="00572CA1">
              <w:rPr>
                <w:color w:val="FFFFFF"/>
                <w:sz w:val="12"/>
                <w:szCs w:val="12"/>
                <w:lang w:val="en-GB"/>
              </w:rPr>
              <w:t>]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D2272A8" w14:textId="77777777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 w:themeColor="background1"/>
                <w:sz w:val="12"/>
                <w:szCs w:val="12"/>
                <w:lang w:val="en-GB"/>
              </w:rPr>
              <w:t>Mean±</w:t>
            </w:r>
          </w:p>
          <w:p w14:paraId="30F908E2" w14:textId="6D955AFD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 w:themeColor="background1"/>
                <w:sz w:val="12"/>
                <w:szCs w:val="12"/>
                <w:lang w:val="en-GB"/>
              </w:rPr>
              <w:t>SD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6501963" w14:textId="77777777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 w:themeColor="background1"/>
                <w:sz w:val="12"/>
                <w:szCs w:val="12"/>
                <w:lang w:val="en-GB"/>
              </w:rPr>
              <w:t>Linear regression line</w:t>
            </w:r>
          </w:p>
          <w:p w14:paraId="5CD68BB5" w14:textId="39EAAC14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 w:themeColor="background1"/>
                <w:sz w:val="12"/>
                <w:szCs w:val="12"/>
                <w:lang w:val="en-GB"/>
              </w:rPr>
              <w:t>[decade</w:t>
            </w:r>
            <w:r w:rsidRPr="00572CA1">
              <w:rPr>
                <w:color w:val="FFFFFF"/>
                <w:sz w:val="12"/>
                <w:szCs w:val="12"/>
                <w:vertAlign w:val="superscript"/>
                <w:lang w:val="en-GB"/>
              </w:rPr>
              <w:t>-1</w:t>
            </w:r>
            <w:r w:rsidRPr="00572CA1">
              <w:rPr>
                <w:color w:val="FFFFFF"/>
                <w:sz w:val="12"/>
                <w:szCs w:val="12"/>
                <w:lang w:val="en-GB"/>
              </w:rPr>
              <w:t>]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F80D793" w14:textId="77777777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 w:themeColor="background1"/>
                <w:sz w:val="12"/>
                <w:szCs w:val="12"/>
                <w:lang w:val="en-GB"/>
              </w:rPr>
              <w:t>Mean±</w:t>
            </w:r>
          </w:p>
          <w:p w14:paraId="2DBA9524" w14:textId="1CDB04DC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 w:themeColor="background1"/>
                <w:sz w:val="12"/>
                <w:szCs w:val="12"/>
                <w:lang w:val="en-GB"/>
              </w:rPr>
              <w:t>SD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0B022EE" w14:textId="77777777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 w:themeColor="background1"/>
                <w:sz w:val="12"/>
                <w:szCs w:val="12"/>
                <w:lang w:val="en-GB"/>
              </w:rPr>
              <w:t>Linear regression line</w:t>
            </w:r>
          </w:p>
          <w:p w14:paraId="69F85F9D" w14:textId="5038AF2B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 w:themeColor="background1"/>
                <w:sz w:val="12"/>
                <w:szCs w:val="12"/>
                <w:lang w:val="en-GB"/>
              </w:rPr>
              <w:t>[decade</w:t>
            </w:r>
            <w:r w:rsidRPr="00572CA1">
              <w:rPr>
                <w:color w:val="FFFFFF"/>
                <w:sz w:val="12"/>
                <w:szCs w:val="12"/>
                <w:vertAlign w:val="superscript"/>
                <w:lang w:val="en-GB"/>
              </w:rPr>
              <w:t>-1</w:t>
            </w:r>
            <w:r w:rsidRPr="00572CA1">
              <w:rPr>
                <w:color w:val="FFFFFF"/>
                <w:sz w:val="12"/>
                <w:szCs w:val="12"/>
                <w:lang w:val="en-GB"/>
              </w:rPr>
              <w:t>]</w:t>
            </w:r>
          </w:p>
        </w:tc>
        <w:tc>
          <w:tcPr>
            <w:tcW w:w="507" w:type="dxa"/>
            <w:vMerge w:val="restart"/>
            <w:tcBorders>
              <w:top w:val="single" w:sz="4" w:space="0" w:color="000000"/>
              <w:left w:val="nil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67B93BB5" w14:textId="77777777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 w:themeColor="background1"/>
                <w:sz w:val="12"/>
                <w:szCs w:val="12"/>
                <w:lang w:val="en-GB"/>
              </w:rPr>
              <w:t>Mean±</w:t>
            </w:r>
          </w:p>
          <w:p w14:paraId="78790C8F" w14:textId="48348F1B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 w:themeColor="background1"/>
                <w:sz w:val="12"/>
                <w:szCs w:val="12"/>
                <w:lang w:val="en-GB"/>
              </w:rPr>
              <w:t>SD</w:t>
            </w:r>
          </w:p>
        </w:tc>
      </w:tr>
      <w:tr w:rsidR="00572CA1" w:rsidRPr="00572CA1" w14:paraId="721C176E" w14:textId="77777777" w:rsidTr="007D6D11">
        <w:trPr>
          <w:trHeight w:val="70"/>
        </w:trPr>
        <w:tc>
          <w:tcPr>
            <w:tcW w:w="63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hideMark/>
          </w:tcPr>
          <w:p w14:paraId="78767273" w14:textId="77777777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/>
                <w:sz w:val="12"/>
                <w:szCs w:val="12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hideMark/>
          </w:tcPr>
          <w:p w14:paraId="7311ACF2" w14:textId="77777777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/>
                <w:sz w:val="12"/>
                <w:szCs w:val="1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824B3D5" w14:textId="77777777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  <w:r w:rsidRPr="00572CA1">
              <w:rPr>
                <w:color w:val="FFFFFF"/>
                <w:sz w:val="12"/>
                <w:szCs w:val="12"/>
              </w:rPr>
              <w:t> 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0313A5DC" w14:textId="7DA433F5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</w:p>
        </w:tc>
        <w:tc>
          <w:tcPr>
            <w:tcW w:w="4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23CE943C" w14:textId="3913EA6F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</w:p>
        </w:tc>
        <w:tc>
          <w:tcPr>
            <w:tcW w:w="14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471974D3" w14:textId="62C2281C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6A3A7E2" w14:textId="6CF99051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F6C4BCA" w14:textId="7679B635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38A4512F" w14:textId="0FFBF208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2CB58E2" w14:textId="50636896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</w:p>
        </w:tc>
        <w:tc>
          <w:tcPr>
            <w:tcW w:w="50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808080"/>
            <w:noWrap/>
            <w:vAlign w:val="center"/>
            <w:hideMark/>
          </w:tcPr>
          <w:p w14:paraId="1E1DA3A8" w14:textId="42A5A50A" w:rsidR="00572CA1" w:rsidRPr="00572CA1" w:rsidRDefault="00572CA1" w:rsidP="00572CA1">
            <w:pPr>
              <w:spacing w:after="0" w:line="240" w:lineRule="auto"/>
              <w:rPr>
                <w:color w:val="FFFFFF"/>
                <w:sz w:val="12"/>
                <w:szCs w:val="12"/>
              </w:rPr>
            </w:pPr>
          </w:p>
        </w:tc>
      </w:tr>
      <w:tr w:rsidR="00572CA1" w:rsidRPr="00572CA1" w14:paraId="39699DA2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BBC807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  <w:lang w:val="en-GB"/>
              </w:rPr>
              <w:t>BPLR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59221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  <w:lang w:val="en-GB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F3D0CE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9E605A" w14:textId="77777777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0.123 (±0.026) + 1.14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E33DBA" w14:textId="77777777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1.13±1.37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C3EB06" w14:textId="77777777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1.154 (±0.356) + 9.35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1C38F1" w14:textId="77777777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9.35±0.23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C167D1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  <w:lang w:val="en-GB"/>
              </w:rPr>
              <w:t>0.113 (±0.007) + -1.42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17877A" w14:textId="77777777" w:rsidR="00145ED8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  <w:lang w:val="en-GB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-1.27±</w:t>
            </w:r>
          </w:p>
          <w:p w14:paraId="57B896D7" w14:textId="6D335A2E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1.18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7F8EBE" w14:textId="77777777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0.019 (±0.017) + 30.12  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940AA8" w14:textId="77777777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30.13±4.95</w:t>
            </w:r>
          </w:p>
        </w:tc>
      </w:tr>
      <w:tr w:rsidR="00572CA1" w:rsidRPr="00572CA1" w14:paraId="712243BF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D11816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ARCT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95BB5E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  <w:lang w:val="en-GB"/>
              </w:rPr>
              <w:t>73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41C18B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AAB469" w14:textId="77777777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0.083 (±0.014) + 0.56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D7DB7E" w14:textId="77777777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0.63±0.38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0C1EDA" w14:textId="77777777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0.823 (±0.154) + 2.65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08863B" w14:textId="77777777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3.70±0.03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127B26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  <w:lang w:val="en-GB"/>
              </w:rPr>
              <w:t>0.132 (±0.043) + 4.41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F9B53E" w14:textId="77777777" w:rsidR="00145ED8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  <w:lang w:val="en-GB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4.53±</w:t>
            </w:r>
          </w:p>
          <w:p w14:paraId="000B21FF" w14:textId="5C58D53F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3.23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23E829" w14:textId="77777777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-0.019 (±0.009) + 34.68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8E5365" w14:textId="77777777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34.66±1.39</w:t>
            </w:r>
          </w:p>
        </w:tc>
      </w:tr>
      <w:tr w:rsidR="00572CA1" w:rsidRPr="00572CA1" w14:paraId="6656B0A5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8DF27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SARC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9BB7A4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E0E472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A8C966" w14:textId="77777777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0.04 (±0.019) + 0.73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431BC1" w14:textId="77777777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0.76±0.49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8CA2D1" w14:textId="77777777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0.56 (±0.158) + 3.6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4EEE63" w14:textId="77777777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4.28±0.04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1C2A3A" w14:textId="77777777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0.207 (±0.048) + 6.96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BE61FF" w14:textId="77777777" w:rsidR="00145ED8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  <w:lang w:val="en-GB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7.17±</w:t>
            </w:r>
          </w:p>
          <w:p w14:paraId="678CB9E0" w14:textId="61E3C30B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3.94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C3B92B" w14:textId="77777777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-0.038 (±0.009) + 35.01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A36497" w14:textId="77777777" w:rsidR="00572CA1" w:rsidRPr="007D6D11" w:rsidRDefault="00572CA1" w:rsidP="00572CA1">
            <w:pPr>
              <w:spacing w:after="0" w:line="240" w:lineRule="auto"/>
              <w:rPr>
                <w:color w:val="000000" w:themeColor="text1"/>
                <w:sz w:val="12"/>
                <w:szCs w:val="12"/>
              </w:rPr>
            </w:pPr>
            <w:r w:rsidRPr="007D6D11">
              <w:rPr>
                <w:color w:val="000000" w:themeColor="text1"/>
                <w:sz w:val="12"/>
                <w:szCs w:val="12"/>
                <w:lang w:val="en-GB"/>
              </w:rPr>
              <w:t>34.95±1.09</w:t>
            </w:r>
          </w:p>
        </w:tc>
      </w:tr>
      <w:tr w:rsidR="00572CA1" w:rsidRPr="00572CA1" w14:paraId="01FA1774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C3A833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NADR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18627A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86B3C5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AB510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0.033 (±0.008) + 0.42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513A50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0.46±0.23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36D9B1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0.396 (±0.056) + 2.07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4A31D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2.63±0.01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66FD71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-0.187 (±0.056) + 13.28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DBDA23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13.00±</w:t>
            </w:r>
          </w:p>
          <w:p w14:paraId="0F15A6F4" w14:textId="714C8D76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4.98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B29C6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-0.057 (±0.008) + 35.4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2628D9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35.33±1.10</w:t>
            </w:r>
          </w:p>
        </w:tc>
      </w:tr>
      <w:tr w:rsidR="00572CA1" w:rsidRPr="00572CA1" w14:paraId="449B5765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62721D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GFST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C0AC7C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A5FBD3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BA7AE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0.011 (±0.007) + 0.36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0A0B66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0.38±0.23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63F7EF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0.251 (±0.052) + 1.95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2B684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2.35±0.02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4CAEE9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0.338 (±0.072) + 18.9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1F3160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19.28±</w:t>
            </w:r>
          </w:p>
          <w:p w14:paraId="38DED3D2" w14:textId="3EA7B032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5.21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70FB73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-0.028 (±0.017) + 35.71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6B54A7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35.68±0.98</w:t>
            </w:r>
          </w:p>
        </w:tc>
      </w:tr>
      <w:tr w:rsidR="00572CA1" w:rsidRPr="00572CA1" w14:paraId="28AB5202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749789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NASW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E60E15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B6EEA8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EE7142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-0.003 (±0.002) + 0.09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7BBCB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0.09±0.06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041DE9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0.035 (±0.009) + 0.74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FC5487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0.79±0.00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439390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0.258 (±0.045) + 23.07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9FC166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23.35±</w:t>
            </w:r>
          </w:p>
          <w:p w14:paraId="1380D0F5" w14:textId="64CE0B98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11.24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DD121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 xml:space="preserve">-0.006 (±0.011) + 36.71 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0B899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36.71±1.24</w:t>
            </w:r>
          </w:p>
        </w:tc>
      </w:tr>
      <w:tr w:rsidR="00572CA1" w:rsidRPr="00572CA1" w14:paraId="7963070A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75E7E0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NATR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4D4B59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508068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5ADEFD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 xml:space="preserve">0.0 (±0.002) + 0.1 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29552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0.10±0.14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B43FFC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0.055 (±0.012) + 0.73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0794B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0.82±0.01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E024BD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0.077 (±0.044) + 25.76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A5E473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25.84±</w:t>
            </w:r>
          </w:p>
          <w:p w14:paraId="59EE49B7" w14:textId="598FF48E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11.55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8ED04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0.018 (±0.01) + 36.51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D891EC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36.52±1.11</w:t>
            </w:r>
          </w:p>
        </w:tc>
      </w:tr>
      <w:tr w:rsidR="00572CA1" w:rsidRPr="00572CA1" w14:paraId="7F09C108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11F1A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lastRenderedPageBreak/>
              <w:t>WTRA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70B0F1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40F182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7DC78C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0.004 (±0.003) + 0.18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5CE5A1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0.18±0.17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E22BEE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0.099 (±0.02) + 1.13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BC1D2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1.27±0.01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B75D41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0.128 (±0.046) + 27.28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2AA93B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27.42±</w:t>
            </w:r>
          </w:p>
          <w:p w14:paraId="3781324C" w14:textId="5046835F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12.68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736379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0.036 (±0.016) + 35.56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BC1F4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35.60±0.85</w:t>
            </w:r>
          </w:p>
        </w:tc>
      </w:tr>
      <w:tr w:rsidR="00572CA1" w:rsidRPr="00572CA1" w14:paraId="7654030F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3F5DF9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ETRA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04DBEA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75A4A2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39A1D0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 xml:space="preserve">-0.003 (±0.004) + 0.23 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015C90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0.23±0.17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48DC65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0.054 (±0.031) + 1.44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E3C17F6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1.54±0.01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70093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0.182 (±0.053) + 26.04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EC2050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26.28±</w:t>
            </w:r>
          </w:p>
          <w:p w14:paraId="1F1E5C72" w14:textId="0F6DF8BD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12.72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CD569C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0.076 (±0.013) + 35.3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807D4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35.39±0.92</w:t>
            </w:r>
          </w:p>
        </w:tc>
      </w:tr>
      <w:tr w:rsidR="00572CA1" w:rsidRPr="00572CA1" w14:paraId="6A332838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063B9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SATL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29652D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1B4E36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941F73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0.002 (±0.001) + 0.13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872A3D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0.13±0.12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6C32A1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0.069 (±0.007) + 0.82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DEF8C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0.92±0.01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FB6753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0.128 (±0.025) + 21.42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78271F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21.61±</w:t>
            </w:r>
          </w:p>
          <w:p w14:paraId="60B7C46D" w14:textId="0C195901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9.33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F76B6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-0.025 (±0.008) + 36.19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DF43A7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36.16±2.49</w:t>
            </w:r>
          </w:p>
        </w:tc>
      </w:tr>
      <w:tr w:rsidR="00572CA1" w:rsidRPr="00572CA1" w14:paraId="2CEE115F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9AE24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NECS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E7BA40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E0F7C7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8E4E8F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 xml:space="preserve">0.011 (±0.015) + 1.59 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687F71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1.60±1.47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EDF470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 xml:space="preserve">0.134 (±0.209) + 9.48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C70CC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9.76±0.13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413E6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0.224 (±0.068) + 10.27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F3F169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10.53±</w:t>
            </w:r>
          </w:p>
          <w:p w14:paraId="5504C52C" w14:textId="71C057C4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4.70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0D003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-0.042 (±0.012) + 25.25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CD8ED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25.19±13.19</w:t>
            </w:r>
          </w:p>
        </w:tc>
      </w:tr>
      <w:tr w:rsidR="00572CA1" w:rsidRPr="00572CA1" w14:paraId="457EC9D8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1D2AA0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CNRY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F9100C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E9609E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2C7973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 xml:space="preserve">0.001 (±0.02) + 1.01 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3BE167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1.03±1.27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432834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0.308 (±0.107) + 5.17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6A202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5.52±0.06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5FE955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 xml:space="preserve">0.014 (±0.071) + 20.28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BEC2E9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20.29±</w:t>
            </w:r>
          </w:p>
          <w:p w14:paraId="0A873D12" w14:textId="775C01D2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3.70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3E9131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-0.064 (±0.007) + 36.08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54BA60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36.01±0.78</w:t>
            </w:r>
          </w:p>
        </w:tc>
      </w:tr>
      <w:tr w:rsidR="00572CA1" w:rsidRPr="00572CA1" w14:paraId="0F87C924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124806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GUIN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61DEE0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57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B02944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2BF32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 xml:space="preserve">-0.013 (±0.014) + 0.63 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1B72F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0.61±1.01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161AC3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 xml:space="preserve">0.074 (±0.094) + 3.57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0D8B0C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3.72±0.08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9C2DE4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0.15 (±0.059) + 26.34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4AC206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26.53±</w:t>
            </w:r>
          </w:p>
          <w:p w14:paraId="06995834" w14:textId="2A0B806E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3.50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D9643C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0.266 (±0.031) + 32.98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E7251F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33.35±2.41</w:t>
            </w:r>
          </w:p>
        </w:tc>
      </w:tr>
      <w:tr w:rsidR="00572CA1" w:rsidRPr="00572CA1" w14:paraId="483FD420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3C2A5D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GUIA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322C26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D452AB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74520D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0.043 (±0.011) + 0.8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7C6DB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0.86±1.80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8A4A7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0.521 (±0.103) + 4.98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57A586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5.75±0.16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75EDE9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0.12 (±0.037) + 27.72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059AD0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27.90±</w:t>
            </w:r>
          </w:p>
          <w:p w14:paraId="5234AA28" w14:textId="4C55074B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70A84F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0.092 (±0.038) + 33.76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F5A82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33.87±4.43</w:t>
            </w:r>
          </w:p>
        </w:tc>
      </w:tr>
      <w:tr w:rsidR="00572CA1" w:rsidRPr="00572CA1" w14:paraId="75DF953E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B9BD2C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NWCS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9B20E5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49B7DA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1EE4AF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0.044 (±0.008) + 0.81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37FA26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0.87±1.15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843ED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0.451 (±0.096) + 4.58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6BE9C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5.28±0.10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F3E371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0.271 (±0.069) + 11.14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807FEC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11.41±</w:t>
            </w:r>
          </w:p>
          <w:p w14:paraId="1B69145C" w14:textId="7CAC2E7E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8.51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3ECAA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0.088 (±0.018) + 32.72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F0B869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32.81±2.54</w:t>
            </w:r>
          </w:p>
        </w:tc>
      </w:tr>
      <w:tr w:rsidR="00572CA1" w:rsidRPr="00572CA1" w14:paraId="2F929EDB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6D6A7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MEDI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99B298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652B83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43269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-0.012 (±0.004) + 0.35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2B6AB0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0.33±0.68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A88588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 xml:space="preserve">-0.001 (±0.026) + 1.98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17709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2.02±0.04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476E4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0.342 (±0.051) + 19.02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26ADB3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19.41±</w:t>
            </w:r>
          </w:p>
          <w:p w14:paraId="345E8BAF" w14:textId="3A3144BC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7.08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219603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0.095 (±0.007) + 34.09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84B7F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34.22±7.76</w:t>
            </w:r>
          </w:p>
        </w:tc>
      </w:tr>
      <w:tr w:rsidR="00572CA1" w:rsidRPr="00572CA1" w14:paraId="6D8B6986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E4F16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CARB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0DDEF3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2EE4A7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67C03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 xml:space="preserve">0.002 (±0.003) + 0.31 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D0526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0.32±0.89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F65F63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0.074 (±0.029) + 1.85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B6195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1.97±0.07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F6867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0.17 (±0.036) + 27.01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F533C2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27.21±</w:t>
            </w:r>
          </w:p>
          <w:p w14:paraId="5C91E3CA" w14:textId="37F4EB5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13.73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DCA4A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0.129 (±0.016) + 35.36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A6A16C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35.57±1.23</w:t>
            </w:r>
          </w:p>
        </w:tc>
      </w:tr>
      <w:tr w:rsidR="00572CA1" w:rsidRPr="00572CA1" w14:paraId="4D118957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5C29D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NASE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BE4087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BE3496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F44B83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0.003 (±0.002) + 0.15  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01C58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0.16±0.12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034C7E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0.069 (±0.017) + 1.05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9A5B3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1.15±0.01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A9ED80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0.08 (±0.042) + 19.84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53760C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19.90±</w:t>
            </w:r>
          </w:p>
          <w:p w14:paraId="5F091B0B" w14:textId="43BE1C60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5F6323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-0.039 (±0.008) + 36.57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6B365F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36.51±0.62</w:t>
            </w:r>
          </w:p>
        </w:tc>
      </w:tr>
      <w:tr w:rsidR="00572CA1" w:rsidRPr="00572CA1" w14:paraId="5797D047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CEBC9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BRAZ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262C4B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7E3CF9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F5DC8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0.026 (±0.013) + 0.78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19BFC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0.81±1.72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DEC04E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0.313 (±0.222) + 6.75  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84651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7.26±0.31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266398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0.12 (±0.049) + 21.5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D8FA06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21.70±</w:t>
            </w:r>
          </w:p>
          <w:p w14:paraId="10C78208" w14:textId="28194E2E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5.71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D42F2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0.062 (±0.012) + 34.76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2167C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34.84±4.23</w:t>
            </w:r>
          </w:p>
        </w:tc>
      </w:tr>
      <w:tr w:rsidR="00572CA1" w:rsidRPr="00572CA1" w14:paraId="2F9D1E5D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1E259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FKLD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D95A823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60383B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5A107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0.084 (±0.017) + 0.94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3687C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1.06±0.87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031836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1.09 (±0.104) + 4.69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C4975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6.12±0.08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EE29FA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 xml:space="preserve">0.046 (±0.057) + 8.55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1F4D39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8.66±</w:t>
            </w:r>
          </w:p>
          <w:p w14:paraId="28CD1D59" w14:textId="00C29D75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3.55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EBA009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-0.043 (±0.005) + 34.06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67510C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34.02±0.23</w:t>
            </w:r>
          </w:p>
        </w:tc>
      </w:tr>
      <w:tr w:rsidR="00572CA1" w:rsidRPr="00572CA1" w14:paraId="0698EC92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A2A9E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BENG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5DE8A0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B221D0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C7DA50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-0.027 (±0.013) + 0.88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0F2047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0.85±1.11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562F3E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0.184 (±0.091) + 4.31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5F234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4.56±0.06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D95F1D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0.074 (±0.061) + 17.88  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C2682C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17.99±</w:t>
            </w:r>
          </w:p>
          <w:p w14:paraId="0122D333" w14:textId="4DEC493C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2.57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00D0227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-0.015 (±0.006) + 35.45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18559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35.44±0.27</w:t>
            </w:r>
          </w:p>
        </w:tc>
      </w:tr>
      <w:tr w:rsidR="00572CA1" w:rsidRPr="00572CA1" w14:paraId="1FF8CE20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B86366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MONS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CA0909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C974F6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98E147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-0.003 (±0.002) + 0.17  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B072773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0.17±0.10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814BA2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0.076 (±0.014) + 1.01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3F4C10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1.12±0.01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55BCD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0.167 (±0.032) + 28.26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AD0A93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28.50±</w:t>
            </w:r>
          </w:p>
          <w:p w14:paraId="6E3AFC7E" w14:textId="3D5FFE56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10.41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F54CE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-0.033 (±0.012) + 34.7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953AAD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34.66±1.87</w:t>
            </w:r>
          </w:p>
        </w:tc>
      </w:tr>
      <w:tr w:rsidR="00572CA1" w:rsidRPr="00572CA1" w14:paraId="71402511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085BD9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ISSG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B84C7B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5ACA72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15675C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 xml:space="preserve">-0.0 (±0.001) + 0.1 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2AF62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0.10±0.06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315BA9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0.047 (±0.006) + 0.7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9605AF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0.77±0.00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64F99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0.209 (±0.028) + 22.78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77CEEE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23.06±</w:t>
            </w:r>
          </w:p>
          <w:p w14:paraId="4EC903BB" w14:textId="5F22788E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A0F4E7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-0.081 (±0.009) + 35.44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DFFED7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35.34±2.50</w:t>
            </w:r>
          </w:p>
        </w:tc>
      </w:tr>
      <w:tr w:rsidR="00572CA1" w:rsidRPr="00572CA1" w14:paraId="6FB44DBE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DAE866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EAFR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126833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342984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29A79C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 xml:space="preserve">-0.001 (±0.003) + 0.26 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0FF2C6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0.26±0.44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E16D60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0.081 (±0.021) + 1.5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2DAE60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1.64±0.03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87830D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0.065 (±0.031) + 24.23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29D2F2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24.34±</w:t>
            </w:r>
          </w:p>
          <w:p w14:paraId="7CBB4C08" w14:textId="2660D075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10.59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60C59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 xml:space="preserve">-0.003 (±0.01) + 35.22 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89274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35.22±0.75</w:t>
            </w:r>
          </w:p>
        </w:tc>
      </w:tr>
      <w:tr w:rsidR="00572CA1" w:rsidRPr="00572CA1" w14:paraId="3CC3FF11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175D8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REDS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6C9082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F0C488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B09888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 xml:space="preserve">0.003 (±0.008) + 0.46 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D86E7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0.47±0.46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1211D5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0.103 (±0.045) + 2.44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43135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2.59±0.02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49A6E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0.183 (±0.065) + 27.38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764825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27.62±</w:t>
            </w:r>
          </w:p>
          <w:p w14:paraId="6395C676" w14:textId="2E6A421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EB7A1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0.058 (±0.012) + 37.95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B7299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38.01±1.44</w:t>
            </w:r>
          </w:p>
        </w:tc>
      </w:tr>
      <w:tr w:rsidR="00572CA1" w:rsidRPr="00572CA1" w14:paraId="375C0ED5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1D0E69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ARAB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BEA6D0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125D25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8C1746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-0.016 (±0.01) + 0.45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65D987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0.44±0.39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570F0D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0.094 (±0.064) + 2.4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E914B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2.52±0.02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CC12F6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0.14 (±0.053) + 26.91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9CC5A1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27.14±</w:t>
            </w:r>
          </w:p>
          <w:p w14:paraId="70002B79" w14:textId="40CD5759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11.16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90C56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0.015 (±0.009) + 36.0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F2EC3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36.00±0.56</w:t>
            </w:r>
          </w:p>
        </w:tc>
      </w:tr>
      <w:tr w:rsidR="00572CA1" w:rsidRPr="00572CA1" w14:paraId="2EE965BD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B1E4F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INDE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A97435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DBC9A0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D2FE0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0.014 (±0.009) + 0.53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6938E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0.55±1.09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B9ADC4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0.091 (±0.075) + 3.79  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4C37F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3.94±0.11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0B803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0.139 (±0.039) + 28.18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2D2E5C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28.36±</w:t>
            </w:r>
          </w:p>
          <w:p w14:paraId="4A432330" w14:textId="4E05A238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2.47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A9B47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-0.118 (±0.035) + 31.37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7E074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31.21±3.45</w:t>
            </w:r>
          </w:p>
        </w:tc>
      </w:tr>
      <w:tr w:rsidR="00572CA1" w:rsidRPr="00572CA1" w14:paraId="29C2438B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F0D9AD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INDW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DBAFC5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F2DDF3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3994C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-0.054 (±0.019) + 0.97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0CBC61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0.90±1.61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A3B047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-0.699 (±0.164) + 7.88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AE61D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7.06±0.22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ED65D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0.188 (±0.049) + 27.7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FBEB0E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27.96±</w:t>
            </w:r>
          </w:p>
          <w:p w14:paraId="71684A3B" w14:textId="365C60D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2.23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F4BFE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 xml:space="preserve">-0.011 (±0.033) + 35.2 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73E91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35.16±1.37</w:t>
            </w:r>
          </w:p>
        </w:tc>
      </w:tr>
      <w:tr w:rsidR="00572CA1" w:rsidRPr="00572CA1" w14:paraId="5668FCFC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A5EEDC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AUSW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C92CB7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C52433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0A8974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 xml:space="preserve">-0.004 (±0.004) + 0.31 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47E13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0.31±0.48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97A5B0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0.041 (±0.027) + 1.71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BC3F7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1.81±0.04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DB425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0.117 (±0.043) + 23.11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41D51D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23.29±</w:t>
            </w:r>
          </w:p>
          <w:p w14:paraId="1B8D17E4" w14:textId="17A4E715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8.11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DA4B37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 xml:space="preserve">-0.011 (±0.014) + 34.97 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843819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34.96±0.99</w:t>
            </w:r>
          </w:p>
        </w:tc>
      </w:tr>
      <w:tr w:rsidR="00572CA1" w:rsidRPr="00572CA1" w14:paraId="11330EC5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BE2A96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BERS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748A91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F4C0DB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9765C7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0.062 (±0.011) + 0.87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28636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0.95±0.93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7B282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0.566 (±0.131) + 4.85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C0856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5.76±0.10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C9EE4C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0.352 (±0.051) + 4.23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298FF3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4.66±</w:t>
            </w:r>
          </w:p>
          <w:p w14:paraId="52C7C774" w14:textId="368EED12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4.45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3B9211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0.048 (±0.009) + 32.33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5F89B7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32.38±1.42</w:t>
            </w:r>
          </w:p>
        </w:tc>
      </w:tr>
      <w:tr w:rsidR="00572CA1" w:rsidRPr="00572CA1" w14:paraId="58559D93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CA548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PSAE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19013A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50ED9A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B81D7D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0.018 (±0.006) + 0.42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50178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0.44±0.26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A29A90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0.307 (±0.053) + 2.07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1052F7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2.52±0.02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4BA09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0.389 (±0.099) + 7.73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071B6C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8.20±</w:t>
            </w:r>
          </w:p>
          <w:p w14:paraId="0B5D09BE" w14:textId="7321F6D4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4.03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4B70A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-0.049 (±0.008) + 32.63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2E6E9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32.55±0.49</w:t>
            </w:r>
          </w:p>
        </w:tc>
      </w:tr>
      <w:tr w:rsidR="00572CA1" w:rsidRPr="00572CA1" w14:paraId="3E693646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8B00D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PSAW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AD3723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292889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04DC0C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0.032 (±0.01) + 0.5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7A8EC1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0.55±0.37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C34627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0.362 (±0.078) + 2.47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66F6F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3.08±0.02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1C854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0.274 (±0.062) + 6.13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1F645A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6.47±</w:t>
            </w:r>
          </w:p>
          <w:p w14:paraId="71317C82" w14:textId="55115CBB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3.68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827C4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 xml:space="preserve">0.009 (±0.012) + 32.85 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E60C0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32.87±0.56</w:t>
            </w:r>
          </w:p>
        </w:tc>
      </w:tr>
      <w:tr w:rsidR="00572CA1" w:rsidRPr="00572CA1" w14:paraId="3AFBD7DD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53F651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KURO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1D67ED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28DB85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A7A50C9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 xml:space="preserve">0.002 (±0.003) + 0.26 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7A163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0.26±0.37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B25AA7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0.08 (±0.025) + 1.49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4C6E0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1.61±0.02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2575E1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0.201 (±0.058) + 20.26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C486B9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20.45±</w:t>
            </w:r>
          </w:p>
          <w:p w14:paraId="77281E43" w14:textId="1417E54D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9.16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1DF543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0.032 (±0.009) + 34.07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56EE2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34.11±0.57</w:t>
            </w:r>
          </w:p>
        </w:tc>
      </w:tr>
      <w:tr w:rsidR="00572CA1" w:rsidRPr="00572CA1" w14:paraId="7044A42D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95170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NPPF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A0FD92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2CB350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E7E5D8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 xml:space="preserve">-0.0 (±0.003) + 0.25 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696AE1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0.25±0.14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362AA8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0.053 (±0.022) + 1.48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0F3EAF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1.57±0.01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E47646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0.477 (±0.059) + 14.4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E5ECE7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14.98±</w:t>
            </w:r>
          </w:p>
          <w:p w14:paraId="6D9A25D5" w14:textId="1FD4E1C4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8.32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AA4461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 xml:space="preserve">0.001 (±0.01) + 33.65 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0E1B93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33.64±1.21</w:t>
            </w:r>
          </w:p>
        </w:tc>
      </w:tr>
      <w:tr w:rsidR="00572CA1" w:rsidRPr="00572CA1" w14:paraId="37E8C147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5B410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NPSW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DA1B3C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538C09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301ACD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-0.003 (±0.0) + 0.06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80E2A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0.06±0.03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849CCE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0.029 (±0.004) + 0.44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8046C7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0.48±0.00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28261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0.136 (±0.038) + 25.91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D929CE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26.06±</w:t>
            </w:r>
          </w:p>
          <w:p w14:paraId="154B4756" w14:textId="1120D006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10.66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FC5A3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-0.034 (±0.01) + 34.86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1E2E7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34.83±1.91</w:t>
            </w:r>
          </w:p>
        </w:tc>
      </w:tr>
      <w:tr w:rsidR="00572CA1" w:rsidRPr="00572CA1" w14:paraId="09AC85FF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4B8FE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TASM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DD1406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55E227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D1BFF2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 xml:space="preserve">0.005 (±0.005) + 0.3 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BD6F3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0.30±0.16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609C0D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0.14 (±0.034) + 1.54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4F56F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1.77±0.01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C937E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0.219 (±0.058) + 17.51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C640BA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17.80±</w:t>
            </w:r>
          </w:p>
          <w:p w14:paraId="7D7336EA" w14:textId="70DC8AD0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2.67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0EBBA6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-0.015 (±0.007) + 35.54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41A6E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35.51±0.34</w:t>
            </w:r>
          </w:p>
        </w:tc>
      </w:tr>
      <w:tr w:rsidR="00572CA1" w:rsidRPr="00572CA1" w14:paraId="258903CF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9D433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SPSG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280B3E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440BD6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86E111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0.001 (±0.001) + 0.09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75183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0.09±0.07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2F34C0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0.056 (±0.005) + 0.59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076EC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0.66±0.00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30ED7C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0.036 (±0.021) + 22.72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CDFACF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22.81±</w:t>
            </w:r>
          </w:p>
          <w:p w14:paraId="4C135BD4" w14:textId="146BD4C3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6.62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B6AD2F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-0.037 (±0.006) + 35.5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1E9D66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35.47±0.85</w:t>
            </w:r>
          </w:p>
        </w:tc>
      </w:tr>
      <w:tr w:rsidR="00572CA1" w:rsidRPr="00572CA1" w14:paraId="26C32A22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63E70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NPTG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A3C92B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696298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F8313F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-0.004 (±0.001) + 0.08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85F111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0.07±0.03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7DCEFA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0.025 (±0.006) + 0.58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47A275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0.61±0.00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4375E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0.292 (±0.046) + 23.38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A59394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23.77±</w:t>
            </w:r>
          </w:p>
          <w:p w14:paraId="000E8466" w14:textId="3D2507B6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10.35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F9E4F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-0.117 (±0.01) + 34.88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D2B6FF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34.72±1.93</w:t>
            </w:r>
          </w:p>
        </w:tc>
      </w:tr>
      <w:tr w:rsidR="00572CA1" w:rsidRPr="00572CA1" w14:paraId="5982083E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34177F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PNEC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761F00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904839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2F8B0C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-0.019 (±0.006) + 0.22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F62B1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0.20±0.16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E0FCFB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0.034 (±0.029) + 1.17  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56164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1.22±0.01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A18D9D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0.172 (±0.065) + 27.52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B39EEB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27.74±</w:t>
            </w:r>
          </w:p>
          <w:p w14:paraId="74C2A87B" w14:textId="6B903E51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13.54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C67EF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-0.066 (±0.017) + 33.98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02263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33.88±1.14</w:t>
            </w:r>
          </w:p>
        </w:tc>
      </w:tr>
      <w:tr w:rsidR="00572CA1" w:rsidRPr="00572CA1" w14:paraId="115A980D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8305B1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PEQD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7E48F7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C21AB2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871F51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-0.006 (±0.003) + 0.21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C93BA0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0.20±0.08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010A64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0.092 (±0.015) + 1.16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F8910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1.28±0.00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E1305A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 xml:space="preserve">0.0 (±0.113) + 25.96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C36952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26.05±</w:t>
            </w:r>
          </w:p>
          <w:p w14:paraId="2008F97D" w14:textId="333BA205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10.91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57EF9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-0.027 (±0.01) + 35.06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8EB8F7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35.00±1.97</w:t>
            </w:r>
          </w:p>
        </w:tc>
      </w:tr>
      <w:tr w:rsidR="00572CA1" w:rsidRPr="00572CA1" w14:paraId="6C0B5B7E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87E6A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WARM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A8ED97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77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AF678F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224D182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-0.005 (±0.002) + 0.11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864C1C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0.10±0.07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228684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0.05 (±0.01) + 0.59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8F669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0.66±0.00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5EC91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0.194 (±0.036) + 28.98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53CB62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29.18±</w:t>
            </w:r>
          </w:p>
          <w:p w14:paraId="5655D105" w14:textId="1EB5FA66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11.58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40A03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0.038 (±0.019) + 34.41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4EE09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34.48±1.55</w:t>
            </w:r>
          </w:p>
        </w:tc>
      </w:tr>
      <w:tr w:rsidR="00572CA1" w:rsidRPr="00572CA1" w14:paraId="6D4312B8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C1F207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ARCH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6EB6C2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65FD81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BB0D37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-0.002 (±0.001) + 0.16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F6B82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0.16±0.16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042484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0.061 (±0.01) + 0.96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F98CB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1.05±0.01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98C54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0.153 (±0.038) + 26.46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8E0D09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26.69±</w:t>
            </w:r>
          </w:p>
          <w:p w14:paraId="40D58A0A" w14:textId="44913AEA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13.72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1D7986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0.021 (±0.019) + 34.46  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CBE5FF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34.49±1.67</w:t>
            </w:r>
          </w:p>
        </w:tc>
      </w:tr>
      <w:tr w:rsidR="00572CA1" w:rsidRPr="00572CA1" w14:paraId="3A957049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3207B1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ALSK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5DEC0A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351433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54B6D3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0.048 (±0.021) + 1.0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F6B5BC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1.03±0.69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3A6DB8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0.677 (±0.166) + 5.37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40384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6.22±0.09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BC207D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0.15 (±0.099) + 8.17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E89960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8.35±</w:t>
            </w:r>
          </w:p>
          <w:p w14:paraId="2937187A" w14:textId="30CA81F6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3.27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B2DB96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0.038 (±0.016) + 31.49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9EDD1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31.53±1.50</w:t>
            </w:r>
          </w:p>
        </w:tc>
      </w:tr>
      <w:tr w:rsidR="00572CA1" w:rsidRPr="00572CA1" w14:paraId="16FC1662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0176B1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CCAL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33136E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7D4678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0052576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 xml:space="preserve">-0.003 (±0.005) + 0.3 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7AFEB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0.30±0.48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8AFDC3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0.1 (±0.026) + 1.68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35F3A9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1.82±0.03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D181B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0.26 (±0.104) + 16.37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D81832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16.69±</w:t>
            </w:r>
          </w:p>
          <w:p w14:paraId="046A5C45" w14:textId="55DF0BE4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4.84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62702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-0.024 (±0.013) + 33.0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E762F2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32.96±1.34</w:t>
            </w:r>
          </w:p>
        </w:tc>
      </w:tr>
      <w:tr w:rsidR="00572CA1" w:rsidRPr="00572CA1" w14:paraId="1E33D97E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F36306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CAMR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2ACA94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AA4ABC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01E64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-0.062 (±0.017) + 0.63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EB7B9F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0.57±0.80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F25016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 xml:space="preserve">-0.003 (±0.069) + 3.06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F74737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3.05±0.05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73E00C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0.175 (±0.055) + 27.14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0F99E4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27.36±</w:t>
            </w:r>
          </w:p>
          <w:p w14:paraId="456708BF" w14:textId="51939D8A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3.60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C75FC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 xml:space="preserve">-0.024 (±0.04) + 33.25 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B32233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33.18±1.65</w:t>
            </w:r>
          </w:p>
        </w:tc>
      </w:tr>
      <w:tr w:rsidR="00572CA1" w:rsidRPr="00572CA1" w14:paraId="17DB4835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2B7DE1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CHIL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89090B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2C987A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E263F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0.027 (±0.011) + 0.71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2237A1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0.74±0.88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BCCBB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0.494 (±0.066) + 3.23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6E110F6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3.94±0.05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549E83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 xml:space="preserve">-0.025 (±0.073) + 16.11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93E001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16.16±</w:t>
            </w:r>
          </w:p>
          <w:p w14:paraId="5051C5DB" w14:textId="610929C2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4.98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C203A39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-0.017 (±0.009) + 34.15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668A7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34.12±0.69</w:t>
            </w:r>
          </w:p>
        </w:tc>
      </w:tr>
      <w:tr w:rsidR="00572CA1" w:rsidRPr="00572CA1" w14:paraId="01BEA076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6DE39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CHIN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C0AC29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998359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50E119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0.019 (±0.018) + 1.47  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D847E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1.51±1.87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4B8897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-0.301 (±0.196) + 12.66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C3E5B0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12.39±0.27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4F932A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0.158 (±0.067) + 19.08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9194FE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19.25±</w:t>
            </w:r>
          </w:p>
          <w:p w14:paraId="30CD8069" w14:textId="007EABCD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7.51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6C400ED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 xml:space="preserve">0.011 (±0.019) + 31.46 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647A8F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31.50±3.56</w:t>
            </w:r>
          </w:p>
        </w:tc>
      </w:tr>
      <w:tr w:rsidR="00572CA1" w:rsidRPr="00572CA1" w14:paraId="7C89A423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1E808C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SUND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363EBE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120596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6D1EE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-0.005 (±0.004) + 0.5  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146CAAD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0.49±0.86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DA0B04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0.062 (±0.03) + 2.85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EE56CD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2.93±0.09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8CA25C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0.143 (±0.038) + 28.62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E17931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28.82±</w:t>
            </w:r>
          </w:p>
          <w:p w14:paraId="783D76BD" w14:textId="1BFF440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11.83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013043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0.045 (±0.031) + 33.2  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A56110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33.28±1.44</w:t>
            </w:r>
          </w:p>
        </w:tc>
      </w:tr>
      <w:tr w:rsidR="00572CA1" w:rsidRPr="00572CA1" w14:paraId="0C5B8283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6AC056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AUSE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617330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8CF15F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14A9C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0.012 (±0.003) + 0.24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C2BA3E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0.26±0.31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86FD322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0.142 (±0.02) + 1.32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03ADC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1.54±0.02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2F3AE9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0.159 (±0.05) + 23.57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094630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23.81±</w:t>
            </w:r>
          </w:p>
          <w:p w14:paraId="73F3C147" w14:textId="18D5B18E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3.60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4AA951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-0.053 (±0.014) + 35.53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4E713F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35.46±0.29</w:t>
            </w:r>
          </w:p>
        </w:tc>
      </w:tr>
      <w:tr w:rsidR="00572CA1" w:rsidRPr="00572CA1" w14:paraId="304921AB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AAA28C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NEWZ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62AAF3A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90F9CC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CBC3A8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0.025 (±0.007) + 0.37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1DAE84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0.41±0.26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BCD76A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0.221 (±0.043) + 1.88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A0F911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2.26±0.02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87FC8E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0.295 (±0.061) + 11.69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4106C6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12.12±</w:t>
            </w:r>
          </w:p>
          <w:p w14:paraId="194A596D" w14:textId="1E82569A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3.30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555D79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 xml:space="preserve">-0.0 (±0.009) + 34.59  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EFD19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34.60±0.43</w:t>
            </w:r>
          </w:p>
        </w:tc>
      </w:tr>
      <w:tr w:rsidR="00572CA1" w:rsidRPr="00572CA1" w14:paraId="49787007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9D685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lastRenderedPageBreak/>
              <w:t>SSTC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B90642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31E959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D1B25D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0.011 (±0.002) + 0.25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B496B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0.27±0.18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D07463E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0.153 (±0.017) + 1.36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1EAF3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1.59±0.01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3479A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0.164 (±0.021) + 13.5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9119E6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13.73±</w:t>
            </w:r>
          </w:p>
          <w:p w14:paraId="6F2C60DF" w14:textId="6E1EAAF3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8D3D5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-0.019 (±0.004) + 34.79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7786B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34.77±2.30</w:t>
            </w:r>
          </w:p>
        </w:tc>
      </w:tr>
      <w:tr w:rsidR="00572CA1" w:rsidRPr="00572CA1" w14:paraId="76F1B13F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6E89F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SANT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AED4BE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244FF7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1CB9DC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0.017 (±0.002) + 0.23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12DB9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0.26±0.18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C7F8301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0.163 (±0.014) + 1.3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D19D6C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1.56±0.01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910CD4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0.109 (±0.015) + 6.98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9996371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7.12±</w:t>
            </w:r>
          </w:p>
          <w:p w14:paraId="7DA5FDA0" w14:textId="4A90A1BB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3.22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FFD07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-0.025 (±0.008) + 34.2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EC7FD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34.18±2.14</w:t>
            </w:r>
          </w:p>
        </w:tc>
      </w:tr>
      <w:tr w:rsidR="00572CA1" w:rsidRPr="00572CA1" w14:paraId="4F7F1EFA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29C309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ANTA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2C0192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44F495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1680152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0.027 (±0.004) + 0.21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E07971B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0.24±0.18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43CCB70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0.23 (±0.029) + 1.21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555F5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1.45±0.01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537ED77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 xml:space="preserve">0.019 (±0.021) + 0.3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72D6D9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0.36±</w:t>
            </w:r>
          </w:p>
          <w:p w14:paraId="0D9DCC1E" w14:textId="06BB8F3D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AC6539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-0.02 (±0.003) + 33.98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5B4431A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33.95±7.18</w:t>
            </w:r>
          </w:p>
        </w:tc>
      </w:tr>
      <w:tr w:rsidR="00572CA1" w:rsidRPr="00572CA1" w14:paraId="3F42B1B2" w14:textId="77777777" w:rsidTr="007D6D1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D43130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APLR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96FEC83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D10A8B" w14:textId="77777777" w:rsidR="00572CA1" w:rsidRPr="00572CA1" w:rsidRDefault="00572CA1" w:rsidP="00572CA1">
            <w:pPr>
              <w:spacing w:after="0"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F8E7619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0.093 (±0.03) + 0.44  **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5583CF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0.53±0.74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AE773D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1.164 (±0.162) + 1.91  **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212D3C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3.03±0.05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D13AFA" w14:textId="77777777" w:rsidR="00572CA1" w:rsidRPr="007D6D11" w:rsidRDefault="00572CA1" w:rsidP="00572CA1">
            <w:pPr>
              <w:spacing w:after="0" w:line="240" w:lineRule="auto"/>
              <w:rPr>
                <w:color w:val="A6A6A6" w:themeColor="background1" w:themeShade="A6"/>
                <w:sz w:val="12"/>
                <w:szCs w:val="12"/>
              </w:rPr>
            </w:pPr>
            <w:r w:rsidRPr="007D6D11">
              <w:rPr>
                <w:color w:val="A6A6A6" w:themeColor="background1" w:themeShade="A6"/>
                <w:sz w:val="12"/>
                <w:szCs w:val="12"/>
              </w:rPr>
              <w:t>0.016 (±0.005) + -1.53  **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F55D288" w14:textId="77777777" w:rsidR="00145ED8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-1.50±</w:t>
            </w:r>
          </w:p>
          <w:p w14:paraId="2AD05D0B" w14:textId="03B2D9AF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68E28C5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0.031 (±0.006) + 33.78  **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BEC2C3" w14:textId="77777777" w:rsidR="00572CA1" w:rsidRPr="00572CA1" w:rsidRDefault="00572CA1" w:rsidP="00572CA1">
            <w:pPr>
              <w:spacing w:after="0" w:line="240" w:lineRule="auto"/>
              <w:rPr>
                <w:color w:val="000000"/>
                <w:sz w:val="12"/>
                <w:szCs w:val="12"/>
              </w:rPr>
            </w:pPr>
            <w:r w:rsidRPr="00572CA1">
              <w:rPr>
                <w:color w:val="000000"/>
                <w:sz w:val="12"/>
                <w:szCs w:val="12"/>
              </w:rPr>
              <w:t>33.81±6.33</w:t>
            </w:r>
          </w:p>
        </w:tc>
      </w:tr>
    </w:tbl>
    <w:p w14:paraId="28045080" w14:textId="5431872E" w:rsidR="009222DF" w:rsidRDefault="009222DF" w:rsidP="007D6D11">
      <w:pPr>
        <w:pStyle w:val="Caption"/>
      </w:pPr>
    </w:p>
    <w:p w14:paraId="0B1BDFCF" w14:textId="1355275D" w:rsidR="00325681" w:rsidRDefault="00325681" w:rsidP="00653496">
      <w:pPr>
        <w:pStyle w:val="NoSpacing"/>
        <w:rPr>
          <w:lang w:val="en-GB"/>
        </w:rPr>
      </w:pPr>
      <w:r>
        <w:rPr>
          <w:noProof/>
          <w:lang w:val="de-DE" w:eastAsia="de-DE"/>
        </w:rPr>
        <w:drawing>
          <wp:inline distT="0" distB="0" distL="0" distR="0" wp14:anchorId="44D3E9AF" wp14:editId="6DA198CD">
            <wp:extent cx="6509146" cy="1838325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lobal_LH_regions_bias_avg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0" t="21241" r="9789"/>
                    <a:stretch/>
                  </pic:blipFill>
                  <pic:spPr bwMode="auto">
                    <a:xfrm>
                      <a:off x="0" y="0"/>
                      <a:ext cx="6516040" cy="1840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AB24B" w14:textId="27A5F586" w:rsidR="00681964" w:rsidRDefault="00681964" w:rsidP="00653496">
      <w:pPr>
        <w:pStyle w:val="NoSpacing"/>
        <w:rPr>
          <w:b/>
          <w:lang w:val="en-GB"/>
        </w:rPr>
      </w:pPr>
      <w:r w:rsidRPr="007D6D11">
        <w:rPr>
          <w:b/>
          <w:lang w:val="en-GB"/>
        </w:rPr>
        <w:t>Figure A1 | The inherent</w:t>
      </w:r>
      <w:r>
        <w:rPr>
          <w:b/>
          <w:lang w:val="en-GB"/>
        </w:rPr>
        <w:t xml:space="preserve"> monthly averaged </w:t>
      </w:r>
      <w:r w:rsidRPr="007D6D11">
        <w:rPr>
          <w:b/>
          <w:lang w:val="en-GB"/>
        </w:rPr>
        <w:t>uncertainties (or bias)</w:t>
      </w:r>
      <w:r w:rsidR="009222DF">
        <w:rPr>
          <w:b/>
          <w:lang w:val="en-GB"/>
        </w:rPr>
        <w:t xml:space="preserve"> </w:t>
      </w:r>
      <w:r w:rsidRPr="007D6D11">
        <w:rPr>
          <w:b/>
          <w:lang w:val="en-GB"/>
        </w:rPr>
        <w:t xml:space="preserve">of the </w:t>
      </w:r>
      <w:proofErr w:type="spellStart"/>
      <w:r w:rsidRPr="007D6D11">
        <w:rPr>
          <w:b/>
          <w:lang w:val="en-GB"/>
        </w:rPr>
        <w:t>Chl</w:t>
      </w:r>
      <w:proofErr w:type="spellEnd"/>
      <w:r w:rsidRPr="007D6D11">
        <w:rPr>
          <w:b/>
          <w:lang w:val="en-GB"/>
        </w:rPr>
        <w:t>-a, adg443, and SS</w:t>
      </w:r>
      <w:r w:rsidR="00325681">
        <w:rPr>
          <w:b/>
          <w:lang w:val="en-GB"/>
        </w:rPr>
        <w:t>T</w:t>
      </w:r>
      <w:r w:rsidRPr="007D6D11">
        <w:rPr>
          <w:b/>
          <w:lang w:val="en-GB"/>
        </w:rPr>
        <w:t xml:space="preserve"> data sets </w:t>
      </w:r>
      <w:r w:rsidR="00325681">
        <w:rPr>
          <w:b/>
          <w:lang w:val="en-GB"/>
        </w:rPr>
        <w:t xml:space="preserve">compiled by the CCI groups </w:t>
      </w:r>
      <w:r w:rsidRPr="007D6D11">
        <w:rPr>
          <w:b/>
          <w:lang w:val="en-GB"/>
        </w:rPr>
        <w:t>per Lon</w:t>
      </w:r>
      <w:r>
        <w:rPr>
          <w:b/>
          <w:lang w:val="en-GB"/>
        </w:rPr>
        <w:t>g</w:t>
      </w:r>
      <w:r w:rsidRPr="007D6D11">
        <w:rPr>
          <w:b/>
          <w:lang w:val="en-GB"/>
        </w:rPr>
        <w:t>hurst region</w:t>
      </w:r>
      <w:r>
        <w:rPr>
          <w:b/>
          <w:lang w:val="en-GB"/>
        </w:rPr>
        <w:t xml:space="preserve"> </w:t>
      </w:r>
      <w:r w:rsidR="009222DF">
        <w:rPr>
          <w:b/>
          <w:lang w:val="en-GB"/>
        </w:rPr>
        <w:t xml:space="preserve">between </w:t>
      </w:r>
      <w:r>
        <w:rPr>
          <w:b/>
          <w:lang w:val="en-GB"/>
        </w:rPr>
        <w:t>9/1997-6/20</w:t>
      </w:r>
      <w:r w:rsidR="009222DF">
        <w:rPr>
          <w:b/>
          <w:lang w:val="en-GB"/>
        </w:rPr>
        <w:t>22</w:t>
      </w:r>
      <w:r w:rsidRPr="007D6D11">
        <w:rPr>
          <w:b/>
          <w:lang w:val="en-GB"/>
        </w:rPr>
        <w:t>.</w:t>
      </w:r>
    </w:p>
    <w:p w14:paraId="2C7C275A" w14:textId="4CD1018A" w:rsidR="00FE1557" w:rsidRPr="000B5274" w:rsidRDefault="00FE1557" w:rsidP="00043E55">
      <w:pPr>
        <w:rPr>
          <w:lang w:val="en-GB"/>
        </w:rPr>
      </w:pPr>
    </w:p>
    <w:sectPr w:rsidR="00FE1557" w:rsidRPr="000B5274" w:rsidSect="001F25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D7DE" w14:textId="77777777" w:rsidR="00A22F8A" w:rsidRDefault="00A22F8A" w:rsidP="00117666">
      <w:r>
        <w:separator/>
      </w:r>
    </w:p>
  </w:endnote>
  <w:endnote w:type="continuationSeparator" w:id="0">
    <w:p w14:paraId="69CE1675" w14:textId="77777777" w:rsidR="00A22F8A" w:rsidRDefault="00A22F8A" w:rsidP="00117666">
      <w:r>
        <w:continuationSeparator/>
      </w:r>
    </w:p>
  </w:endnote>
  <w:endnote w:type="continuationNotice" w:id="1">
    <w:p w14:paraId="1D9420EC" w14:textId="77777777" w:rsidR="00A22F8A" w:rsidRDefault="00A22F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7980A587" w:rsidR="00572CA1" w:rsidRPr="00577C4C" w:rsidRDefault="00572CA1">
    <w:pPr>
      <w:pStyle w:val="Footer"/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575B181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3D3FDB0A" w:rsidR="00572CA1" w:rsidRPr="00577C4C" w:rsidRDefault="00572CA1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4277BE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214951C5" w14:textId="3D3FDB0A" w:rsidR="00572CA1" w:rsidRPr="00577C4C" w:rsidRDefault="00572CA1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4277BE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77777777" w:rsidR="00572CA1" w:rsidRPr="00577C4C" w:rsidRDefault="00572CA1">
    <w:pPr>
      <w:pStyle w:val="Footer"/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036C26F9" w:rsidR="00572CA1" w:rsidRPr="00577C4C" w:rsidRDefault="00572CA1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85450" w:rsidRPr="00A85450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74D070C5" w14:textId="036C26F9" w:rsidR="00572CA1" w:rsidRPr="00577C4C" w:rsidRDefault="00572CA1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85450" w:rsidRPr="00A85450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F83F" w14:textId="77777777" w:rsidR="00A22F8A" w:rsidRDefault="00A22F8A" w:rsidP="00117666">
      <w:r>
        <w:separator/>
      </w:r>
    </w:p>
  </w:footnote>
  <w:footnote w:type="continuationSeparator" w:id="0">
    <w:p w14:paraId="03706F59" w14:textId="77777777" w:rsidR="00A22F8A" w:rsidRDefault="00A22F8A" w:rsidP="00117666">
      <w:r>
        <w:continuationSeparator/>
      </w:r>
    </w:p>
  </w:footnote>
  <w:footnote w:type="continuationNotice" w:id="1">
    <w:p w14:paraId="55A77496" w14:textId="77777777" w:rsidR="00A22F8A" w:rsidRDefault="00A22F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8CB5" w14:textId="3F4A6456" w:rsidR="00572CA1" w:rsidRPr="00A86271" w:rsidRDefault="00572CA1" w:rsidP="00A53000">
    <w:pPr>
      <w:pStyle w:val="Header"/>
      <w:rPr>
        <w:lang w:val="en-GB"/>
      </w:rPr>
    </w:pPr>
    <w:r w:rsidRPr="00A86271">
      <w:rPr>
        <w:lang w:val="en-GB"/>
      </w:rPr>
      <w:ptab w:relativeTo="margin" w:alignment="center" w:leader="none"/>
    </w:r>
    <w:r w:rsidRPr="00A86271">
      <w:rPr>
        <w:lang w:val="en-GB"/>
      </w:rPr>
      <w:ptab w:relativeTo="margin" w:alignment="right" w:leader="none"/>
    </w:r>
    <w:r w:rsidRPr="00A86271">
      <w:rPr>
        <w:lang w:val="en-GB"/>
      </w:rPr>
      <w:t xml:space="preserve">Trends in </w:t>
    </w:r>
    <w:r>
      <w:rPr>
        <w:lang w:val="en-GB"/>
      </w:rPr>
      <w:t>optically active constituents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4E03" w14:textId="787DC00B" w:rsidR="00572CA1" w:rsidRPr="00A53000" w:rsidRDefault="00572CA1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>
      <w:t xml:space="preserve">Global ocean </w:t>
    </w:r>
    <w:r w:rsidRPr="00703343">
      <w:rPr>
        <w:lang w:val="en-GB"/>
      </w:rPr>
      <w:t>colour</w:t>
    </w:r>
    <w:r>
      <w:t xml:space="preserve"> trends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27F1" w14:textId="77777777" w:rsidR="00572CA1" w:rsidRDefault="00572CA1" w:rsidP="00A53000">
    <w:pPr>
      <w:pStyle w:val="Header"/>
    </w:pPr>
    <w:r w:rsidRPr="005A1D84">
      <w:rPr>
        <w:noProof/>
        <w:color w:val="A6A6A6" w:themeColor="background1" w:themeShade="A6"/>
        <w:lang w:val="de-DE" w:eastAsia="de-DE"/>
      </w:rPr>
      <w:drawing>
        <wp:inline distT="0" distB="0" distL="0" distR="0" wp14:anchorId="56C3F4FE" wp14:editId="369AA4D1">
          <wp:extent cx="1382534" cy="497091"/>
          <wp:effectExtent l="0" t="0" r="0" b="0"/>
          <wp:docPr id="2" name="Picture 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B0593A"/>
    <w:multiLevelType w:val="hybridMultilevel"/>
    <w:tmpl w:val="D1880A90"/>
    <w:lvl w:ilvl="0" w:tplc="44361F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657B1"/>
    <w:multiLevelType w:val="multilevel"/>
    <w:tmpl w:val="E6EED2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547E5"/>
    <w:multiLevelType w:val="hybridMultilevel"/>
    <w:tmpl w:val="CAB4FA4C"/>
    <w:lvl w:ilvl="0" w:tplc="4A589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37F631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4F0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80B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46B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E24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27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AA2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2A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F41AAA"/>
    <w:multiLevelType w:val="hybridMultilevel"/>
    <w:tmpl w:val="5CA49152"/>
    <w:lvl w:ilvl="0" w:tplc="A48ADC6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A7CAC"/>
    <w:multiLevelType w:val="multilevel"/>
    <w:tmpl w:val="C6A8CCEA"/>
    <w:numStyleLink w:val="Headings"/>
  </w:abstractNum>
  <w:abstractNum w:abstractNumId="10" w15:restartNumberingAfterBreak="0">
    <w:nsid w:val="33377F46"/>
    <w:multiLevelType w:val="hybridMultilevel"/>
    <w:tmpl w:val="973693F6"/>
    <w:lvl w:ilvl="0" w:tplc="9132D82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4E1383"/>
    <w:multiLevelType w:val="hybridMultilevel"/>
    <w:tmpl w:val="3EB2B0E4"/>
    <w:lvl w:ilvl="0" w:tplc="4A5897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E17CA"/>
    <w:multiLevelType w:val="hybridMultilevel"/>
    <w:tmpl w:val="A872C572"/>
    <w:lvl w:ilvl="0" w:tplc="636CC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C89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42A5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0E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782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F25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B2F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7C0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78E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268CE"/>
    <w:multiLevelType w:val="hybridMultilevel"/>
    <w:tmpl w:val="519AD81E"/>
    <w:lvl w:ilvl="0" w:tplc="15A8265E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0647C"/>
    <w:multiLevelType w:val="multilevel"/>
    <w:tmpl w:val="7040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0A5C8A"/>
    <w:multiLevelType w:val="multilevel"/>
    <w:tmpl w:val="AA7E1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106658"/>
    <w:multiLevelType w:val="hybridMultilevel"/>
    <w:tmpl w:val="F580E45E"/>
    <w:lvl w:ilvl="0" w:tplc="6E96C8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65B35"/>
    <w:multiLevelType w:val="hybridMultilevel"/>
    <w:tmpl w:val="2D440FE2"/>
    <w:lvl w:ilvl="0" w:tplc="F45278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0746B"/>
    <w:multiLevelType w:val="hybridMultilevel"/>
    <w:tmpl w:val="20F26C7A"/>
    <w:lvl w:ilvl="0" w:tplc="4A5897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F4AF2"/>
    <w:multiLevelType w:val="hybridMultilevel"/>
    <w:tmpl w:val="C8923E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C6F29"/>
    <w:multiLevelType w:val="multilevel"/>
    <w:tmpl w:val="C6A8CCEA"/>
    <w:numStyleLink w:val="Headings"/>
  </w:abstractNum>
  <w:abstractNum w:abstractNumId="31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25744575">
    <w:abstractNumId w:val="0"/>
  </w:num>
  <w:num w:numId="2" w16cid:durableId="493648638">
    <w:abstractNumId w:val="21"/>
  </w:num>
  <w:num w:numId="3" w16cid:durableId="1791196156">
    <w:abstractNumId w:val="3"/>
  </w:num>
  <w:num w:numId="4" w16cid:durableId="317077065">
    <w:abstractNumId w:val="27"/>
  </w:num>
  <w:num w:numId="5" w16cid:durableId="1569917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5890166">
    <w:abstractNumId w:val="17"/>
  </w:num>
  <w:num w:numId="7" w16cid:durableId="198737590">
    <w:abstractNumId w:val="14"/>
  </w:num>
  <w:num w:numId="8" w16cid:durableId="163280284">
    <w:abstractNumId w:val="11"/>
  </w:num>
  <w:num w:numId="9" w16cid:durableId="2069306988">
    <w:abstractNumId w:val="15"/>
  </w:num>
  <w:num w:numId="10" w16cid:durableId="942417987">
    <w:abstractNumId w:val="12"/>
  </w:num>
  <w:num w:numId="11" w16cid:durableId="2136292903">
    <w:abstractNumId w:val="5"/>
  </w:num>
  <w:num w:numId="12" w16cid:durableId="1842545425">
    <w:abstractNumId w:val="31"/>
  </w:num>
  <w:num w:numId="13" w16cid:durableId="569268398">
    <w:abstractNumId w:val="20"/>
  </w:num>
  <w:num w:numId="14" w16cid:durableId="1105033445">
    <w:abstractNumId w:val="7"/>
  </w:num>
  <w:num w:numId="15" w16cid:durableId="225117192">
    <w:abstractNumId w:val="19"/>
  </w:num>
  <w:num w:numId="16" w16cid:durableId="1295717558">
    <w:abstractNumId w:val="26"/>
  </w:num>
  <w:num w:numId="17" w16cid:durableId="811753500">
    <w:abstractNumId w:val="6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 w16cid:durableId="3277124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46803970">
    <w:abstractNumId w:val="9"/>
  </w:num>
  <w:num w:numId="20" w16cid:durableId="2099210363">
    <w:abstractNumId w:val="30"/>
  </w:num>
  <w:num w:numId="21" w16cid:durableId="1877231101">
    <w:abstractNumId w:val="6"/>
  </w:num>
  <w:num w:numId="22" w16cid:durableId="564343718">
    <w:abstractNumId w:val="6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 w16cid:durableId="1749837996">
    <w:abstractNumId w:val="13"/>
  </w:num>
  <w:num w:numId="24" w16cid:durableId="1829438569">
    <w:abstractNumId w:val="16"/>
  </w:num>
  <w:num w:numId="25" w16cid:durableId="2017077510">
    <w:abstractNumId w:val="4"/>
  </w:num>
  <w:num w:numId="26" w16cid:durableId="1953901842">
    <w:abstractNumId w:val="24"/>
  </w:num>
  <w:num w:numId="27" w16cid:durableId="445972961">
    <w:abstractNumId w:val="28"/>
  </w:num>
  <w:num w:numId="28" w16cid:durableId="1253591182">
    <w:abstractNumId w:val="23"/>
  </w:num>
  <w:num w:numId="29" w16cid:durableId="1809011001">
    <w:abstractNumId w:val="2"/>
  </w:num>
  <w:num w:numId="30" w16cid:durableId="1873609152">
    <w:abstractNumId w:val="22"/>
  </w:num>
  <w:num w:numId="31" w16cid:durableId="266960857">
    <w:abstractNumId w:val="1"/>
  </w:num>
  <w:num w:numId="32" w16cid:durableId="1342925624">
    <w:abstractNumId w:val="10"/>
  </w:num>
  <w:num w:numId="33" w16cid:durableId="1011876689">
    <w:abstractNumId w:val="25"/>
  </w:num>
  <w:num w:numId="34" w16cid:durableId="758792339">
    <w:abstractNumId w:val="8"/>
  </w:num>
  <w:num w:numId="35" w16cid:durableId="996223849">
    <w:abstractNumId w:val="18"/>
  </w:num>
  <w:num w:numId="36" w16cid:durableId="160094376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21"/>
    <w:rsid w:val="00002B15"/>
    <w:rsid w:val="000045B7"/>
    <w:rsid w:val="00004747"/>
    <w:rsid w:val="000055F3"/>
    <w:rsid w:val="000064ED"/>
    <w:rsid w:val="0000741F"/>
    <w:rsid w:val="00007685"/>
    <w:rsid w:val="0001114C"/>
    <w:rsid w:val="00012682"/>
    <w:rsid w:val="00013000"/>
    <w:rsid w:val="00013270"/>
    <w:rsid w:val="0001435D"/>
    <w:rsid w:val="00015F58"/>
    <w:rsid w:val="00016E57"/>
    <w:rsid w:val="000219A3"/>
    <w:rsid w:val="00021D36"/>
    <w:rsid w:val="00023D1D"/>
    <w:rsid w:val="00024D2C"/>
    <w:rsid w:val="00026531"/>
    <w:rsid w:val="000309D8"/>
    <w:rsid w:val="00030BFF"/>
    <w:rsid w:val="000326AD"/>
    <w:rsid w:val="00033BD8"/>
    <w:rsid w:val="00034304"/>
    <w:rsid w:val="000344D7"/>
    <w:rsid w:val="00035434"/>
    <w:rsid w:val="00036264"/>
    <w:rsid w:val="00036A33"/>
    <w:rsid w:val="000374C2"/>
    <w:rsid w:val="00040E37"/>
    <w:rsid w:val="0004224B"/>
    <w:rsid w:val="00043E55"/>
    <w:rsid w:val="000452F2"/>
    <w:rsid w:val="0004555F"/>
    <w:rsid w:val="00045678"/>
    <w:rsid w:val="000458E4"/>
    <w:rsid w:val="00050424"/>
    <w:rsid w:val="00051617"/>
    <w:rsid w:val="000517AB"/>
    <w:rsid w:val="00054209"/>
    <w:rsid w:val="00054562"/>
    <w:rsid w:val="00060273"/>
    <w:rsid w:val="000607DD"/>
    <w:rsid w:val="000610E5"/>
    <w:rsid w:val="00062B7F"/>
    <w:rsid w:val="0006326A"/>
    <w:rsid w:val="00063482"/>
    <w:rsid w:val="00063AE8"/>
    <w:rsid w:val="00063D84"/>
    <w:rsid w:val="00063DD5"/>
    <w:rsid w:val="0006502C"/>
    <w:rsid w:val="0006636D"/>
    <w:rsid w:val="0006776F"/>
    <w:rsid w:val="00070FBA"/>
    <w:rsid w:val="00071568"/>
    <w:rsid w:val="000719B3"/>
    <w:rsid w:val="0007217F"/>
    <w:rsid w:val="000722C9"/>
    <w:rsid w:val="00073FCB"/>
    <w:rsid w:val="000747B8"/>
    <w:rsid w:val="000749FE"/>
    <w:rsid w:val="0007722A"/>
    <w:rsid w:val="0007733A"/>
    <w:rsid w:val="00077D53"/>
    <w:rsid w:val="00080950"/>
    <w:rsid w:val="00080A27"/>
    <w:rsid w:val="00081394"/>
    <w:rsid w:val="000813E7"/>
    <w:rsid w:val="000820F3"/>
    <w:rsid w:val="00084B31"/>
    <w:rsid w:val="00085936"/>
    <w:rsid w:val="00086366"/>
    <w:rsid w:val="000917B7"/>
    <w:rsid w:val="00091BD5"/>
    <w:rsid w:val="00092C4A"/>
    <w:rsid w:val="000950D4"/>
    <w:rsid w:val="00096C1C"/>
    <w:rsid w:val="00097412"/>
    <w:rsid w:val="000A1267"/>
    <w:rsid w:val="000A2095"/>
    <w:rsid w:val="000A2558"/>
    <w:rsid w:val="000A3ECF"/>
    <w:rsid w:val="000B0F90"/>
    <w:rsid w:val="000B0FA7"/>
    <w:rsid w:val="000B1FD4"/>
    <w:rsid w:val="000B228A"/>
    <w:rsid w:val="000B2EB0"/>
    <w:rsid w:val="000B3349"/>
    <w:rsid w:val="000B34BD"/>
    <w:rsid w:val="000B414B"/>
    <w:rsid w:val="000B5274"/>
    <w:rsid w:val="000B65BD"/>
    <w:rsid w:val="000B7785"/>
    <w:rsid w:val="000C5E03"/>
    <w:rsid w:val="000C622E"/>
    <w:rsid w:val="000C6DF0"/>
    <w:rsid w:val="000C7E2A"/>
    <w:rsid w:val="000D086F"/>
    <w:rsid w:val="000D0D24"/>
    <w:rsid w:val="000D19BB"/>
    <w:rsid w:val="000D258D"/>
    <w:rsid w:val="000D3B5F"/>
    <w:rsid w:val="000D48D3"/>
    <w:rsid w:val="000D59A4"/>
    <w:rsid w:val="000D5A7F"/>
    <w:rsid w:val="000D7349"/>
    <w:rsid w:val="000E025D"/>
    <w:rsid w:val="000E1263"/>
    <w:rsid w:val="000E1943"/>
    <w:rsid w:val="000E2927"/>
    <w:rsid w:val="000E2E99"/>
    <w:rsid w:val="000E36F5"/>
    <w:rsid w:val="000F2032"/>
    <w:rsid w:val="000F221C"/>
    <w:rsid w:val="000F274D"/>
    <w:rsid w:val="000F4CFB"/>
    <w:rsid w:val="000F56A8"/>
    <w:rsid w:val="000F59AB"/>
    <w:rsid w:val="000F6945"/>
    <w:rsid w:val="00100731"/>
    <w:rsid w:val="00100853"/>
    <w:rsid w:val="001022B2"/>
    <w:rsid w:val="00107BF2"/>
    <w:rsid w:val="0011276F"/>
    <w:rsid w:val="00113734"/>
    <w:rsid w:val="0011457F"/>
    <w:rsid w:val="00115CD8"/>
    <w:rsid w:val="00117666"/>
    <w:rsid w:val="0012040E"/>
    <w:rsid w:val="0012062A"/>
    <w:rsid w:val="0012086C"/>
    <w:rsid w:val="0012124F"/>
    <w:rsid w:val="00121D4C"/>
    <w:rsid w:val="001223A7"/>
    <w:rsid w:val="00123BDB"/>
    <w:rsid w:val="00124A5C"/>
    <w:rsid w:val="00126A02"/>
    <w:rsid w:val="00127EE0"/>
    <w:rsid w:val="001304D0"/>
    <w:rsid w:val="00130EBE"/>
    <w:rsid w:val="00131B32"/>
    <w:rsid w:val="00132734"/>
    <w:rsid w:val="00133ECF"/>
    <w:rsid w:val="00134256"/>
    <w:rsid w:val="001345C6"/>
    <w:rsid w:val="00136EA8"/>
    <w:rsid w:val="0014136F"/>
    <w:rsid w:val="00142A03"/>
    <w:rsid w:val="00143218"/>
    <w:rsid w:val="0014365F"/>
    <w:rsid w:val="0014381A"/>
    <w:rsid w:val="00145ED8"/>
    <w:rsid w:val="001466AD"/>
    <w:rsid w:val="00147395"/>
    <w:rsid w:val="001509F0"/>
    <w:rsid w:val="00151C76"/>
    <w:rsid w:val="00153709"/>
    <w:rsid w:val="00154561"/>
    <w:rsid w:val="001552C9"/>
    <w:rsid w:val="00157DF5"/>
    <w:rsid w:val="00157EF7"/>
    <w:rsid w:val="001610C5"/>
    <w:rsid w:val="001613F7"/>
    <w:rsid w:val="00161DFC"/>
    <w:rsid w:val="00162049"/>
    <w:rsid w:val="00163542"/>
    <w:rsid w:val="0016540A"/>
    <w:rsid w:val="001664C3"/>
    <w:rsid w:val="001664E9"/>
    <w:rsid w:val="00166A3C"/>
    <w:rsid w:val="001700FB"/>
    <w:rsid w:val="0017032D"/>
    <w:rsid w:val="00170FC6"/>
    <w:rsid w:val="00171030"/>
    <w:rsid w:val="0017115D"/>
    <w:rsid w:val="00173333"/>
    <w:rsid w:val="001743A2"/>
    <w:rsid w:val="00174FF6"/>
    <w:rsid w:val="0017649D"/>
    <w:rsid w:val="00176541"/>
    <w:rsid w:val="0017757E"/>
    <w:rsid w:val="00177C38"/>
    <w:rsid w:val="00177D84"/>
    <w:rsid w:val="00180A36"/>
    <w:rsid w:val="00183ED0"/>
    <w:rsid w:val="00183F63"/>
    <w:rsid w:val="00184661"/>
    <w:rsid w:val="00185C2F"/>
    <w:rsid w:val="00185D7E"/>
    <w:rsid w:val="001868BC"/>
    <w:rsid w:val="00194D81"/>
    <w:rsid w:val="00195040"/>
    <w:rsid w:val="0019551A"/>
    <w:rsid w:val="001964EF"/>
    <w:rsid w:val="00196A4A"/>
    <w:rsid w:val="001971F1"/>
    <w:rsid w:val="001A105C"/>
    <w:rsid w:val="001A39B0"/>
    <w:rsid w:val="001A3DB9"/>
    <w:rsid w:val="001A4797"/>
    <w:rsid w:val="001A4FE8"/>
    <w:rsid w:val="001A549A"/>
    <w:rsid w:val="001B04F8"/>
    <w:rsid w:val="001B05FC"/>
    <w:rsid w:val="001B1A2C"/>
    <w:rsid w:val="001B1E2E"/>
    <w:rsid w:val="001B2F1F"/>
    <w:rsid w:val="001B7B9A"/>
    <w:rsid w:val="001C0BE9"/>
    <w:rsid w:val="001C1B30"/>
    <w:rsid w:val="001C298D"/>
    <w:rsid w:val="001C4820"/>
    <w:rsid w:val="001C5045"/>
    <w:rsid w:val="001C6364"/>
    <w:rsid w:val="001C740A"/>
    <w:rsid w:val="001D2689"/>
    <w:rsid w:val="001D451A"/>
    <w:rsid w:val="001D559D"/>
    <w:rsid w:val="001D5C23"/>
    <w:rsid w:val="001D5DBE"/>
    <w:rsid w:val="001D6887"/>
    <w:rsid w:val="001E02EB"/>
    <w:rsid w:val="001E13DE"/>
    <w:rsid w:val="001E6B67"/>
    <w:rsid w:val="001F03E3"/>
    <w:rsid w:val="001F250F"/>
    <w:rsid w:val="001F25DC"/>
    <w:rsid w:val="001F26E6"/>
    <w:rsid w:val="001F29F0"/>
    <w:rsid w:val="001F4C07"/>
    <w:rsid w:val="001F78B5"/>
    <w:rsid w:val="001F7B93"/>
    <w:rsid w:val="00204335"/>
    <w:rsid w:val="0020506A"/>
    <w:rsid w:val="0020619F"/>
    <w:rsid w:val="002071AF"/>
    <w:rsid w:val="00207A19"/>
    <w:rsid w:val="00210E82"/>
    <w:rsid w:val="00212264"/>
    <w:rsid w:val="00212EFE"/>
    <w:rsid w:val="00213CA5"/>
    <w:rsid w:val="00214EC3"/>
    <w:rsid w:val="00216055"/>
    <w:rsid w:val="002200C5"/>
    <w:rsid w:val="00220463"/>
    <w:rsid w:val="00220AEA"/>
    <w:rsid w:val="00222D58"/>
    <w:rsid w:val="00222DD8"/>
    <w:rsid w:val="002231A7"/>
    <w:rsid w:val="00223914"/>
    <w:rsid w:val="00225C25"/>
    <w:rsid w:val="00226954"/>
    <w:rsid w:val="00227537"/>
    <w:rsid w:val="002301D8"/>
    <w:rsid w:val="002312F4"/>
    <w:rsid w:val="00231AF6"/>
    <w:rsid w:val="00232292"/>
    <w:rsid w:val="002322D2"/>
    <w:rsid w:val="00233A63"/>
    <w:rsid w:val="00233FC2"/>
    <w:rsid w:val="00234B23"/>
    <w:rsid w:val="00236754"/>
    <w:rsid w:val="00236E6C"/>
    <w:rsid w:val="00240652"/>
    <w:rsid w:val="00240808"/>
    <w:rsid w:val="00240E76"/>
    <w:rsid w:val="002428A3"/>
    <w:rsid w:val="00242F0C"/>
    <w:rsid w:val="00244102"/>
    <w:rsid w:val="00244639"/>
    <w:rsid w:val="00244A8F"/>
    <w:rsid w:val="002457B3"/>
    <w:rsid w:val="002467DA"/>
    <w:rsid w:val="00250831"/>
    <w:rsid w:val="0025143D"/>
    <w:rsid w:val="0025226E"/>
    <w:rsid w:val="00252654"/>
    <w:rsid w:val="00253B63"/>
    <w:rsid w:val="00254784"/>
    <w:rsid w:val="0026089A"/>
    <w:rsid w:val="0026093B"/>
    <w:rsid w:val="002629A3"/>
    <w:rsid w:val="002631F8"/>
    <w:rsid w:val="0026487F"/>
    <w:rsid w:val="00265660"/>
    <w:rsid w:val="00267373"/>
    <w:rsid w:val="002679F6"/>
    <w:rsid w:val="00267BED"/>
    <w:rsid w:val="00267D18"/>
    <w:rsid w:val="00267E8F"/>
    <w:rsid w:val="00270EEA"/>
    <w:rsid w:val="002742D1"/>
    <w:rsid w:val="00275D9D"/>
    <w:rsid w:val="0027668F"/>
    <w:rsid w:val="00276988"/>
    <w:rsid w:val="002774D6"/>
    <w:rsid w:val="0028107D"/>
    <w:rsid w:val="002824B8"/>
    <w:rsid w:val="002830D1"/>
    <w:rsid w:val="002832A7"/>
    <w:rsid w:val="0028467C"/>
    <w:rsid w:val="002849C5"/>
    <w:rsid w:val="00285B68"/>
    <w:rsid w:val="002868E2"/>
    <w:rsid w:val="0028699D"/>
    <w:rsid w:val="002869C3"/>
    <w:rsid w:val="00286C27"/>
    <w:rsid w:val="00287CC7"/>
    <w:rsid w:val="002904E6"/>
    <w:rsid w:val="00290582"/>
    <w:rsid w:val="00290F25"/>
    <w:rsid w:val="0029169F"/>
    <w:rsid w:val="002926C4"/>
    <w:rsid w:val="0029303E"/>
    <w:rsid w:val="002936E4"/>
    <w:rsid w:val="00296B88"/>
    <w:rsid w:val="002979DD"/>
    <w:rsid w:val="002A1D12"/>
    <w:rsid w:val="002A25AE"/>
    <w:rsid w:val="002A3166"/>
    <w:rsid w:val="002A533C"/>
    <w:rsid w:val="002A5D97"/>
    <w:rsid w:val="002A7411"/>
    <w:rsid w:val="002B08E5"/>
    <w:rsid w:val="002B0EE6"/>
    <w:rsid w:val="002B12A0"/>
    <w:rsid w:val="002B2CDD"/>
    <w:rsid w:val="002B2D3F"/>
    <w:rsid w:val="002B6179"/>
    <w:rsid w:val="002C025A"/>
    <w:rsid w:val="002C05D4"/>
    <w:rsid w:val="002C083B"/>
    <w:rsid w:val="002C1329"/>
    <w:rsid w:val="002C1CBE"/>
    <w:rsid w:val="002C219D"/>
    <w:rsid w:val="002C3FDA"/>
    <w:rsid w:val="002C4910"/>
    <w:rsid w:val="002C74CA"/>
    <w:rsid w:val="002D2AFB"/>
    <w:rsid w:val="002D2C1F"/>
    <w:rsid w:val="002D3AAF"/>
    <w:rsid w:val="002D507A"/>
    <w:rsid w:val="002D720B"/>
    <w:rsid w:val="002E0CD3"/>
    <w:rsid w:val="002E23FA"/>
    <w:rsid w:val="002E2EE9"/>
    <w:rsid w:val="002E4898"/>
    <w:rsid w:val="002E5F96"/>
    <w:rsid w:val="002F3AF1"/>
    <w:rsid w:val="002F6197"/>
    <w:rsid w:val="002F628D"/>
    <w:rsid w:val="002F744D"/>
    <w:rsid w:val="0030185B"/>
    <w:rsid w:val="00302289"/>
    <w:rsid w:val="003033E7"/>
    <w:rsid w:val="00303610"/>
    <w:rsid w:val="00303693"/>
    <w:rsid w:val="00303DE6"/>
    <w:rsid w:val="003047D2"/>
    <w:rsid w:val="0030680F"/>
    <w:rsid w:val="00307367"/>
    <w:rsid w:val="0031000E"/>
    <w:rsid w:val="00310124"/>
    <w:rsid w:val="00311500"/>
    <w:rsid w:val="0031183F"/>
    <w:rsid w:val="00312CE7"/>
    <w:rsid w:val="00313D5B"/>
    <w:rsid w:val="0031476B"/>
    <w:rsid w:val="00317A24"/>
    <w:rsid w:val="00320A42"/>
    <w:rsid w:val="00322C04"/>
    <w:rsid w:val="00322CB3"/>
    <w:rsid w:val="003244AF"/>
    <w:rsid w:val="00324597"/>
    <w:rsid w:val="00325681"/>
    <w:rsid w:val="00327BF9"/>
    <w:rsid w:val="003303F6"/>
    <w:rsid w:val="00330D8D"/>
    <w:rsid w:val="00330E9F"/>
    <w:rsid w:val="00331F82"/>
    <w:rsid w:val="0033413D"/>
    <w:rsid w:val="003350E4"/>
    <w:rsid w:val="00336900"/>
    <w:rsid w:val="0033741D"/>
    <w:rsid w:val="00343874"/>
    <w:rsid w:val="00344376"/>
    <w:rsid w:val="0035181A"/>
    <w:rsid w:val="00351EF0"/>
    <w:rsid w:val="00353617"/>
    <w:rsid w:val="00353874"/>
    <w:rsid w:val="0035389E"/>
    <w:rsid w:val="003544FB"/>
    <w:rsid w:val="003551D1"/>
    <w:rsid w:val="003561C7"/>
    <w:rsid w:val="00357888"/>
    <w:rsid w:val="00360911"/>
    <w:rsid w:val="00360CD0"/>
    <w:rsid w:val="00360CF9"/>
    <w:rsid w:val="00361B9B"/>
    <w:rsid w:val="0036246D"/>
    <w:rsid w:val="003638D6"/>
    <w:rsid w:val="003647F7"/>
    <w:rsid w:val="00365D63"/>
    <w:rsid w:val="0036793B"/>
    <w:rsid w:val="00367A63"/>
    <w:rsid w:val="00367C03"/>
    <w:rsid w:val="00372682"/>
    <w:rsid w:val="00376CC5"/>
    <w:rsid w:val="0038219F"/>
    <w:rsid w:val="003824D6"/>
    <w:rsid w:val="00383B1E"/>
    <w:rsid w:val="00383F8E"/>
    <w:rsid w:val="00384300"/>
    <w:rsid w:val="003844CB"/>
    <w:rsid w:val="0038458A"/>
    <w:rsid w:val="00385972"/>
    <w:rsid w:val="0039241B"/>
    <w:rsid w:val="00392B06"/>
    <w:rsid w:val="003938C7"/>
    <w:rsid w:val="00395339"/>
    <w:rsid w:val="003968E4"/>
    <w:rsid w:val="0039693B"/>
    <w:rsid w:val="00397640"/>
    <w:rsid w:val="00397B3B"/>
    <w:rsid w:val="00397E75"/>
    <w:rsid w:val="003A0779"/>
    <w:rsid w:val="003A279C"/>
    <w:rsid w:val="003A3DDC"/>
    <w:rsid w:val="003B0485"/>
    <w:rsid w:val="003B19F0"/>
    <w:rsid w:val="003B1AA9"/>
    <w:rsid w:val="003B3025"/>
    <w:rsid w:val="003B3430"/>
    <w:rsid w:val="003B3E12"/>
    <w:rsid w:val="003B57E5"/>
    <w:rsid w:val="003B596C"/>
    <w:rsid w:val="003B5B3B"/>
    <w:rsid w:val="003C0492"/>
    <w:rsid w:val="003C18B3"/>
    <w:rsid w:val="003C2AF3"/>
    <w:rsid w:val="003C2E11"/>
    <w:rsid w:val="003C4570"/>
    <w:rsid w:val="003D0A14"/>
    <w:rsid w:val="003D11A9"/>
    <w:rsid w:val="003D14E1"/>
    <w:rsid w:val="003D2F2D"/>
    <w:rsid w:val="003D38E2"/>
    <w:rsid w:val="003D3C2B"/>
    <w:rsid w:val="003D517B"/>
    <w:rsid w:val="003D5C1B"/>
    <w:rsid w:val="003D778D"/>
    <w:rsid w:val="003D778F"/>
    <w:rsid w:val="003E31F6"/>
    <w:rsid w:val="003E4AB0"/>
    <w:rsid w:val="003E4E05"/>
    <w:rsid w:val="003E537F"/>
    <w:rsid w:val="003E588D"/>
    <w:rsid w:val="003E7FCE"/>
    <w:rsid w:val="003F0301"/>
    <w:rsid w:val="003F0320"/>
    <w:rsid w:val="003F0C11"/>
    <w:rsid w:val="003F15EE"/>
    <w:rsid w:val="003F17E7"/>
    <w:rsid w:val="003F289E"/>
    <w:rsid w:val="003F4D5B"/>
    <w:rsid w:val="003F6D34"/>
    <w:rsid w:val="003F726E"/>
    <w:rsid w:val="00400366"/>
    <w:rsid w:val="0040041B"/>
    <w:rsid w:val="00400AAE"/>
    <w:rsid w:val="00401590"/>
    <w:rsid w:val="004017D7"/>
    <w:rsid w:val="00401D7A"/>
    <w:rsid w:val="00402D0B"/>
    <w:rsid w:val="004054A9"/>
    <w:rsid w:val="0040617B"/>
    <w:rsid w:val="00406BBC"/>
    <w:rsid w:val="00412460"/>
    <w:rsid w:val="00412AEF"/>
    <w:rsid w:val="004143D8"/>
    <w:rsid w:val="00415AB3"/>
    <w:rsid w:val="00416973"/>
    <w:rsid w:val="004172A7"/>
    <w:rsid w:val="00417402"/>
    <w:rsid w:val="00420744"/>
    <w:rsid w:val="004222A0"/>
    <w:rsid w:val="00422C2F"/>
    <w:rsid w:val="00422C94"/>
    <w:rsid w:val="0042525B"/>
    <w:rsid w:val="00425359"/>
    <w:rsid w:val="00426044"/>
    <w:rsid w:val="00426D6D"/>
    <w:rsid w:val="004273DE"/>
    <w:rsid w:val="0042764B"/>
    <w:rsid w:val="004277BE"/>
    <w:rsid w:val="004277DA"/>
    <w:rsid w:val="00427D15"/>
    <w:rsid w:val="00430B62"/>
    <w:rsid w:val="004319D9"/>
    <w:rsid w:val="00431F38"/>
    <w:rsid w:val="00435D39"/>
    <w:rsid w:val="00436787"/>
    <w:rsid w:val="00436943"/>
    <w:rsid w:val="00436E86"/>
    <w:rsid w:val="00437238"/>
    <w:rsid w:val="0044072E"/>
    <w:rsid w:val="004437A4"/>
    <w:rsid w:val="00445BE5"/>
    <w:rsid w:val="004463D5"/>
    <w:rsid w:val="00447F3D"/>
    <w:rsid w:val="004508EC"/>
    <w:rsid w:val="00451506"/>
    <w:rsid w:val="00452C9D"/>
    <w:rsid w:val="00456286"/>
    <w:rsid w:val="0045660A"/>
    <w:rsid w:val="00457E00"/>
    <w:rsid w:val="00457F88"/>
    <w:rsid w:val="004609FE"/>
    <w:rsid w:val="00460E61"/>
    <w:rsid w:val="00460FCB"/>
    <w:rsid w:val="004612CD"/>
    <w:rsid w:val="00463E3D"/>
    <w:rsid w:val="004645AE"/>
    <w:rsid w:val="004658A9"/>
    <w:rsid w:val="00465BC6"/>
    <w:rsid w:val="00465CA4"/>
    <w:rsid w:val="00470854"/>
    <w:rsid w:val="004711AB"/>
    <w:rsid w:val="00471B53"/>
    <w:rsid w:val="004757B8"/>
    <w:rsid w:val="00476481"/>
    <w:rsid w:val="00476BE2"/>
    <w:rsid w:val="00480256"/>
    <w:rsid w:val="00480327"/>
    <w:rsid w:val="00480FAC"/>
    <w:rsid w:val="0048186B"/>
    <w:rsid w:val="0048240F"/>
    <w:rsid w:val="00484A95"/>
    <w:rsid w:val="00484EC8"/>
    <w:rsid w:val="00485C10"/>
    <w:rsid w:val="004862DC"/>
    <w:rsid w:val="00486B03"/>
    <w:rsid w:val="00486E14"/>
    <w:rsid w:val="004875BA"/>
    <w:rsid w:val="004909E5"/>
    <w:rsid w:val="00492BA1"/>
    <w:rsid w:val="00493B82"/>
    <w:rsid w:val="00493F65"/>
    <w:rsid w:val="0049448E"/>
    <w:rsid w:val="004961EA"/>
    <w:rsid w:val="0049655F"/>
    <w:rsid w:val="004A09CB"/>
    <w:rsid w:val="004A0B91"/>
    <w:rsid w:val="004A0E9E"/>
    <w:rsid w:val="004A0F7A"/>
    <w:rsid w:val="004A2E3B"/>
    <w:rsid w:val="004A309B"/>
    <w:rsid w:val="004A3FED"/>
    <w:rsid w:val="004A5639"/>
    <w:rsid w:val="004A69A2"/>
    <w:rsid w:val="004A7B9D"/>
    <w:rsid w:val="004B0083"/>
    <w:rsid w:val="004B216A"/>
    <w:rsid w:val="004B26A2"/>
    <w:rsid w:val="004B2E7E"/>
    <w:rsid w:val="004B2F3D"/>
    <w:rsid w:val="004B3BE5"/>
    <w:rsid w:val="004B6321"/>
    <w:rsid w:val="004B6826"/>
    <w:rsid w:val="004C017E"/>
    <w:rsid w:val="004C0EA5"/>
    <w:rsid w:val="004C15E8"/>
    <w:rsid w:val="004C1BD6"/>
    <w:rsid w:val="004C366F"/>
    <w:rsid w:val="004C3BB2"/>
    <w:rsid w:val="004C6574"/>
    <w:rsid w:val="004C7620"/>
    <w:rsid w:val="004D1EAC"/>
    <w:rsid w:val="004D2F40"/>
    <w:rsid w:val="004D3AEB"/>
    <w:rsid w:val="004D3E33"/>
    <w:rsid w:val="004D41C9"/>
    <w:rsid w:val="004E14D5"/>
    <w:rsid w:val="004E1D14"/>
    <w:rsid w:val="004E2612"/>
    <w:rsid w:val="004E26D3"/>
    <w:rsid w:val="004E3779"/>
    <w:rsid w:val="004E596B"/>
    <w:rsid w:val="004E72C3"/>
    <w:rsid w:val="004F324E"/>
    <w:rsid w:val="004F7C74"/>
    <w:rsid w:val="00500182"/>
    <w:rsid w:val="00501C10"/>
    <w:rsid w:val="005023FF"/>
    <w:rsid w:val="00502E07"/>
    <w:rsid w:val="005048FC"/>
    <w:rsid w:val="00506D77"/>
    <w:rsid w:val="00511100"/>
    <w:rsid w:val="005119FF"/>
    <w:rsid w:val="00513690"/>
    <w:rsid w:val="005152A5"/>
    <w:rsid w:val="00515390"/>
    <w:rsid w:val="00517A0B"/>
    <w:rsid w:val="00517A64"/>
    <w:rsid w:val="00521DBA"/>
    <w:rsid w:val="005250F2"/>
    <w:rsid w:val="005269B8"/>
    <w:rsid w:val="005279F3"/>
    <w:rsid w:val="00527CE9"/>
    <w:rsid w:val="00530492"/>
    <w:rsid w:val="00530E65"/>
    <w:rsid w:val="005321AF"/>
    <w:rsid w:val="00532753"/>
    <w:rsid w:val="005370C5"/>
    <w:rsid w:val="005459AC"/>
    <w:rsid w:val="00546748"/>
    <w:rsid w:val="0054722B"/>
    <w:rsid w:val="005501E3"/>
    <w:rsid w:val="00550B87"/>
    <w:rsid w:val="00554C30"/>
    <w:rsid w:val="00556FCB"/>
    <w:rsid w:val="00557942"/>
    <w:rsid w:val="00561C26"/>
    <w:rsid w:val="00563AA1"/>
    <w:rsid w:val="005650A9"/>
    <w:rsid w:val="00565EC7"/>
    <w:rsid w:val="00567E8B"/>
    <w:rsid w:val="005706B6"/>
    <w:rsid w:val="005719ED"/>
    <w:rsid w:val="00572A54"/>
    <w:rsid w:val="00572CA1"/>
    <w:rsid w:val="00574EFF"/>
    <w:rsid w:val="00577F86"/>
    <w:rsid w:val="00580072"/>
    <w:rsid w:val="0058142D"/>
    <w:rsid w:val="005817D4"/>
    <w:rsid w:val="00581BD1"/>
    <w:rsid w:val="005824AD"/>
    <w:rsid w:val="00583EE8"/>
    <w:rsid w:val="00583F12"/>
    <w:rsid w:val="0058478E"/>
    <w:rsid w:val="00584F18"/>
    <w:rsid w:val="00586C07"/>
    <w:rsid w:val="00587DF5"/>
    <w:rsid w:val="00591188"/>
    <w:rsid w:val="00592F5F"/>
    <w:rsid w:val="0059390E"/>
    <w:rsid w:val="00593C67"/>
    <w:rsid w:val="0059750E"/>
    <w:rsid w:val="005A0F57"/>
    <w:rsid w:val="005A1826"/>
    <w:rsid w:val="005A1D84"/>
    <w:rsid w:val="005A20F2"/>
    <w:rsid w:val="005A3A23"/>
    <w:rsid w:val="005A70EA"/>
    <w:rsid w:val="005A7C78"/>
    <w:rsid w:val="005B070F"/>
    <w:rsid w:val="005B186F"/>
    <w:rsid w:val="005B20C8"/>
    <w:rsid w:val="005B3D8F"/>
    <w:rsid w:val="005C0982"/>
    <w:rsid w:val="005C293E"/>
    <w:rsid w:val="005C2D71"/>
    <w:rsid w:val="005C3963"/>
    <w:rsid w:val="005C5665"/>
    <w:rsid w:val="005C5C6D"/>
    <w:rsid w:val="005C667D"/>
    <w:rsid w:val="005C6B86"/>
    <w:rsid w:val="005C7CAE"/>
    <w:rsid w:val="005D05A5"/>
    <w:rsid w:val="005D1840"/>
    <w:rsid w:val="005D284C"/>
    <w:rsid w:val="005D35E4"/>
    <w:rsid w:val="005D7910"/>
    <w:rsid w:val="005E196D"/>
    <w:rsid w:val="005E3A66"/>
    <w:rsid w:val="005E6027"/>
    <w:rsid w:val="005E60BC"/>
    <w:rsid w:val="005E6722"/>
    <w:rsid w:val="005F111E"/>
    <w:rsid w:val="005F14A2"/>
    <w:rsid w:val="005F224E"/>
    <w:rsid w:val="005F29D0"/>
    <w:rsid w:val="005F3CFC"/>
    <w:rsid w:val="005F3D57"/>
    <w:rsid w:val="005F55A3"/>
    <w:rsid w:val="006000A0"/>
    <w:rsid w:val="0060056D"/>
    <w:rsid w:val="00600A0F"/>
    <w:rsid w:val="00600A5C"/>
    <w:rsid w:val="00601AC4"/>
    <w:rsid w:val="00602089"/>
    <w:rsid w:val="00605C9F"/>
    <w:rsid w:val="00606A16"/>
    <w:rsid w:val="0060717B"/>
    <w:rsid w:val="00610015"/>
    <w:rsid w:val="006106CC"/>
    <w:rsid w:val="00610A9E"/>
    <w:rsid w:val="00610C50"/>
    <w:rsid w:val="00611D4B"/>
    <w:rsid w:val="00611D5D"/>
    <w:rsid w:val="00612894"/>
    <w:rsid w:val="00613AB1"/>
    <w:rsid w:val="00613F2B"/>
    <w:rsid w:val="00615363"/>
    <w:rsid w:val="0061598A"/>
    <w:rsid w:val="006172AF"/>
    <w:rsid w:val="00617E34"/>
    <w:rsid w:val="006207C8"/>
    <w:rsid w:val="0062154F"/>
    <w:rsid w:val="00621AD4"/>
    <w:rsid w:val="00623D12"/>
    <w:rsid w:val="00623E48"/>
    <w:rsid w:val="0062509C"/>
    <w:rsid w:val="006250E7"/>
    <w:rsid w:val="00625283"/>
    <w:rsid w:val="006255C4"/>
    <w:rsid w:val="00626C04"/>
    <w:rsid w:val="00627BBE"/>
    <w:rsid w:val="0063001B"/>
    <w:rsid w:val="00631A8C"/>
    <w:rsid w:val="00632BCE"/>
    <w:rsid w:val="006350E3"/>
    <w:rsid w:val="00635F92"/>
    <w:rsid w:val="00636DAD"/>
    <w:rsid w:val="00637921"/>
    <w:rsid w:val="00637EF4"/>
    <w:rsid w:val="00641CA1"/>
    <w:rsid w:val="00643796"/>
    <w:rsid w:val="00643F28"/>
    <w:rsid w:val="00644B7A"/>
    <w:rsid w:val="0064520D"/>
    <w:rsid w:val="006454A1"/>
    <w:rsid w:val="006468E3"/>
    <w:rsid w:val="00650973"/>
    <w:rsid w:val="00650D28"/>
    <w:rsid w:val="00651CA2"/>
    <w:rsid w:val="00653496"/>
    <w:rsid w:val="00653D60"/>
    <w:rsid w:val="0065439C"/>
    <w:rsid w:val="006557D7"/>
    <w:rsid w:val="0065609D"/>
    <w:rsid w:val="00656B55"/>
    <w:rsid w:val="00660497"/>
    <w:rsid w:val="00660912"/>
    <w:rsid w:val="00660D05"/>
    <w:rsid w:val="00664B85"/>
    <w:rsid w:val="00664D5E"/>
    <w:rsid w:val="006658CF"/>
    <w:rsid w:val="00665FBC"/>
    <w:rsid w:val="00666C56"/>
    <w:rsid w:val="006676C3"/>
    <w:rsid w:val="00670771"/>
    <w:rsid w:val="00671509"/>
    <w:rsid w:val="00671D9A"/>
    <w:rsid w:val="00672DA2"/>
    <w:rsid w:val="00673952"/>
    <w:rsid w:val="006742D7"/>
    <w:rsid w:val="0067449E"/>
    <w:rsid w:val="00674DD9"/>
    <w:rsid w:val="006804EE"/>
    <w:rsid w:val="00681821"/>
    <w:rsid w:val="00681964"/>
    <w:rsid w:val="006828FD"/>
    <w:rsid w:val="00682F8D"/>
    <w:rsid w:val="00684FA4"/>
    <w:rsid w:val="00685847"/>
    <w:rsid w:val="00686C9D"/>
    <w:rsid w:val="00687FE7"/>
    <w:rsid w:val="006910FF"/>
    <w:rsid w:val="0069433A"/>
    <w:rsid w:val="006950FA"/>
    <w:rsid w:val="00695289"/>
    <w:rsid w:val="00695513"/>
    <w:rsid w:val="00696BA9"/>
    <w:rsid w:val="00697C06"/>
    <w:rsid w:val="006A024B"/>
    <w:rsid w:val="006A0A54"/>
    <w:rsid w:val="006A2090"/>
    <w:rsid w:val="006A211D"/>
    <w:rsid w:val="006A2A2F"/>
    <w:rsid w:val="006A4A70"/>
    <w:rsid w:val="006A4C24"/>
    <w:rsid w:val="006A6D1C"/>
    <w:rsid w:val="006A7D0C"/>
    <w:rsid w:val="006B2921"/>
    <w:rsid w:val="006B2D5B"/>
    <w:rsid w:val="006B2F28"/>
    <w:rsid w:val="006B361D"/>
    <w:rsid w:val="006B3FDE"/>
    <w:rsid w:val="006B4999"/>
    <w:rsid w:val="006B4FF6"/>
    <w:rsid w:val="006B54CF"/>
    <w:rsid w:val="006B7D14"/>
    <w:rsid w:val="006C1920"/>
    <w:rsid w:val="006C1AFB"/>
    <w:rsid w:val="006C2F14"/>
    <w:rsid w:val="006C39CF"/>
    <w:rsid w:val="006C42D0"/>
    <w:rsid w:val="006C43F0"/>
    <w:rsid w:val="006C5C09"/>
    <w:rsid w:val="006D16D5"/>
    <w:rsid w:val="006D2879"/>
    <w:rsid w:val="006D28D2"/>
    <w:rsid w:val="006D35F6"/>
    <w:rsid w:val="006D3625"/>
    <w:rsid w:val="006D4007"/>
    <w:rsid w:val="006D4AE1"/>
    <w:rsid w:val="006D5979"/>
    <w:rsid w:val="006D5B93"/>
    <w:rsid w:val="006D61A0"/>
    <w:rsid w:val="006D72E4"/>
    <w:rsid w:val="006E1AFE"/>
    <w:rsid w:val="006E67FB"/>
    <w:rsid w:val="006F1B94"/>
    <w:rsid w:val="006F3DDA"/>
    <w:rsid w:val="006F6B6A"/>
    <w:rsid w:val="006F7EEF"/>
    <w:rsid w:val="0070036E"/>
    <w:rsid w:val="0070308D"/>
    <w:rsid w:val="00703343"/>
    <w:rsid w:val="007039DA"/>
    <w:rsid w:val="0070488B"/>
    <w:rsid w:val="00707101"/>
    <w:rsid w:val="00710CCD"/>
    <w:rsid w:val="00710FDD"/>
    <w:rsid w:val="0071221D"/>
    <w:rsid w:val="007131EF"/>
    <w:rsid w:val="00713259"/>
    <w:rsid w:val="00715653"/>
    <w:rsid w:val="00716B9E"/>
    <w:rsid w:val="0071778F"/>
    <w:rsid w:val="007179EA"/>
    <w:rsid w:val="0072001A"/>
    <w:rsid w:val="00720592"/>
    <w:rsid w:val="00720BA0"/>
    <w:rsid w:val="00721809"/>
    <w:rsid w:val="0072191D"/>
    <w:rsid w:val="00722514"/>
    <w:rsid w:val="00723FBF"/>
    <w:rsid w:val="0072460F"/>
    <w:rsid w:val="00725A7D"/>
    <w:rsid w:val="00725CBF"/>
    <w:rsid w:val="0073030B"/>
    <w:rsid w:val="0073085C"/>
    <w:rsid w:val="00733784"/>
    <w:rsid w:val="00734E87"/>
    <w:rsid w:val="0073573A"/>
    <w:rsid w:val="0074123F"/>
    <w:rsid w:val="007425D2"/>
    <w:rsid w:val="00742C9E"/>
    <w:rsid w:val="0074375D"/>
    <w:rsid w:val="007454E9"/>
    <w:rsid w:val="00746505"/>
    <w:rsid w:val="00751BC5"/>
    <w:rsid w:val="0075261B"/>
    <w:rsid w:val="007526B4"/>
    <w:rsid w:val="007539CB"/>
    <w:rsid w:val="0075485E"/>
    <w:rsid w:val="007554A1"/>
    <w:rsid w:val="0075572A"/>
    <w:rsid w:val="00755D5D"/>
    <w:rsid w:val="007571A5"/>
    <w:rsid w:val="00757283"/>
    <w:rsid w:val="00760A8A"/>
    <w:rsid w:val="007622B0"/>
    <w:rsid w:val="00762BD9"/>
    <w:rsid w:val="00764175"/>
    <w:rsid w:val="00767651"/>
    <w:rsid w:val="00770B8B"/>
    <w:rsid w:val="00770E81"/>
    <w:rsid w:val="00774F3E"/>
    <w:rsid w:val="0077599C"/>
    <w:rsid w:val="007761AA"/>
    <w:rsid w:val="007774A1"/>
    <w:rsid w:val="00781995"/>
    <w:rsid w:val="00782687"/>
    <w:rsid w:val="007834B9"/>
    <w:rsid w:val="007865F3"/>
    <w:rsid w:val="00787399"/>
    <w:rsid w:val="0079081F"/>
    <w:rsid w:val="00790BB3"/>
    <w:rsid w:val="00792043"/>
    <w:rsid w:val="00792587"/>
    <w:rsid w:val="00792D59"/>
    <w:rsid w:val="00793107"/>
    <w:rsid w:val="007937EF"/>
    <w:rsid w:val="00796FC9"/>
    <w:rsid w:val="00797EDD"/>
    <w:rsid w:val="007A0A57"/>
    <w:rsid w:val="007A15F4"/>
    <w:rsid w:val="007A31B5"/>
    <w:rsid w:val="007A4699"/>
    <w:rsid w:val="007B005F"/>
    <w:rsid w:val="007B0322"/>
    <w:rsid w:val="007B0363"/>
    <w:rsid w:val="007B1062"/>
    <w:rsid w:val="007B2638"/>
    <w:rsid w:val="007B2920"/>
    <w:rsid w:val="007B2BDA"/>
    <w:rsid w:val="007B2CA8"/>
    <w:rsid w:val="007B2EA0"/>
    <w:rsid w:val="007B5D5E"/>
    <w:rsid w:val="007B6692"/>
    <w:rsid w:val="007B7EF8"/>
    <w:rsid w:val="007C0E3F"/>
    <w:rsid w:val="007C1A21"/>
    <w:rsid w:val="007C1CC0"/>
    <w:rsid w:val="007C206C"/>
    <w:rsid w:val="007C2C14"/>
    <w:rsid w:val="007C39E8"/>
    <w:rsid w:val="007C3F46"/>
    <w:rsid w:val="007C4373"/>
    <w:rsid w:val="007C4A99"/>
    <w:rsid w:val="007C5729"/>
    <w:rsid w:val="007C57EF"/>
    <w:rsid w:val="007C690B"/>
    <w:rsid w:val="007D0461"/>
    <w:rsid w:val="007D1341"/>
    <w:rsid w:val="007D1691"/>
    <w:rsid w:val="007D1861"/>
    <w:rsid w:val="007D1BF0"/>
    <w:rsid w:val="007D2956"/>
    <w:rsid w:val="007D2E31"/>
    <w:rsid w:val="007D3D44"/>
    <w:rsid w:val="007D3D6E"/>
    <w:rsid w:val="007D4A5A"/>
    <w:rsid w:val="007D4E94"/>
    <w:rsid w:val="007D5BD4"/>
    <w:rsid w:val="007D6D11"/>
    <w:rsid w:val="007E049A"/>
    <w:rsid w:val="007E06B2"/>
    <w:rsid w:val="007E09C7"/>
    <w:rsid w:val="007E1A4C"/>
    <w:rsid w:val="007E2CFE"/>
    <w:rsid w:val="007E75C7"/>
    <w:rsid w:val="007E79E1"/>
    <w:rsid w:val="007F07ED"/>
    <w:rsid w:val="007F214A"/>
    <w:rsid w:val="007F22C4"/>
    <w:rsid w:val="007F5D5A"/>
    <w:rsid w:val="007F6FBD"/>
    <w:rsid w:val="007F7129"/>
    <w:rsid w:val="00800346"/>
    <w:rsid w:val="0080193F"/>
    <w:rsid w:val="008025BC"/>
    <w:rsid w:val="00802B18"/>
    <w:rsid w:val="00802DF5"/>
    <w:rsid w:val="0080306E"/>
    <w:rsid w:val="00803841"/>
    <w:rsid w:val="008043C8"/>
    <w:rsid w:val="00805F21"/>
    <w:rsid w:val="00807136"/>
    <w:rsid w:val="00807D14"/>
    <w:rsid w:val="00810148"/>
    <w:rsid w:val="008111E4"/>
    <w:rsid w:val="00812E53"/>
    <w:rsid w:val="0081301C"/>
    <w:rsid w:val="00813E94"/>
    <w:rsid w:val="008157ED"/>
    <w:rsid w:val="00816077"/>
    <w:rsid w:val="00817B14"/>
    <w:rsid w:val="00817DD6"/>
    <w:rsid w:val="008243EF"/>
    <w:rsid w:val="008250E1"/>
    <w:rsid w:val="00825895"/>
    <w:rsid w:val="00826F4C"/>
    <w:rsid w:val="00830628"/>
    <w:rsid w:val="00833E48"/>
    <w:rsid w:val="008346D0"/>
    <w:rsid w:val="00834CF4"/>
    <w:rsid w:val="008354A2"/>
    <w:rsid w:val="00836CAE"/>
    <w:rsid w:val="00844625"/>
    <w:rsid w:val="0084761C"/>
    <w:rsid w:val="0085092B"/>
    <w:rsid w:val="00851DBD"/>
    <w:rsid w:val="00853BE4"/>
    <w:rsid w:val="00853FC1"/>
    <w:rsid w:val="00854140"/>
    <w:rsid w:val="008542AE"/>
    <w:rsid w:val="00855415"/>
    <w:rsid w:val="008557A9"/>
    <w:rsid w:val="00856853"/>
    <w:rsid w:val="008601E4"/>
    <w:rsid w:val="00860857"/>
    <w:rsid w:val="00861AFF"/>
    <w:rsid w:val="0086206B"/>
    <w:rsid w:val="008626D8"/>
    <w:rsid w:val="008629A9"/>
    <w:rsid w:val="0086468A"/>
    <w:rsid w:val="00864C7F"/>
    <w:rsid w:val="008654C3"/>
    <w:rsid w:val="00866B57"/>
    <w:rsid w:val="008676B5"/>
    <w:rsid w:val="00870E7F"/>
    <w:rsid w:val="00875DEF"/>
    <w:rsid w:val="00876470"/>
    <w:rsid w:val="00876ADC"/>
    <w:rsid w:val="00877173"/>
    <w:rsid w:val="008806FD"/>
    <w:rsid w:val="00880A8A"/>
    <w:rsid w:val="0088273E"/>
    <w:rsid w:val="008837AC"/>
    <w:rsid w:val="00884125"/>
    <w:rsid w:val="008848E8"/>
    <w:rsid w:val="00884AB1"/>
    <w:rsid w:val="0088513A"/>
    <w:rsid w:val="00890AC4"/>
    <w:rsid w:val="00893C19"/>
    <w:rsid w:val="00895B06"/>
    <w:rsid w:val="00895C54"/>
    <w:rsid w:val="00896534"/>
    <w:rsid w:val="008965F0"/>
    <w:rsid w:val="0089677E"/>
    <w:rsid w:val="008A0F74"/>
    <w:rsid w:val="008A42DB"/>
    <w:rsid w:val="008A42F4"/>
    <w:rsid w:val="008A4AF3"/>
    <w:rsid w:val="008A504E"/>
    <w:rsid w:val="008A5427"/>
    <w:rsid w:val="008A70B5"/>
    <w:rsid w:val="008B0B1E"/>
    <w:rsid w:val="008B2DBD"/>
    <w:rsid w:val="008B304D"/>
    <w:rsid w:val="008B38A0"/>
    <w:rsid w:val="008B3918"/>
    <w:rsid w:val="008B5460"/>
    <w:rsid w:val="008C13F6"/>
    <w:rsid w:val="008C1F6B"/>
    <w:rsid w:val="008C2090"/>
    <w:rsid w:val="008C3E7E"/>
    <w:rsid w:val="008C4A91"/>
    <w:rsid w:val="008C54D8"/>
    <w:rsid w:val="008C571B"/>
    <w:rsid w:val="008C61F0"/>
    <w:rsid w:val="008C70E1"/>
    <w:rsid w:val="008D09D8"/>
    <w:rsid w:val="008D14D5"/>
    <w:rsid w:val="008D299A"/>
    <w:rsid w:val="008D3C30"/>
    <w:rsid w:val="008D48B5"/>
    <w:rsid w:val="008D5891"/>
    <w:rsid w:val="008D5A43"/>
    <w:rsid w:val="008D617A"/>
    <w:rsid w:val="008D6C8D"/>
    <w:rsid w:val="008E0A24"/>
    <w:rsid w:val="008E17F7"/>
    <w:rsid w:val="008E2B54"/>
    <w:rsid w:val="008E392A"/>
    <w:rsid w:val="008E3FEF"/>
    <w:rsid w:val="008E4404"/>
    <w:rsid w:val="008E58C7"/>
    <w:rsid w:val="008E67A3"/>
    <w:rsid w:val="008E7651"/>
    <w:rsid w:val="008F2BDE"/>
    <w:rsid w:val="008F321F"/>
    <w:rsid w:val="008F34B1"/>
    <w:rsid w:val="008F5021"/>
    <w:rsid w:val="008F555B"/>
    <w:rsid w:val="008F64AA"/>
    <w:rsid w:val="00901B69"/>
    <w:rsid w:val="009067D0"/>
    <w:rsid w:val="00910900"/>
    <w:rsid w:val="00912552"/>
    <w:rsid w:val="00913F6E"/>
    <w:rsid w:val="009167A8"/>
    <w:rsid w:val="0091685F"/>
    <w:rsid w:val="00920A45"/>
    <w:rsid w:val="00920C8B"/>
    <w:rsid w:val="009222DF"/>
    <w:rsid w:val="00923317"/>
    <w:rsid w:val="00924451"/>
    <w:rsid w:val="00924D8A"/>
    <w:rsid w:val="0092575F"/>
    <w:rsid w:val="00926FEB"/>
    <w:rsid w:val="00930614"/>
    <w:rsid w:val="00931280"/>
    <w:rsid w:val="00933600"/>
    <w:rsid w:val="00933F30"/>
    <w:rsid w:val="00934467"/>
    <w:rsid w:val="009345D6"/>
    <w:rsid w:val="00935034"/>
    <w:rsid w:val="00935E00"/>
    <w:rsid w:val="009360BA"/>
    <w:rsid w:val="009363F2"/>
    <w:rsid w:val="009403E5"/>
    <w:rsid w:val="009426CE"/>
    <w:rsid w:val="00943573"/>
    <w:rsid w:val="00943658"/>
    <w:rsid w:val="009511C6"/>
    <w:rsid w:val="0095131D"/>
    <w:rsid w:val="00952C61"/>
    <w:rsid w:val="00953253"/>
    <w:rsid w:val="00953FE0"/>
    <w:rsid w:val="00954F6C"/>
    <w:rsid w:val="00962E7E"/>
    <w:rsid w:val="0096361C"/>
    <w:rsid w:val="009640B0"/>
    <w:rsid w:val="00964437"/>
    <w:rsid w:val="00965475"/>
    <w:rsid w:val="0096652D"/>
    <w:rsid w:val="00966679"/>
    <w:rsid w:val="00971A43"/>
    <w:rsid w:val="00971B61"/>
    <w:rsid w:val="00973A4C"/>
    <w:rsid w:val="00976CDA"/>
    <w:rsid w:val="00977C1C"/>
    <w:rsid w:val="00980C31"/>
    <w:rsid w:val="00981E7F"/>
    <w:rsid w:val="009822D7"/>
    <w:rsid w:val="009839D1"/>
    <w:rsid w:val="00986582"/>
    <w:rsid w:val="00986C79"/>
    <w:rsid w:val="009943AD"/>
    <w:rsid w:val="009955FF"/>
    <w:rsid w:val="00996A8B"/>
    <w:rsid w:val="00997293"/>
    <w:rsid w:val="009977BE"/>
    <w:rsid w:val="009A1FF7"/>
    <w:rsid w:val="009A2258"/>
    <w:rsid w:val="009A2AAD"/>
    <w:rsid w:val="009A368F"/>
    <w:rsid w:val="009A3717"/>
    <w:rsid w:val="009A64E6"/>
    <w:rsid w:val="009A668D"/>
    <w:rsid w:val="009A6A86"/>
    <w:rsid w:val="009B0C61"/>
    <w:rsid w:val="009B4C7E"/>
    <w:rsid w:val="009B52A6"/>
    <w:rsid w:val="009B5F11"/>
    <w:rsid w:val="009B663F"/>
    <w:rsid w:val="009B696B"/>
    <w:rsid w:val="009B69F4"/>
    <w:rsid w:val="009C0575"/>
    <w:rsid w:val="009C0592"/>
    <w:rsid w:val="009C0EA5"/>
    <w:rsid w:val="009C1B90"/>
    <w:rsid w:val="009C1CB5"/>
    <w:rsid w:val="009C55C0"/>
    <w:rsid w:val="009C5AFF"/>
    <w:rsid w:val="009C6286"/>
    <w:rsid w:val="009C6343"/>
    <w:rsid w:val="009C6ED7"/>
    <w:rsid w:val="009D259D"/>
    <w:rsid w:val="009D2A30"/>
    <w:rsid w:val="009D2A71"/>
    <w:rsid w:val="009D4A48"/>
    <w:rsid w:val="009D5111"/>
    <w:rsid w:val="009D66F2"/>
    <w:rsid w:val="009D679F"/>
    <w:rsid w:val="009D6C6B"/>
    <w:rsid w:val="009E018B"/>
    <w:rsid w:val="009E1395"/>
    <w:rsid w:val="009E2658"/>
    <w:rsid w:val="009E2706"/>
    <w:rsid w:val="009E3148"/>
    <w:rsid w:val="009E33A7"/>
    <w:rsid w:val="009E65FE"/>
    <w:rsid w:val="009E70C6"/>
    <w:rsid w:val="009F01E6"/>
    <w:rsid w:val="009F2909"/>
    <w:rsid w:val="009F39C6"/>
    <w:rsid w:val="009F3C26"/>
    <w:rsid w:val="009F3E74"/>
    <w:rsid w:val="009F5EB1"/>
    <w:rsid w:val="009F6932"/>
    <w:rsid w:val="00A001CC"/>
    <w:rsid w:val="00A020FE"/>
    <w:rsid w:val="00A03A25"/>
    <w:rsid w:val="00A05A39"/>
    <w:rsid w:val="00A07F5B"/>
    <w:rsid w:val="00A104D2"/>
    <w:rsid w:val="00A140BC"/>
    <w:rsid w:val="00A145FC"/>
    <w:rsid w:val="00A14E18"/>
    <w:rsid w:val="00A21150"/>
    <w:rsid w:val="00A21A8F"/>
    <w:rsid w:val="00A22F8A"/>
    <w:rsid w:val="00A239D2"/>
    <w:rsid w:val="00A23D99"/>
    <w:rsid w:val="00A23E74"/>
    <w:rsid w:val="00A252D8"/>
    <w:rsid w:val="00A268CC"/>
    <w:rsid w:val="00A3364E"/>
    <w:rsid w:val="00A3382D"/>
    <w:rsid w:val="00A34292"/>
    <w:rsid w:val="00A35FD3"/>
    <w:rsid w:val="00A372CB"/>
    <w:rsid w:val="00A4196E"/>
    <w:rsid w:val="00A42DF6"/>
    <w:rsid w:val="00A45772"/>
    <w:rsid w:val="00A463BF"/>
    <w:rsid w:val="00A506BD"/>
    <w:rsid w:val="00A50D9D"/>
    <w:rsid w:val="00A51416"/>
    <w:rsid w:val="00A5212C"/>
    <w:rsid w:val="00A53000"/>
    <w:rsid w:val="00A539D6"/>
    <w:rsid w:val="00A544F0"/>
    <w:rsid w:val="00A545C6"/>
    <w:rsid w:val="00A54D37"/>
    <w:rsid w:val="00A5600D"/>
    <w:rsid w:val="00A563D0"/>
    <w:rsid w:val="00A56D48"/>
    <w:rsid w:val="00A6295A"/>
    <w:rsid w:val="00A62DB7"/>
    <w:rsid w:val="00A642B4"/>
    <w:rsid w:val="00A649A7"/>
    <w:rsid w:val="00A64E73"/>
    <w:rsid w:val="00A652D0"/>
    <w:rsid w:val="00A655D2"/>
    <w:rsid w:val="00A662A8"/>
    <w:rsid w:val="00A66CBD"/>
    <w:rsid w:val="00A728C7"/>
    <w:rsid w:val="00A7482C"/>
    <w:rsid w:val="00A75F87"/>
    <w:rsid w:val="00A7601F"/>
    <w:rsid w:val="00A765B8"/>
    <w:rsid w:val="00A77AC0"/>
    <w:rsid w:val="00A831F9"/>
    <w:rsid w:val="00A833BE"/>
    <w:rsid w:val="00A83CE5"/>
    <w:rsid w:val="00A84579"/>
    <w:rsid w:val="00A849EB"/>
    <w:rsid w:val="00A85450"/>
    <w:rsid w:val="00A86271"/>
    <w:rsid w:val="00A868A3"/>
    <w:rsid w:val="00A90AC6"/>
    <w:rsid w:val="00A91FB9"/>
    <w:rsid w:val="00A95D8B"/>
    <w:rsid w:val="00A95E78"/>
    <w:rsid w:val="00AA0EF2"/>
    <w:rsid w:val="00AA451B"/>
    <w:rsid w:val="00AA5EEA"/>
    <w:rsid w:val="00AB0B58"/>
    <w:rsid w:val="00AB1492"/>
    <w:rsid w:val="00AB26F8"/>
    <w:rsid w:val="00AB272D"/>
    <w:rsid w:val="00AB4EAE"/>
    <w:rsid w:val="00AB7B81"/>
    <w:rsid w:val="00AC0270"/>
    <w:rsid w:val="00AC1C08"/>
    <w:rsid w:val="00AC2A4D"/>
    <w:rsid w:val="00AC3002"/>
    <w:rsid w:val="00AC31A9"/>
    <w:rsid w:val="00AC3EA3"/>
    <w:rsid w:val="00AC40FA"/>
    <w:rsid w:val="00AC4E77"/>
    <w:rsid w:val="00AC5084"/>
    <w:rsid w:val="00AC792D"/>
    <w:rsid w:val="00AD16E0"/>
    <w:rsid w:val="00AD2452"/>
    <w:rsid w:val="00AD5A88"/>
    <w:rsid w:val="00AD6BF7"/>
    <w:rsid w:val="00AE260F"/>
    <w:rsid w:val="00AE2CF7"/>
    <w:rsid w:val="00AE393A"/>
    <w:rsid w:val="00AE6276"/>
    <w:rsid w:val="00AF0541"/>
    <w:rsid w:val="00AF07D9"/>
    <w:rsid w:val="00AF3A5C"/>
    <w:rsid w:val="00AF4329"/>
    <w:rsid w:val="00AF50EE"/>
    <w:rsid w:val="00AF588A"/>
    <w:rsid w:val="00AF68F3"/>
    <w:rsid w:val="00B01D53"/>
    <w:rsid w:val="00B022FF"/>
    <w:rsid w:val="00B02AB7"/>
    <w:rsid w:val="00B04E9D"/>
    <w:rsid w:val="00B05814"/>
    <w:rsid w:val="00B05BD4"/>
    <w:rsid w:val="00B06C16"/>
    <w:rsid w:val="00B11DBA"/>
    <w:rsid w:val="00B121AE"/>
    <w:rsid w:val="00B130A9"/>
    <w:rsid w:val="00B1347C"/>
    <w:rsid w:val="00B14057"/>
    <w:rsid w:val="00B16122"/>
    <w:rsid w:val="00B220B1"/>
    <w:rsid w:val="00B2471B"/>
    <w:rsid w:val="00B2481F"/>
    <w:rsid w:val="00B2756E"/>
    <w:rsid w:val="00B30BFB"/>
    <w:rsid w:val="00B32163"/>
    <w:rsid w:val="00B32F16"/>
    <w:rsid w:val="00B3580F"/>
    <w:rsid w:val="00B35ECC"/>
    <w:rsid w:val="00B37857"/>
    <w:rsid w:val="00B400DC"/>
    <w:rsid w:val="00B406EB"/>
    <w:rsid w:val="00B408E6"/>
    <w:rsid w:val="00B40ECB"/>
    <w:rsid w:val="00B414D6"/>
    <w:rsid w:val="00B42A02"/>
    <w:rsid w:val="00B437B9"/>
    <w:rsid w:val="00B43BA3"/>
    <w:rsid w:val="00B44239"/>
    <w:rsid w:val="00B45615"/>
    <w:rsid w:val="00B45E1D"/>
    <w:rsid w:val="00B52FE9"/>
    <w:rsid w:val="00B542AD"/>
    <w:rsid w:val="00B551FF"/>
    <w:rsid w:val="00B55DA4"/>
    <w:rsid w:val="00B57FCE"/>
    <w:rsid w:val="00B60440"/>
    <w:rsid w:val="00B60CC8"/>
    <w:rsid w:val="00B62C55"/>
    <w:rsid w:val="00B63127"/>
    <w:rsid w:val="00B63532"/>
    <w:rsid w:val="00B640ED"/>
    <w:rsid w:val="00B64412"/>
    <w:rsid w:val="00B646D0"/>
    <w:rsid w:val="00B653C1"/>
    <w:rsid w:val="00B655F2"/>
    <w:rsid w:val="00B657B8"/>
    <w:rsid w:val="00B6752B"/>
    <w:rsid w:val="00B676E4"/>
    <w:rsid w:val="00B7095C"/>
    <w:rsid w:val="00B73DDA"/>
    <w:rsid w:val="00B73FF6"/>
    <w:rsid w:val="00B740CC"/>
    <w:rsid w:val="00B74A06"/>
    <w:rsid w:val="00B74CE3"/>
    <w:rsid w:val="00B754AF"/>
    <w:rsid w:val="00B84920"/>
    <w:rsid w:val="00B8502E"/>
    <w:rsid w:val="00B8556A"/>
    <w:rsid w:val="00B86D64"/>
    <w:rsid w:val="00B91505"/>
    <w:rsid w:val="00B91A02"/>
    <w:rsid w:val="00B92134"/>
    <w:rsid w:val="00B9460C"/>
    <w:rsid w:val="00B95772"/>
    <w:rsid w:val="00BA18E2"/>
    <w:rsid w:val="00BA1986"/>
    <w:rsid w:val="00BA3685"/>
    <w:rsid w:val="00BA48ED"/>
    <w:rsid w:val="00BA540B"/>
    <w:rsid w:val="00BA70A7"/>
    <w:rsid w:val="00BA7CC1"/>
    <w:rsid w:val="00BA7EEC"/>
    <w:rsid w:val="00BB2731"/>
    <w:rsid w:val="00BB36FC"/>
    <w:rsid w:val="00BB4677"/>
    <w:rsid w:val="00BB47FE"/>
    <w:rsid w:val="00BB68AF"/>
    <w:rsid w:val="00BB6CB6"/>
    <w:rsid w:val="00BB7E8F"/>
    <w:rsid w:val="00BC3414"/>
    <w:rsid w:val="00BC5F23"/>
    <w:rsid w:val="00BC6736"/>
    <w:rsid w:val="00BD1B7E"/>
    <w:rsid w:val="00BD48CA"/>
    <w:rsid w:val="00BD59AE"/>
    <w:rsid w:val="00BD6895"/>
    <w:rsid w:val="00BD7933"/>
    <w:rsid w:val="00BD7D8B"/>
    <w:rsid w:val="00BE0704"/>
    <w:rsid w:val="00BE0BA0"/>
    <w:rsid w:val="00BE1771"/>
    <w:rsid w:val="00BE1919"/>
    <w:rsid w:val="00BE1A74"/>
    <w:rsid w:val="00BE2497"/>
    <w:rsid w:val="00BE3983"/>
    <w:rsid w:val="00BE3E0B"/>
    <w:rsid w:val="00BE44BB"/>
    <w:rsid w:val="00BE5776"/>
    <w:rsid w:val="00BE649D"/>
    <w:rsid w:val="00BF1A6B"/>
    <w:rsid w:val="00BF240F"/>
    <w:rsid w:val="00BF268B"/>
    <w:rsid w:val="00BF2767"/>
    <w:rsid w:val="00BF389C"/>
    <w:rsid w:val="00C006F9"/>
    <w:rsid w:val="00C01021"/>
    <w:rsid w:val="00C012A3"/>
    <w:rsid w:val="00C0495A"/>
    <w:rsid w:val="00C04D82"/>
    <w:rsid w:val="00C07D6E"/>
    <w:rsid w:val="00C1398E"/>
    <w:rsid w:val="00C1448A"/>
    <w:rsid w:val="00C153A5"/>
    <w:rsid w:val="00C1697E"/>
    <w:rsid w:val="00C169BE"/>
    <w:rsid w:val="00C16F19"/>
    <w:rsid w:val="00C26067"/>
    <w:rsid w:val="00C27C2B"/>
    <w:rsid w:val="00C3145E"/>
    <w:rsid w:val="00C328B0"/>
    <w:rsid w:val="00C33518"/>
    <w:rsid w:val="00C337E6"/>
    <w:rsid w:val="00C34FCF"/>
    <w:rsid w:val="00C366EF"/>
    <w:rsid w:val="00C373C7"/>
    <w:rsid w:val="00C405C0"/>
    <w:rsid w:val="00C4406B"/>
    <w:rsid w:val="00C44600"/>
    <w:rsid w:val="00C44870"/>
    <w:rsid w:val="00C44F7C"/>
    <w:rsid w:val="00C45127"/>
    <w:rsid w:val="00C456BC"/>
    <w:rsid w:val="00C473D1"/>
    <w:rsid w:val="00C51750"/>
    <w:rsid w:val="00C51940"/>
    <w:rsid w:val="00C519DD"/>
    <w:rsid w:val="00C51C1F"/>
    <w:rsid w:val="00C52645"/>
    <w:rsid w:val="00C52A7B"/>
    <w:rsid w:val="00C5456D"/>
    <w:rsid w:val="00C548ED"/>
    <w:rsid w:val="00C5505A"/>
    <w:rsid w:val="00C56497"/>
    <w:rsid w:val="00C604F5"/>
    <w:rsid w:val="00C619A1"/>
    <w:rsid w:val="00C63132"/>
    <w:rsid w:val="00C6324C"/>
    <w:rsid w:val="00C655D9"/>
    <w:rsid w:val="00C66B64"/>
    <w:rsid w:val="00C677A2"/>
    <w:rsid w:val="00C67867"/>
    <w:rsid w:val="00C679AA"/>
    <w:rsid w:val="00C71AA4"/>
    <w:rsid w:val="00C724CF"/>
    <w:rsid w:val="00C72CCA"/>
    <w:rsid w:val="00C72F58"/>
    <w:rsid w:val="00C73EA2"/>
    <w:rsid w:val="00C742E0"/>
    <w:rsid w:val="00C74301"/>
    <w:rsid w:val="00C75951"/>
    <w:rsid w:val="00C75972"/>
    <w:rsid w:val="00C763B5"/>
    <w:rsid w:val="00C8073B"/>
    <w:rsid w:val="00C8087A"/>
    <w:rsid w:val="00C80975"/>
    <w:rsid w:val="00C82792"/>
    <w:rsid w:val="00C87DA4"/>
    <w:rsid w:val="00C90CA8"/>
    <w:rsid w:val="00C917C2"/>
    <w:rsid w:val="00C91EE3"/>
    <w:rsid w:val="00C932C1"/>
    <w:rsid w:val="00C93955"/>
    <w:rsid w:val="00C948FD"/>
    <w:rsid w:val="00C960D3"/>
    <w:rsid w:val="00C9730B"/>
    <w:rsid w:val="00CA0394"/>
    <w:rsid w:val="00CA191C"/>
    <w:rsid w:val="00CA1B0E"/>
    <w:rsid w:val="00CA2E9D"/>
    <w:rsid w:val="00CA4546"/>
    <w:rsid w:val="00CA6293"/>
    <w:rsid w:val="00CB0F3B"/>
    <w:rsid w:val="00CB3CE5"/>
    <w:rsid w:val="00CB3D0F"/>
    <w:rsid w:val="00CB43D5"/>
    <w:rsid w:val="00CB57A5"/>
    <w:rsid w:val="00CB5EC1"/>
    <w:rsid w:val="00CB728C"/>
    <w:rsid w:val="00CC40D7"/>
    <w:rsid w:val="00CC4622"/>
    <w:rsid w:val="00CC6924"/>
    <w:rsid w:val="00CC76F9"/>
    <w:rsid w:val="00CD066B"/>
    <w:rsid w:val="00CD1347"/>
    <w:rsid w:val="00CD1FBC"/>
    <w:rsid w:val="00CD27A6"/>
    <w:rsid w:val="00CD2E02"/>
    <w:rsid w:val="00CD46E2"/>
    <w:rsid w:val="00CD48AE"/>
    <w:rsid w:val="00CD7345"/>
    <w:rsid w:val="00CE0C83"/>
    <w:rsid w:val="00CE26FD"/>
    <w:rsid w:val="00CE2B41"/>
    <w:rsid w:val="00CE37B9"/>
    <w:rsid w:val="00CE5ECC"/>
    <w:rsid w:val="00CE6287"/>
    <w:rsid w:val="00CE78E6"/>
    <w:rsid w:val="00CE7C45"/>
    <w:rsid w:val="00CF3CB0"/>
    <w:rsid w:val="00CF4BD8"/>
    <w:rsid w:val="00CF4E33"/>
    <w:rsid w:val="00D00D0B"/>
    <w:rsid w:val="00D032ED"/>
    <w:rsid w:val="00D04B69"/>
    <w:rsid w:val="00D05743"/>
    <w:rsid w:val="00D05923"/>
    <w:rsid w:val="00D0594E"/>
    <w:rsid w:val="00D1077E"/>
    <w:rsid w:val="00D127DA"/>
    <w:rsid w:val="00D14124"/>
    <w:rsid w:val="00D15318"/>
    <w:rsid w:val="00D157C3"/>
    <w:rsid w:val="00D16664"/>
    <w:rsid w:val="00D17C37"/>
    <w:rsid w:val="00D2023F"/>
    <w:rsid w:val="00D207FF"/>
    <w:rsid w:val="00D216FF"/>
    <w:rsid w:val="00D23F84"/>
    <w:rsid w:val="00D24826"/>
    <w:rsid w:val="00D279F9"/>
    <w:rsid w:val="00D27C76"/>
    <w:rsid w:val="00D304E7"/>
    <w:rsid w:val="00D3066D"/>
    <w:rsid w:val="00D35FF2"/>
    <w:rsid w:val="00D3748A"/>
    <w:rsid w:val="00D40508"/>
    <w:rsid w:val="00D405B5"/>
    <w:rsid w:val="00D42DA6"/>
    <w:rsid w:val="00D42E40"/>
    <w:rsid w:val="00D42F46"/>
    <w:rsid w:val="00D44F9F"/>
    <w:rsid w:val="00D4671F"/>
    <w:rsid w:val="00D5075F"/>
    <w:rsid w:val="00D51A44"/>
    <w:rsid w:val="00D537FA"/>
    <w:rsid w:val="00D5547D"/>
    <w:rsid w:val="00D56C47"/>
    <w:rsid w:val="00D57A0C"/>
    <w:rsid w:val="00D65584"/>
    <w:rsid w:val="00D66B89"/>
    <w:rsid w:val="00D67B21"/>
    <w:rsid w:val="00D70620"/>
    <w:rsid w:val="00D71434"/>
    <w:rsid w:val="00D71E92"/>
    <w:rsid w:val="00D72F19"/>
    <w:rsid w:val="00D73D91"/>
    <w:rsid w:val="00D751AF"/>
    <w:rsid w:val="00D75331"/>
    <w:rsid w:val="00D76CC7"/>
    <w:rsid w:val="00D7730A"/>
    <w:rsid w:val="00D80D99"/>
    <w:rsid w:val="00D832B3"/>
    <w:rsid w:val="00D84F9B"/>
    <w:rsid w:val="00D8629D"/>
    <w:rsid w:val="00D86314"/>
    <w:rsid w:val="00D87850"/>
    <w:rsid w:val="00D87C09"/>
    <w:rsid w:val="00D90794"/>
    <w:rsid w:val="00D916BE"/>
    <w:rsid w:val="00D91FC6"/>
    <w:rsid w:val="00D930C8"/>
    <w:rsid w:val="00D93CE9"/>
    <w:rsid w:val="00D94B7D"/>
    <w:rsid w:val="00D9503C"/>
    <w:rsid w:val="00D957AF"/>
    <w:rsid w:val="00D95CE5"/>
    <w:rsid w:val="00D9723D"/>
    <w:rsid w:val="00D97B6A"/>
    <w:rsid w:val="00DA298B"/>
    <w:rsid w:val="00DA344D"/>
    <w:rsid w:val="00DA579C"/>
    <w:rsid w:val="00DA77DB"/>
    <w:rsid w:val="00DB0BF3"/>
    <w:rsid w:val="00DB3380"/>
    <w:rsid w:val="00DC0D12"/>
    <w:rsid w:val="00DC143C"/>
    <w:rsid w:val="00DC432A"/>
    <w:rsid w:val="00DC4ABA"/>
    <w:rsid w:val="00DC5160"/>
    <w:rsid w:val="00DC52DF"/>
    <w:rsid w:val="00DC604C"/>
    <w:rsid w:val="00DC6A21"/>
    <w:rsid w:val="00DC6E93"/>
    <w:rsid w:val="00DD1138"/>
    <w:rsid w:val="00DD1C39"/>
    <w:rsid w:val="00DD5919"/>
    <w:rsid w:val="00DD6E1C"/>
    <w:rsid w:val="00DD73EF"/>
    <w:rsid w:val="00DE12AE"/>
    <w:rsid w:val="00DE23E8"/>
    <w:rsid w:val="00DE6D3E"/>
    <w:rsid w:val="00DE7A59"/>
    <w:rsid w:val="00DF01C2"/>
    <w:rsid w:val="00DF0474"/>
    <w:rsid w:val="00DF4105"/>
    <w:rsid w:val="00DF5839"/>
    <w:rsid w:val="00DF6760"/>
    <w:rsid w:val="00DF6D24"/>
    <w:rsid w:val="00DF7CAF"/>
    <w:rsid w:val="00E0102E"/>
    <w:rsid w:val="00E0128B"/>
    <w:rsid w:val="00E03990"/>
    <w:rsid w:val="00E043EE"/>
    <w:rsid w:val="00E05D1E"/>
    <w:rsid w:val="00E06742"/>
    <w:rsid w:val="00E07F62"/>
    <w:rsid w:val="00E100CA"/>
    <w:rsid w:val="00E109D0"/>
    <w:rsid w:val="00E115D1"/>
    <w:rsid w:val="00E11E28"/>
    <w:rsid w:val="00E128B1"/>
    <w:rsid w:val="00E12DE7"/>
    <w:rsid w:val="00E13C2C"/>
    <w:rsid w:val="00E143CB"/>
    <w:rsid w:val="00E14E51"/>
    <w:rsid w:val="00E16FC2"/>
    <w:rsid w:val="00E17D28"/>
    <w:rsid w:val="00E2261D"/>
    <w:rsid w:val="00E22643"/>
    <w:rsid w:val="00E24399"/>
    <w:rsid w:val="00E246DE"/>
    <w:rsid w:val="00E25721"/>
    <w:rsid w:val="00E260BD"/>
    <w:rsid w:val="00E265B5"/>
    <w:rsid w:val="00E27582"/>
    <w:rsid w:val="00E31357"/>
    <w:rsid w:val="00E32472"/>
    <w:rsid w:val="00E365E7"/>
    <w:rsid w:val="00E36A0D"/>
    <w:rsid w:val="00E376EE"/>
    <w:rsid w:val="00E41233"/>
    <w:rsid w:val="00E41504"/>
    <w:rsid w:val="00E429D5"/>
    <w:rsid w:val="00E43ED9"/>
    <w:rsid w:val="00E441F9"/>
    <w:rsid w:val="00E445D3"/>
    <w:rsid w:val="00E4591E"/>
    <w:rsid w:val="00E469F4"/>
    <w:rsid w:val="00E4770F"/>
    <w:rsid w:val="00E47E4A"/>
    <w:rsid w:val="00E50FA2"/>
    <w:rsid w:val="00E54C85"/>
    <w:rsid w:val="00E55416"/>
    <w:rsid w:val="00E564B0"/>
    <w:rsid w:val="00E568D8"/>
    <w:rsid w:val="00E5693D"/>
    <w:rsid w:val="00E577D9"/>
    <w:rsid w:val="00E62DFD"/>
    <w:rsid w:val="00E63F48"/>
    <w:rsid w:val="00E63F52"/>
    <w:rsid w:val="00E64E17"/>
    <w:rsid w:val="00E64E2B"/>
    <w:rsid w:val="00E66CBF"/>
    <w:rsid w:val="00E70D95"/>
    <w:rsid w:val="00E71396"/>
    <w:rsid w:val="00E71BD6"/>
    <w:rsid w:val="00E7349C"/>
    <w:rsid w:val="00E7380A"/>
    <w:rsid w:val="00E744CE"/>
    <w:rsid w:val="00E760E1"/>
    <w:rsid w:val="00E800B2"/>
    <w:rsid w:val="00E80BF9"/>
    <w:rsid w:val="00E81C1B"/>
    <w:rsid w:val="00E81F26"/>
    <w:rsid w:val="00E824C8"/>
    <w:rsid w:val="00E842A0"/>
    <w:rsid w:val="00E84D32"/>
    <w:rsid w:val="00E857CB"/>
    <w:rsid w:val="00E857F2"/>
    <w:rsid w:val="00E85CA3"/>
    <w:rsid w:val="00E86697"/>
    <w:rsid w:val="00E86E4A"/>
    <w:rsid w:val="00E8713C"/>
    <w:rsid w:val="00E8795A"/>
    <w:rsid w:val="00E909AD"/>
    <w:rsid w:val="00E92290"/>
    <w:rsid w:val="00E93931"/>
    <w:rsid w:val="00E94AA5"/>
    <w:rsid w:val="00E94C81"/>
    <w:rsid w:val="00E94EDF"/>
    <w:rsid w:val="00E95D80"/>
    <w:rsid w:val="00E961C2"/>
    <w:rsid w:val="00E96320"/>
    <w:rsid w:val="00E96BA0"/>
    <w:rsid w:val="00E97E35"/>
    <w:rsid w:val="00EA07C6"/>
    <w:rsid w:val="00EA2350"/>
    <w:rsid w:val="00EA2AE6"/>
    <w:rsid w:val="00EA3278"/>
    <w:rsid w:val="00EA3D3C"/>
    <w:rsid w:val="00EA505D"/>
    <w:rsid w:val="00EA5267"/>
    <w:rsid w:val="00EA7E5F"/>
    <w:rsid w:val="00EB3224"/>
    <w:rsid w:val="00EB33AC"/>
    <w:rsid w:val="00EB582A"/>
    <w:rsid w:val="00EB5943"/>
    <w:rsid w:val="00EB5F4D"/>
    <w:rsid w:val="00EB619A"/>
    <w:rsid w:val="00EB632A"/>
    <w:rsid w:val="00EB6D79"/>
    <w:rsid w:val="00EC233E"/>
    <w:rsid w:val="00EC2EF4"/>
    <w:rsid w:val="00EC3FC4"/>
    <w:rsid w:val="00EC662A"/>
    <w:rsid w:val="00EC7CC3"/>
    <w:rsid w:val="00ED2BAD"/>
    <w:rsid w:val="00ED2F08"/>
    <w:rsid w:val="00ED3420"/>
    <w:rsid w:val="00ED4ED4"/>
    <w:rsid w:val="00ED6617"/>
    <w:rsid w:val="00ED6976"/>
    <w:rsid w:val="00EE101A"/>
    <w:rsid w:val="00EE41E1"/>
    <w:rsid w:val="00EE5143"/>
    <w:rsid w:val="00EE54FF"/>
    <w:rsid w:val="00EE5747"/>
    <w:rsid w:val="00EF1647"/>
    <w:rsid w:val="00EF2013"/>
    <w:rsid w:val="00EF20AC"/>
    <w:rsid w:val="00EF352A"/>
    <w:rsid w:val="00EF45B4"/>
    <w:rsid w:val="00EF5A5C"/>
    <w:rsid w:val="00F00DAC"/>
    <w:rsid w:val="00F045AD"/>
    <w:rsid w:val="00F110B9"/>
    <w:rsid w:val="00F11E5D"/>
    <w:rsid w:val="00F122E3"/>
    <w:rsid w:val="00F12BDC"/>
    <w:rsid w:val="00F12E1F"/>
    <w:rsid w:val="00F16036"/>
    <w:rsid w:val="00F172B4"/>
    <w:rsid w:val="00F23BAB"/>
    <w:rsid w:val="00F2797C"/>
    <w:rsid w:val="00F301FA"/>
    <w:rsid w:val="00F30942"/>
    <w:rsid w:val="00F3136D"/>
    <w:rsid w:val="00F32A8F"/>
    <w:rsid w:val="00F33B40"/>
    <w:rsid w:val="00F34DAE"/>
    <w:rsid w:val="00F40990"/>
    <w:rsid w:val="00F40A85"/>
    <w:rsid w:val="00F40F63"/>
    <w:rsid w:val="00F41C39"/>
    <w:rsid w:val="00F42FCB"/>
    <w:rsid w:val="00F43456"/>
    <w:rsid w:val="00F44661"/>
    <w:rsid w:val="00F45F4D"/>
    <w:rsid w:val="00F46494"/>
    <w:rsid w:val="00F46664"/>
    <w:rsid w:val="00F512C4"/>
    <w:rsid w:val="00F52FBC"/>
    <w:rsid w:val="00F558AB"/>
    <w:rsid w:val="00F55C36"/>
    <w:rsid w:val="00F56E05"/>
    <w:rsid w:val="00F56EA5"/>
    <w:rsid w:val="00F57E35"/>
    <w:rsid w:val="00F57ED3"/>
    <w:rsid w:val="00F60688"/>
    <w:rsid w:val="00F612F7"/>
    <w:rsid w:val="00F61547"/>
    <w:rsid w:val="00F61D89"/>
    <w:rsid w:val="00F62B27"/>
    <w:rsid w:val="00F6328D"/>
    <w:rsid w:val="00F638C0"/>
    <w:rsid w:val="00F64A4E"/>
    <w:rsid w:val="00F64D75"/>
    <w:rsid w:val="00F651AE"/>
    <w:rsid w:val="00F6665D"/>
    <w:rsid w:val="00F66DA3"/>
    <w:rsid w:val="00F67845"/>
    <w:rsid w:val="00F71E51"/>
    <w:rsid w:val="00F74166"/>
    <w:rsid w:val="00F744F4"/>
    <w:rsid w:val="00F74A68"/>
    <w:rsid w:val="00F7640B"/>
    <w:rsid w:val="00F76E20"/>
    <w:rsid w:val="00F80601"/>
    <w:rsid w:val="00F8106A"/>
    <w:rsid w:val="00F81BC7"/>
    <w:rsid w:val="00F82D6F"/>
    <w:rsid w:val="00F8310D"/>
    <w:rsid w:val="00F84058"/>
    <w:rsid w:val="00F853E1"/>
    <w:rsid w:val="00F85A7D"/>
    <w:rsid w:val="00F85F42"/>
    <w:rsid w:val="00F86ABB"/>
    <w:rsid w:val="00F86B01"/>
    <w:rsid w:val="00F87ACD"/>
    <w:rsid w:val="00F90528"/>
    <w:rsid w:val="00F908A9"/>
    <w:rsid w:val="00F90EBA"/>
    <w:rsid w:val="00F91D82"/>
    <w:rsid w:val="00F94526"/>
    <w:rsid w:val="00FA153E"/>
    <w:rsid w:val="00FA3672"/>
    <w:rsid w:val="00FA3ADE"/>
    <w:rsid w:val="00FA3B1D"/>
    <w:rsid w:val="00FA684E"/>
    <w:rsid w:val="00FA6F2D"/>
    <w:rsid w:val="00FB1CDD"/>
    <w:rsid w:val="00FB2131"/>
    <w:rsid w:val="00FB3599"/>
    <w:rsid w:val="00FB36F5"/>
    <w:rsid w:val="00FB3CA1"/>
    <w:rsid w:val="00FB47C2"/>
    <w:rsid w:val="00FB4E83"/>
    <w:rsid w:val="00FB57CF"/>
    <w:rsid w:val="00FB5B1F"/>
    <w:rsid w:val="00FB5D98"/>
    <w:rsid w:val="00FB6484"/>
    <w:rsid w:val="00FB7297"/>
    <w:rsid w:val="00FC0DF8"/>
    <w:rsid w:val="00FC338A"/>
    <w:rsid w:val="00FC3873"/>
    <w:rsid w:val="00FC39E2"/>
    <w:rsid w:val="00FC3AF4"/>
    <w:rsid w:val="00FC4539"/>
    <w:rsid w:val="00FD3106"/>
    <w:rsid w:val="00FD41BD"/>
    <w:rsid w:val="00FD49A5"/>
    <w:rsid w:val="00FD4F23"/>
    <w:rsid w:val="00FD575B"/>
    <w:rsid w:val="00FD5BEA"/>
    <w:rsid w:val="00FD6E9B"/>
    <w:rsid w:val="00FD737F"/>
    <w:rsid w:val="00FD7648"/>
    <w:rsid w:val="00FD7AB7"/>
    <w:rsid w:val="00FE04F0"/>
    <w:rsid w:val="00FE1557"/>
    <w:rsid w:val="00FE1F8C"/>
    <w:rsid w:val="00FE4D78"/>
    <w:rsid w:val="00FE532F"/>
    <w:rsid w:val="00FE61B9"/>
    <w:rsid w:val="00FF0C68"/>
    <w:rsid w:val="00FF12FC"/>
    <w:rsid w:val="00FF43BF"/>
    <w:rsid w:val="00FF5A99"/>
    <w:rsid w:val="00FF5F54"/>
    <w:rsid w:val="00FF69D4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BA59A7"/>
  <w15:docId w15:val="{8BB11273-4950-4512-A0DC-E9A92334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734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/>
      <w:outlineLvl w:val="2"/>
    </w:pPr>
    <w:rPr>
      <w:rFonts w:eastAsiaTheme="majorEastAsia" w:cstheme="majorBidi"/>
      <w:b/>
      <w:lang w:val="en-US" w:eastAsia="en-US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spacing w:before="120" w:after="240"/>
      <w:ind w:left="1434" w:hanging="357"/>
      <w:contextualSpacing/>
    </w:pPr>
    <w:rPr>
      <w:rFonts w:eastAsia="Cambria"/>
      <w:lang w:val="en-US" w:eastAsia="en-US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  <w:spacing w:before="120" w:after="240"/>
    </w:pPr>
    <w:rPr>
      <w:rFonts w:eastAsiaTheme="minorHAnsi" w:cstheme="minorBidi"/>
      <w:b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before="120"/>
    </w:pPr>
    <w:rPr>
      <w:rFonts w:eastAsia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before="120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  <w:spacing w:before="120" w:after="240"/>
    </w:pPr>
    <w:rPr>
      <w:rFonts w:eastAsiaTheme="minorHAnsi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before="12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pPr>
      <w:spacing w:before="120" w:after="240"/>
    </w:pPr>
    <w:rPr>
      <w:rFonts w:eastAsiaTheme="minorHAnsi" w:cstheme="minorBid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eastAsiaTheme="minorHAnsi"/>
      <w:b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 w:after="240"/>
    </w:pPr>
    <w:rPr>
      <w:rFonts w:eastAsiaTheme="minorHAnsi"/>
      <w:b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/>
      <w:ind w:left="864" w:right="864"/>
      <w:jc w:val="center"/>
    </w:pPr>
    <w:rPr>
      <w:rFonts w:eastAsiaTheme="minorHAnsi" w:cstheme="minorBidi"/>
      <w:i/>
      <w:iCs/>
      <w:color w:val="404040" w:themeColor="text1" w:themeTint="BF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61D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EE5143"/>
  </w:style>
  <w:style w:type="table" w:styleId="GridTable4">
    <w:name w:val="Grid Table 4"/>
    <w:basedOn w:val="TableNormal"/>
    <w:uiPriority w:val="49"/>
    <w:rsid w:val="00EE514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A5141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E5EC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ilfuvd">
    <w:name w:val="ilfuvd"/>
    <w:basedOn w:val="DefaultParagraphFont"/>
    <w:rsid w:val="000F274D"/>
  </w:style>
  <w:style w:type="character" w:customStyle="1" w:styleId="text-black">
    <w:name w:val="text-black"/>
    <w:basedOn w:val="DefaultParagraphFont"/>
    <w:rsid w:val="00E07F62"/>
  </w:style>
  <w:style w:type="paragraph" w:customStyle="1" w:styleId="msonormal0">
    <w:name w:val="msonormal"/>
    <w:basedOn w:val="Normal"/>
    <w:rsid w:val="00CD1347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CD1347"/>
    <w:pPr>
      <w:spacing w:before="100" w:beforeAutospacing="1" w:after="100" w:afterAutospacing="1"/>
    </w:pPr>
    <w:rPr>
      <w:sz w:val="12"/>
      <w:szCs w:val="12"/>
    </w:rPr>
  </w:style>
  <w:style w:type="paragraph" w:customStyle="1" w:styleId="xl66">
    <w:name w:val="xl66"/>
    <w:basedOn w:val="Normal"/>
    <w:rsid w:val="00CD1347"/>
    <w:pPr>
      <w:spacing w:before="100" w:beforeAutospacing="1" w:after="100" w:afterAutospacing="1"/>
    </w:pPr>
    <w:rPr>
      <w:sz w:val="12"/>
      <w:szCs w:val="12"/>
    </w:rPr>
  </w:style>
  <w:style w:type="paragraph" w:customStyle="1" w:styleId="xmsonormal">
    <w:name w:val="x_msonormal"/>
    <w:basedOn w:val="Normal"/>
    <w:rsid w:val="00D032ED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3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5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.oostende@hereon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B5F383A-8F3E-4DB3-A314-1D78DF71DE6E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96D27C-B11F-4789-BB57-B425A407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Frontiers_template.dotx</Template>
  <TotalTime>0</TotalTime>
  <Pages>4</Pages>
  <Words>1896</Words>
  <Characters>10810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van Oostende</dc:creator>
  <cp:keywords/>
  <dc:description/>
  <cp:lastModifiedBy>Laura Goodfellow</cp:lastModifiedBy>
  <cp:revision>2</cp:revision>
  <cp:lastPrinted>2023-03-07T13:13:00Z</cp:lastPrinted>
  <dcterms:created xsi:type="dcterms:W3CDTF">2023-04-28T13:28:00Z</dcterms:created>
  <dcterms:modified xsi:type="dcterms:W3CDTF">2023-04-28T13:28:00Z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http://www.zotero.org/styles/harvard-cite-them-right-no-et-al</vt:lpwstr>
  </property>
  <property fmtid="{D5CDD505-2E9C-101B-9397-08002B2CF9AE}" pid="13" name="Mendeley Recent Style Name 5_1">
    <vt:lpwstr>Cite Them Right 10th edition - Harvard (no "et al.")</vt:lpwstr>
  </property>
  <property fmtid="{D5CDD505-2E9C-101B-9397-08002B2CF9AE}" pid="14" name="Mendeley Recent Style Id 6_1">
    <vt:lpwstr>http://www.zotero.org/styles/frontiers</vt:lpwstr>
  </property>
  <property fmtid="{D5CDD505-2E9C-101B-9397-08002B2CF9AE}" pid="15" name="Mendeley Recent Style Name 6_1">
    <vt:lpwstr>Frontiers journals</vt:lpwstr>
  </property>
  <property fmtid="{D5CDD505-2E9C-101B-9397-08002B2CF9AE}" pid="16" name="Mendeley Recent Style Id 7_1">
    <vt:lpwstr>http://www.zotero.org/styles/harvard1</vt:lpwstr>
  </property>
  <property fmtid="{D5CDD505-2E9C-101B-9397-08002B2CF9AE}" pid="17" name="Mendeley Recent Style Name 7_1">
    <vt:lpwstr>Harvard reference format 1 (deprecated)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2cf42e06-1919-394f-b55d-b9275b105202</vt:lpwstr>
  </property>
  <property fmtid="{D5CDD505-2E9C-101B-9397-08002B2CF9AE}" pid="24" name="Mendeley Citation Style_1">
    <vt:lpwstr>http://www.zotero.org/styles/frontiers</vt:lpwstr>
  </property>
</Properties>
</file>