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5BE896" w14:textId="3638DC91" w:rsidR="00AD4C4D" w:rsidRDefault="00F56C8E" w:rsidP="00AD4C4D">
      <w:pPr>
        <w:spacing w:after="240" w:line="240" w:lineRule="auto"/>
        <w:rPr>
          <w:rFonts w:hint="eastAsia"/>
        </w:rPr>
      </w:pPr>
      <w:r w:rsidRPr="00F56C8E">
        <w:rPr>
          <w:rFonts w:eastAsiaTheme="minorEastAsia"/>
          <w:b/>
          <w:color w:val="auto"/>
          <w:szCs w:val="24"/>
          <w:lang w:eastAsia="en-US"/>
        </w:rPr>
        <w:t>Supplementary Table 2.</w:t>
      </w:r>
      <w:r w:rsidRPr="00F56C8E">
        <w:t xml:space="preserve"> The intra- and inter-assay variations</w:t>
      </w: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570"/>
        <w:gridCol w:w="1796"/>
        <w:gridCol w:w="696"/>
        <w:gridCol w:w="883"/>
        <w:gridCol w:w="1437"/>
        <w:gridCol w:w="1390"/>
        <w:gridCol w:w="1524"/>
      </w:tblGrid>
      <w:tr w:rsidR="00F56C8E" w:rsidRPr="008759E6" w14:paraId="56168112" w14:textId="77777777" w:rsidTr="00771260">
        <w:trPr>
          <w:trHeight w:val="315"/>
        </w:trPr>
        <w:tc>
          <w:tcPr>
            <w:tcW w:w="570" w:type="dxa"/>
            <w:noWrap/>
            <w:hideMark/>
          </w:tcPr>
          <w:p w14:paraId="347F781C" w14:textId="084446E8" w:rsidR="00F56C8E" w:rsidRPr="008759E6" w:rsidRDefault="009269D6" w:rsidP="00771260">
            <w:pPr>
              <w:spacing w:before="0"/>
              <w:rPr>
                <w:rFonts w:cstheme="minorBidi" w:hint="eastAsia"/>
                <w:color w:val="auto"/>
                <w:kern w:val="2"/>
                <w:szCs w:val="21"/>
              </w:rPr>
            </w:pPr>
            <w:r>
              <w:rPr>
                <w:rFonts w:cstheme="minorBidi" w:hint="eastAsia"/>
                <w:color w:val="auto"/>
                <w:kern w:val="2"/>
                <w:szCs w:val="21"/>
              </w:rPr>
              <w:t>No</w:t>
            </w:r>
            <w:r>
              <w:rPr>
                <w:rFonts w:cstheme="minorBidi"/>
                <w:color w:val="auto"/>
                <w:kern w:val="2"/>
                <w:szCs w:val="21"/>
              </w:rPr>
              <w:t>.</w:t>
            </w:r>
          </w:p>
        </w:tc>
        <w:tc>
          <w:tcPr>
            <w:tcW w:w="1796" w:type="dxa"/>
            <w:noWrap/>
            <w:hideMark/>
          </w:tcPr>
          <w:p w14:paraId="192F872B" w14:textId="77777777" w:rsidR="00F56C8E" w:rsidRPr="008759E6" w:rsidRDefault="00F56C8E" w:rsidP="00771260">
            <w:pPr>
              <w:spacing w:before="0"/>
              <w:rPr>
                <w:rFonts w:cstheme="minorBidi"/>
                <w:color w:val="auto"/>
                <w:kern w:val="2"/>
                <w:szCs w:val="21"/>
              </w:rPr>
            </w:pPr>
            <w:r w:rsidRPr="008759E6">
              <w:rPr>
                <w:rFonts w:cstheme="minorBidi" w:hint="eastAsia"/>
                <w:color w:val="auto"/>
                <w:kern w:val="2"/>
                <w:szCs w:val="21"/>
              </w:rPr>
              <w:t>Author</w:t>
            </w:r>
          </w:p>
        </w:tc>
        <w:tc>
          <w:tcPr>
            <w:tcW w:w="696" w:type="dxa"/>
            <w:noWrap/>
            <w:hideMark/>
          </w:tcPr>
          <w:p w14:paraId="4F612A8D" w14:textId="77777777" w:rsidR="00F56C8E" w:rsidRPr="008759E6" w:rsidRDefault="00F56C8E" w:rsidP="00771260">
            <w:pPr>
              <w:spacing w:before="0"/>
              <w:rPr>
                <w:rFonts w:cstheme="minorBidi"/>
                <w:color w:val="auto"/>
                <w:kern w:val="2"/>
                <w:szCs w:val="21"/>
              </w:rPr>
            </w:pPr>
            <w:r w:rsidRPr="008759E6">
              <w:rPr>
                <w:rFonts w:cstheme="minorBidi" w:hint="eastAsia"/>
                <w:color w:val="auto"/>
                <w:kern w:val="2"/>
                <w:szCs w:val="21"/>
              </w:rPr>
              <w:t>Year</w:t>
            </w:r>
          </w:p>
        </w:tc>
        <w:tc>
          <w:tcPr>
            <w:tcW w:w="883" w:type="dxa"/>
          </w:tcPr>
          <w:p w14:paraId="5DAA4A53" w14:textId="77777777" w:rsidR="00F56C8E" w:rsidRDefault="00F56C8E" w:rsidP="00771260">
            <w:pPr>
              <w:spacing w:before="0"/>
              <w:rPr>
                <w:rFonts w:cstheme="minorBidi"/>
                <w:color w:val="auto"/>
                <w:kern w:val="2"/>
                <w:szCs w:val="21"/>
              </w:rPr>
            </w:pPr>
            <w:r>
              <w:rPr>
                <w:rFonts w:cstheme="minorBidi" w:hint="eastAsia"/>
                <w:color w:val="auto"/>
                <w:kern w:val="2"/>
                <w:szCs w:val="21"/>
              </w:rPr>
              <w:t>I</w:t>
            </w:r>
            <w:r>
              <w:rPr>
                <w:rFonts w:cstheme="minorBidi"/>
                <w:color w:val="auto"/>
                <w:kern w:val="2"/>
                <w:szCs w:val="21"/>
              </w:rPr>
              <w:t>ndex</w:t>
            </w:r>
          </w:p>
        </w:tc>
        <w:tc>
          <w:tcPr>
            <w:tcW w:w="1437" w:type="dxa"/>
          </w:tcPr>
          <w:p w14:paraId="68F22997" w14:textId="77777777" w:rsidR="00F56C8E" w:rsidRDefault="00F56C8E" w:rsidP="00771260">
            <w:pPr>
              <w:spacing w:before="0"/>
              <w:rPr>
                <w:rFonts w:cstheme="minorBidi"/>
                <w:color w:val="auto"/>
                <w:kern w:val="2"/>
                <w:szCs w:val="21"/>
              </w:rPr>
            </w:pPr>
            <w:r>
              <w:rPr>
                <w:rFonts w:cstheme="minorBidi"/>
                <w:color w:val="auto"/>
                <w:kern w:val="2"/>
                <w:szCs w:val="21"/>
              </w:rPr>
              <w:t>M</w:t>
            </w:r>
            <w:r>
              <w:rPr>
                <w:rFonts w:cstheme="minorBidi" w:hint="eastAsia"/>
                <w:color w:val="auto"/>
                <w:kern w:val="2"/>
                <w:szCs w:val="21"/>
              </w:rPr>
              <w:t>ethods</w:t>
            </w:r>
          </w:p>
        </w:tc>
        <w:tc>
          <w:tcPr>
            <w:tcW w:w="1390" w:type="dxa"/>
          </w:tcPr>
          <w:p w14:paraId="2D328516" w14:textId="77777777" w:rsidR="00F56C8E" w:rsidRPr="008759E6" w:rsidRDefault="00F56C8E" w:rsidP="00771260">
            <w:pPr>
              <w:spacing w:before="0"/>
              <w:rPr>
                <w:rFonts w:cstheme="minorBidi"/>
                <w:color w:val="auto"/>
                <w:kern w:val="2"/>
                <w:szCs w:val="21"/>
              </w:rPr>
            </w:pPr>
            <w:r>
              <w:rPr>
                <w:rFonts w:cstheme="minorBidi"/>
                <w:color w:val="auto"/>
                <w:kern w:val="2"/>
                <w:szCs w:val="21"/>
              </w:rPr>
              <w:t>I</w:t>
            </w:r>
            <w:r w:rsidRPr="001D3D5D">
              <w:rPr>
                <w:rFonts w:cstheme="minorBidi"/>
                <w:color w:val="auto"/>
                <w:kern w:val="2"/>
                <w:szCs w:val="21"/>
              </w:rPr>
              <w:t>nt</w:t>
            </w:r>
            <w:r>
              <w:rPr>
                <w:rFonts w:cstheme="minorBidi"/>
                <w:color w:val="auto"/>
                <w:kern w:val="2"/>
                <w:szCs w:val="21"/>
              </w:rPr>
              <w:t>ra</w:t>
            </w:r>
            <w:r w:rsidRPr="001D3D5D">
              <w:rPr>
                <w:rFonts w:cstheme="minorBidi"/>
                <w:color w:val="auto"/>
                <w:kern w:val="2"/>
                <w:szCs w:val="21"/>
              </w:rPr>
              <w:t>-assay CV</w:t>
            </w:r>
          </w:p>
        </w:tc>
        <w:tc>
          <w:tcPr>
            <w:tcW w:w="1524" w:type="dxa"/>
          </w:tcPr>
          <w:p w14:paraId="062860CE" w14:textId="77777777" w:rsidR="00F56C8E" w:rsidRPr="00D61A42" w:rsidRDefault="00F56C8E" w:rsidP="00771260">
            <w:pPr>
              <w:spacing w:before="0"/>
              <w:rPr>
                <w:rFonts w:cstheme="minorBidi"/>
                <w:color w:val="auto"/>
                <w:kern w:val="2"/>
                <w:szCs w:val="21"/>
              </w:rPr>
            </w:pPr>
            <w:r>
              <w:rPr>
                <w:rFonts w:cstheme="minorBidi"/>
                <w:color w:val="auto"/>
                <w:kern w:val="2"/>
                <w:szCs w:val="21"/>
              </w:rPr>
              <w:t>I</w:t>
            </w:r>
            <w:r w:rsidRPr="00810C3C">
              <w:rPr>
                <w:rFonts w:cstheme="minorBidi"/>
                <w:color w:val="auto"/>
                <w:kern w:val="2"/>
                <w:szCs w:val="21"/>
              </w:rPr>
              <w:t>nter-assay CV</w:t>
            </w:r>
          </w:p>
        </w:tc>
      </w:tr>
      <w:tr w:rsidR="00F56C8E" w:rsidRPr="008759E6" w14:paraId="1E2F68CD" w14:textId="77777777" w:rsidTr="00771260">
        <w:trPr>
          <w:trHeight w:val="315"/>
        </w:trPr>
        <w:tc>
          <w:tcPr>
            <w:tcW w:w="570" w:type="dxa"/>
            <w:noWrap/>
            <w:hideMark/>
          </w:tcPr>
          <w:p w14:paraId="38627F42" w14:textId="77777777" w:rsidR="00F56C8E" w:rsidRPr="008759E6" w:rsidRDefault="00F56C8E" w:rsidP="00771260">
            <w:pPr>
              <w:spacing w:before="0"/>
              <w:rPr>
                <w:rFonts w:cstheme="minorBidi"/>
                <w:color w:val="auto"/>
                <w:kern w:val="2"/>
                <w:szCs w:val="21"/>
              </w:rPr>
            </w:pPr>
            <w:r w:rsidRPr="008759E6">
              <w:rPr>
                <w:rFonts w:cstheme="minorBidi" w:hint="eastAsia"/>
                <w:color w:val="auto"/>
                <w:kern w:val="2"/>
                <w:szCs w:val="21"/>
              </w:rPr>
              <w:t>1</w:t>
            </w:r>
          </w:p>
        </w:tc>
        <w:tc>
          <w:tcPr>
            <w:tcW w:w="1796" w:type="dxa"/>
            <w:noWrap/>
            <w:hideMark/>
          </w:tcPr>
          <w:p w14:paraId="35B8DA26" w14:textId="77777777" w:rsidR="00F56C8E" w:rsidRPr="008759E6" w:rsidRDefault="00F56C8E" w:rsidP="00771260">
            <w:pPr>
              <w:spacing w:before="0"/>
              <w:rPr>
                <w:rFonts w:cstheme="minorBidi"/>
                <w:color w:val="auto"/>
                <w:kern w:val="2"/>
                <w:szCs w:val="21"/>
              </w:rPr>
            </w:pPr>
            <w:r w:rsidRPr="008759E6">
              <w:rPr>
                <w:rFonts w:cstheme="minorBidi" w:hint="eastAsia"/>
                <w:color w:val="auto"/>
                <w:kern w:val="2"/>
                <w:szCs w:val="21"/>
              </w:rPr>
              <w:t>Baron S</w:t>
            </w:r>
          </w:p>
        </w:tc>
        <w:tc>
          <w:tcPr>
            <w:tcW w:w="696" w:type="dxa"/>
            <w:noWrap/>
            <w:hideMark/>
          </w:tcPr>
          <w:p w14:paraId="0F95AF1C" w14:textId="77777777" w:rsidR="00F56C8E" w:rsidRPr="008759E6" w:rsidRDefault="00F56C8E" w:rsidP="00771260">
            <w:pPr>
              <w:spacing w:before="0"/>
              <w:rPr>
                <w:rFonts w:cstheme="minorBidi"/>
                <w:color w:val="auto"/>
                <w:kern w:val="2"/>
                <w:szCs w:val="21"/>
              </w:rPr>
            </w:pPr>
            <w:r w:rsidRPr="008759E6">
              <w:rPr>
                <w:rFonts w:cstheme="minorBidi" w:hint="eastAsia"/>
                <w:color w:val="auto"/>
                <w:kern w:val="2"/>
                <w:szCs w:val="21"/>
              </w:rPr>
              <w:t>2016</w:t>
            </w:r>
          </w:p>
        </w:tc>
        <w:tc>
          <w:tcPr>
            <w:tcW w:w="883" w:type="dxa"/>
          </w:tcPr>
          <w:p w14:paraId="7C6B8DB3" w14:textId="77777777" w:rsidR="00F56C8E" w:rsidRPr="008759E6" w:rsidRDefault="00F56C8E" w:rsidP="00771260">
            <w:pPr>
              <w:spacing w:before="0"/>
              <w:rPr>
                <w:rFonts w:cstheme="minorBidi"/>
                <w:color w:val="auto"/>
                <w:kern w:val="2"/>
                <w:szCs w:val="21"/>
              </w:rPr>
            </w:pPr>
            <w:r>
              <w:rPr>
                <w:rFonts w:cstheme="minorBidi"/>
                <w:color w:val="auto"/>
                <w:kern w:val="2"/>
                <w:szCs w:val="21"/>
              </w:rPr>
              <w:t>-</w:t>
            </w:r>
          </w:p>
        </w:tc>
        <w:tc>
          <w:tcPr>
            <w:tcW w:w="1437" w:type="dxa"/>
          </w:tcPr>
          <w:p w14:paraId="452805A3" w14:textId="77777777" w:rsidR="00F56C8E" w:rsidRPr="008759E6" w:rsidRDefault="00F56C8E" w:rsidP="00771260">
            <w:pPr>
              <w:spacing w:before="0"/>
              <w:rPr>
                <w:rFonts w:cstheme="minorBidi"/>
                <w:color w:val="auto"/>
                <w:kern w:val="2"/>
                <w:szCs w:val="21"/>
              </w:rPr>
            </w:pPr>
            <w:r>
              <w:rPr>
                <w:rFonts w:cstheme="minorBidi"/>
                <w:color w:val="auto"/>
                <w:kern w:val="2"/>
                <w:szCs w:val="21"/>
              </w:rPr>
              <w:t>-</w:t>
            </w:r>
          </w:p>
        </w:tc>
        <w:tc>
          <w:tcPr>
            <w:tcW w:w="1390" w:type="dxa"/>
          </w:tcPr>
          <w:p w14:paraId="2B6D1090" w14:textId="77777777" w:rsidR="00F56C8E" w:rsidRPr="008759E6" w:rsidRDefault="00F56C8E" w:rsidP="00771260">
            <w:pPr>
              <w:spacing w:before="0"/>
              <w:rPr>
                <w:rFonts w:cstheme="minorBidi"/>
                <w:color w:val="auto"/>
                <w:kern w:val="2"/>
                <w:szCs w:val="21"/>
              </w:rPr>
            </w:pPr>
            <w:r>
              <w:rPr>
                <w:rFonts w:cstheme="minorBidi" w:hint="eastAsia"/>
                <w:color w:val="auto"/>
                <w:kern w:val="2"/>
                <w:szCs w:val="21"/>
              </w:rPr>
              <w:t>-</w:t>
            </w:r>
          </w:p>
        </w:tc>
        <w:tc>
          <w:tcPr>
            <w:tcW w:w="1524" w:type="dxa"/>
          </w:tcPr>
          <w:p w14:paraId="12212FB2" w14:textId="77777777" w:rsidR="00F56C8E" w:rsidRPr="008759E6" w:rsidRDefault="00F56C8E" w:rsidP="00771260">
            <w:pPr>
              <w:spacing w:before="0"/>
              <w:rPr>
                <w:rFonts w:cstheme="minorBidi"/>
                <w:color w:val="auto"/>
                <w:kern w:val="2"/>
                <w:szCs w:val="21"/>
              </w:rPr>
            </w:pPr>
            <w:r>
              <w:rPr>
                <w:rFonts w:cstheme="minorBidi" w:hint="eastAsia"/>
                <w:color w:val="auto"/>
                <w:kern w:val="2"/>
                <w:szCs w:val="21"/>
              </w:rPr>
              <w:t>-</w:t>
            </w:r>
          </w:p>
        </w:tc>
      </w:tr>
      <w:tr w:rsidR="00F56C8E" w:rsidRPr="008759E6" w14:paraId="3478ADF7" w14:textId="77777777" w:rsidTr="00771260">
        <w:trPr>
          <w:trHeight w:val="315"/>
        </w:trPr>
        <w:tc>
          <w:tcPr>
            <w:tcW w:w="570" w:type="dxa"/>
            <w:noWrap/>
            <w:hideMark/>
          </w:tcPr>
          <w:p w14:paraId="1BD44F99" w14:textId="77777777" w:rsidR="00F56C8E" w:rsidRPr="008759E6" w:rsidRDefault="00F56C8E" w:rsidP="00771260">
            <w:pPr>
              <w:spacing w:before="0"/>
              <w:rPr>
                <w:rFonts w:cstheme="minorBidi"/>
                <w:color w:val="auto"/>
                <w:kern w:val="2"/>
                <w:szCs w:val="21"/>
              </w:rPr>
            </w:pPr>
            <w:r w:rsidRPr="008759E6">
              <w:rPr>
                <w:rFonts w:cstheme="minorBidi"/>
                <w:color w:val="auto"/>
                <w:kern w:val="2"/>
                <w:szCs w:val="21"/>
              </w:rPr>
              <w:t>2</w:t>
            </w:r>
          </w:p>
        </w:tc>
        <w:tc>
          <w:tcPr>
            <w:tcW w:w="1796" w:type="dxa"/>
            <w:noWrap/>
            <w:hideMark/>
          </w:tcPr>
          <w:p w14:paraId="3AFE733B" w14:textId="77777777" w:rsidR="00F56C8E" w:rsidRPr="008759E6" w:rsidRDefault="00F56C8E" w:rsidP="00771260">
            <w:pPr>
              <w:spacing w:before="0"/>
              <w:rPr>
                <w:rFonts w:cstheme="minorBidi"/>
                <w:color w:val="auto"/>
                <w:kern w:val="2"/>
                <w:szCs w:val="21"/>
              </w:rPr>
            </w:pPr>
            <w:r w:rsidRPr="008759E6">
              <w:rPr>
                <w:rFonts w:cstheme="minorBidi" w:hint="eastAsia"/>
                <w:color w:val="auto"/>
                <w:kern w:val="2"/>
                <w:szCs w:val="21"/>
              </w:rPr>
              <w:t>Baron S</w:t>
            </w:r>
          </w:p>
        </w:tc>
        <w:tc>
          <w:tcPr>
            <w:tcW w:w="696" w:type="dxa"/>
            <w:noWrap/>
            <w:hideMark/>
          </w:tcPr>
          <w:p w14:paraId="4E975F52" w14:textId="77777777" w:rsidR="00F56C8E" w:rsidRPr="008759E6" w:rsidRDefault="00F56C8E" w:rsidP="00771260">
            <w:pPr>
              <w:spacing w:before="0"/>
              <w:rPr>
                <w:rFonts w:cstheme="minorBidi"/>
                <w:color w:val="auto"/>
                <w:kern w:val="2"/>
                <w:szCs w:val="21"/>
              </w:rPr>
            </w:pPr>
            <w:r w:rsidRPr="008759E6">
              <w:rPr>
                <w:rFonts w:cstheme="minorBidi" w:hint="eastAsia"/>
                <w:color w:val="auto"/>
                <w:kern w:val="2"/>
                <w:szCs w:val="21"/>
              </w:rPr>
              <w:t>2018</w:t>
            </w:r>
          </w:p>
        </w:tc>
        <w:tc>
          <w:tcPr>
            <w:tcW w:w="883" w:type="dxa"/>
          </w:tcPr>
          <w:p w14:paraId="2030B22B" w14:textId="77777777" w:rsidR="00F56C8E" w:rsidRPr="008759E6" w:rsidRDefault="00F56C8E" w:rsidP="00771260">
            <w:pPr>
              <w:spacing w:before="0"/>
              <w:rPr>
                <w:rFonts w:cstheme="minorBidi"/>
                <w:color w:val="auto"/>
                <w:kern w:val="2"/>
                <w:szCs w:val="21"/>
              </w:rPr>
            </w:pPr>
            <w:r>
              <w:rPr>
                <w:rFonts w:cstheme="minorBidi" w:hint="eastAsia"/>
                <w:color w:val="auto"/>
                <w:kern w:val="2"/>
                <w:szCs w:val="21"/>
              </w:rPr>
              <w:t>-</w:t>
            </w:r>
          </w:p>
        </w:tc>
        <w:tc>
          <w:tcPr>
            <w:tcW w:w="1437" w:type="dxa"/>
          </w:tcPr>
          <w:p w14:paraId="072FEC3F" w14:textId="77777777" w:rsidR="00F56C8E" w:rsidRPr="008759E6" w:rsidRDefault="00F56C8E" w:rsidP="00771260">
            <w:pPr>
              <w:spacing w:before="0"/>
              <w:rPr>
                <w:rFonts w:cstheme="minorBidi"/>
                <w:color w:val="auto"/>
                <w:kern w:val="2"/>
                <w:szCs w:val="21"/>
              </w:rPr>
            </w:pPr>
            <w:r>
              <w:rPr>
                <w:rFonts w:cstheme="minorBidi" w:hint="eastAsia"/>
                <w:color w:val="auto"/>
                <w:kern w:val="2"/>
                <w:szCs w:val="21"/>
              </w:rPr>
              <w:t>-</w:t>
            </w:r>
          </w:p>
        </w:tc>
        <w:tc>
          <w:tcPr>
            <w:tcW w:w="1390" w:type="dxa"/>
          </w:tcPr>
          <w:p w14:paraId="5486F172" w14:textId="77777777" w:rsidR="00F56C8E" w:rsidRPr="008759E6" w:rsidRDefault="00F56C8E" w:rsidP="00771260">
            <w:pPr>
              <w:spacing w:before="0"/>
              <w:rPr>
                <w:rFonts w:cstheme="minorBidi"/>
                <w:color w:val="auto"/>
                <w:kern w:val="2"/>
                <w:szCs w:val="21"/>
              </w:rPr>
            </w:pPr>
            <w:r>
              <w:rPr>
                <w:rFonts w:cstheme="minorBidi" w:hint="eastAsia"/>
                <w:color w:val="auto"/>
                <w:kern w:val="2"/>
                <w:szCs w:val="21"/>
              </w:rPr>
              <w:t>-</w:t>
            </w:r>
          </w:p>
        </w:tc>
        <w:tc>
          <w:tcPr>
            <w:tcW w:w="1524" w:type="dxa"/>
          </w:tcPr>
          <w:p w14:paraId="57E983F8" w14:textId="77777777" w:rsidR="00F56C8E" w:rsidRPr="008759E6" w:rsidRDefault="00F56C8E" w:rsidP="00771260">
            <w:pPr>
              <w:spacing w:before="0"/>
              <w:rPr>
                <w:rFonts w:cstheme="minorBidi"/>
                <w:color w:val="auto"/>
                <w:kern w:val="2"/>
                <w:szCs w:val="21"/>
              </w:rPr>
            </w:pPr>
            <w:r>
              <w:rPr>
                <w:rFonts w:cstheme="minorBidi" w:hint="eastAsia"/>
                <w:color w:val="auto"/>
                <w:kern w:val="2"/>
                <w:szCs w:val="21"/>
              </w:rPr>
              <w:t>-</w:t>
            </w:r>
          </w:p>
        </w:tc>
      </w:tr>
      <w:tr w:rsidR="00F56C8E" w:rsidRPr="008759E6" w14:paraId="2AE0DD62" w14:textId="77777777" w:rsidTr="00771260">
        <w:trPr>
          <w:trHeight w:val="315"/>
        </w:trPr>
        <w:tc>
          <w:tcPr>
            <w:tcW w:w="570" w:type="dxa"/>
            <w:noWrap/>
            <w:hideMark/>
          </w:tcPr>
          <w:p w14:paraId="14B6B3A6" w14:textId="77777777" w:rsidR="00F56C8E" w:rsidRPr="008759E6" w:rsidRDefault="00F56C8E" w:rsidP="00771260">
            <w:pPr>
              <w:spacing w:before="0"/>
              <w:rPr>
                <w:rFonts w:cstheme="minorBidi"/>
                <w:color w:val="auto"/>
                <w:kern w:val="2"/>
                <w:szCs w:val="21"/>
              </w:rPr>
            </w:pPr>
            <w:r w:rsidRPr="008759E6">
              <w:rPr>
                <w:rFonts w:cstheme="minorBidi"/>
                <w:color w:val="auto"/>
                <w:kern w:val="2"/>
                <w:szCs w:val="21"/>
              </w:rPr>
              <w:t>3</w:t>
            </w:r>
          </w:p>
        </w:tc>
        <w:tc>
          <w:tcPr>
            <w:tcW w:w="1796" w:type="dxa"/>
            <w:noWrap/>
            <w:hideMark/>
          </w:tcPr>
          <w:p w14:paraId="4016B5C1" w14:textId="77777777" w:rsidR="00F56C8E" w:rsidRPr="008759E6" w:rsidRDefault="00F56C8E" w:rsidP="00771260">
            <w:pPr>
              <w:spacing w:before="0"/>
              <w:rPr>
                <w:rFonts w:cstheme="minorBidi"/>
                <w:color w:val="auto"/>
                <w:kern w:val="2"/>
                <w:szCs w:val="21"/>
              </w:rPr>
            </w:pPr>
            <w:r w:rsidRPr="008759E6">
              <w:rPr>
                <w:rFonts w:cstheme="minorBidi" w:hint="eastAsia"/>
                <w:color w:val="auto"/>
                <w:kern w:val="2"/>
                <w:szCs w:val="21"/>
              </w:rPr>
              <w:t>Cheng Z Y</w:t>
            </w:r>
          </w:p>
        </w:tc>
        <w:tc>
          <w:tcPr>
            <w:tcW w:w="696" w:type="dxa"/>
            <w:noWrap/>
            <w:hideMark/>
          </w:tcPr>
          <w:p w14:paraId="42478DC5" w14:textId="77777777" w:rsidR="00F56C8E" w:rsidRPr="008759E6" w:rsidRDefault="00F56C8E" w:rsidP="00771260">
            <w:pPr>
              <w:spacing w:before="0"/>
              <w:rPr>
                <w:rFonts w:cstheme="minorBidi"/>
                <w:color w:val="auto"/>
                <w:kern w:val="2"/>
                <w:szCs w:val="21"/>
              </w:rPr>
            </w:pPr>
            <w:r w:rsidRPr="008759E6">
              <w:rPr>
                <w:rFonts w:cstheme="minorBidi" w:hint="eastAsia"/>
                <w:color w:val="auto"/>
                <w:kern w:val="2"/>
                <w:szCs w:val="21"/>
              </w:rPr>
              <w:t>2021</w:t>
            </w:r>
          </w:p>
        </w:tc>
        <w:tc>
          <w:tcPr>
            <w:tcW w:w="883" w:type="dxa"/>
          </w:tcPr>
          <w:p w14:paraId="4E16A48B" w14:textId="77777777" w:rsidR="00F56C8E" w:rsidRPr="008759E6" w:rsidRDefault="00F56C8E" w:rsidP="00771260">
            <w:pPr>
              <w:spacing w:before="0"/>
              <w:rPr>
                <w:rFonts w:cstheme="minorBidi"/>
                <w:color w:val="auto"/>
                <w:kern w:val="2"/>
                <w:szCs w:val="21"/>
              </w:rPr>
            </w:pPr>
            <w:r>
              <w:rPr>
                <w:rFonts w:cstheme="minorBidi" w:hint="eastAsia"/>
                <w:color w:val="auto"/>
                <w:kern w:val="2"/>
                <w:szCs w:val="21"/>
              </w:rPr>
              <w:t>P</w:t>
            </w:r>
            <w:r>
              <w:rPr>
                <w:rFonts w:cstheme="minorBidi"/>
                <w:color w:val="auto"/>
                <w:kern w:val="2"/>
                <w:szCs w:val="21"/>
              </w:rPr>
              <w:t>AC</w:t>
            </w:r>
          </w:p>
        </w:tc>
        <w:tc>
          <w:tcPr>
            <w:tcW w:w="1437" w:type="dxa"/>
          </w:tcPr>
          <w:p w14:paraId="55B34A80" w14:textId="77777777" w:rsidR="00F56C8E" w:rsidRPr="008759E6" w:rsidRDefault="00F56C8E" w:rsidP="00771260">
            <w:pPr>
              <w:spacing w:before="0"/>
              <w:rPr>
                <w:rFonts w:cstheme="minorBidi"/>
                <w:color w:val="auto"/>
                <w:kern w:val="2"/>
                <w:szCs w:val="21"/>
              </w:rPr>
            </w:pPr>
            <w:r w:rsidRPr="00171353">
              <w:rPr>
                <w:rFonts w:cstheme="minorBidi"/>
                <w:color w:val="auto"/>
                <w:kern w:val="2"/>
                <w:szCs w:val="21"/>
              </w:rPr>
              <w:t>LC-MS/MS</w:t>
            </w:r>
          </w:p>
        </w:tc>
        <w:tc>
          <w:tcPr>
            <w:tcW w:w="1390" w:type="dxa"/>
          </w:tcPr>
          <w:p w14:paraId="5A3E00D1" w14:textId="77777777" w:rsidR="00F56C8E" w:rsidRPr="008759E6" w:rsidRDefault="00F56C8E" w:rsidP="00771260">
            <w:pPr>
              <w:spacing w:before="0"/>
              <w:rPr>
                <w:rFonts w:cstheme="minorBidi"/>
                <w:color w:val="auto"/>
                <w:kern w:val="2"/>
                <w:szCs w:val="21"/>
              </w:rPr>
            </w:pPr>
            <w:r>
              <w:rPr>
                <w:rFonts w:cstheme="minorBidi" w:hint="eastAsia"/>
                <w:color w:val="auto"/>
                <w:kern w:val="2"/>
                <w:szCs w:val="21"/>
              </w:rPr>
              <w:t>＜</w:t>
            </w:r>
            <w:r>
              <w:rPr>
                <w:rFonts w:cstheme="minorBidi" w:hint="eastAsia"/>
                <w:color w:val="auto"/>
                <w:kern w:val="2"/>
                <w:szCs w:val="21"/>
              </w:rPr>
              <w:t>1</w:t>
            </w:r>
            <w:r>
              <w:rPr>
                <w:rFonts w:cstheme="minorBidi"/>
                <w:color w:val="auto"/>
                <w:kern w:val="2"/>
                <w:szCs w:val="21"/>
              </w:rPr>
              <w:t>0</w:t>
            </w:r>
            <w:r>
              <w:rPr>
                <w:rFonts w:cstheme="minorBidi" w:hint="eastAsia"/>
                <w:color w:val="auto"/>
                <w:kern w:val="2"/>
                <w:szCs w:val="21"/>
              </w:rPr>
              <w:t>%</w:t>
            </w:r>
          </w:p>
        </w:tc>
        <w:tc>
          <w:tcPr>
            <w:tcW w:w="1524" w:type="dxa"/>
          </w:tcPr>
          <w:p w14:paraId="17B2367B" w14:textId="77777777" w:rsidR="00F56C8E" w:rsidRPr="008759E6" w:rsidRDefault="00F56C8E" w:rsidP="00771260">
            <w:pPr>
              <w:spacing w:before="0"/>
              <w:rPr>
                <w:rFonts w:cstheme="minorBidi"/>
                <w:color w:val="auto"/>
                <w:kern w:val="2"/>
                <w:szCs w:val="21"/>
              </w:rPr>
            </w:pPr>
            <w:r>
              <w:rPr>
                <w:rFonts w:cstheme="minorBidi" w:hint="eastAsia"/>
                <w:color w:val="auto"/>
                <w:kern w:val="2"/>
                <w:szCs w:val="21"/>
              </w:rPr>
              <w:t>＜</w:t>
            </w:r>
            <w:r>
              <w:rPr>
                <w:rFonts w:cstheme="minorBidi" w:hint="eastAsia"/>
                <w:color w:val="auto"/>
                <w:kern w:val="2"/>
                <w:szCs w:val="21"/>
              </w:rPr>
              <w:t>6%</w:t>
            </w:r>
          </w:p>
        </w:tc>
      </w:tr>
      <w:tr w:rsidR="00F56C8E" w:rsidRPr="008759E6" w14:paraId="6A502B4E" w14:textId="77777777" w:rsidTr="00771260">
        <w:trPr>
          <w:trHeight w:val="315"/>
        </w:trPr>
        <w:tc>
          <w:tcPr>
            <w:tcW w:w="570" w:type="dxa"/>
            <w:noWrap/>
            <w:hideMark/>
          </w:tcPr>
          <w:p w14:paraId="0F99C422" w14:textId="77777777" w:rsidR="00F56C8E" w:rsidRPr="008759E6" w:rsidRDefault="00F56C8E" w:rsidP="00771260">
            <w:pPr>
              <w:spacing w:before="0"/>
              <w:rPr>
                <w:rFonts w:cstheme="minorBidi"/>
                <w:color w:val="auto"/>
                <w:kern w:val="2"/>
                <w:szCs w:val="21"/>
              </w:rPr>
            </w:pPr>
            <w:r w:rsidRPr="008759E6">
              <w:rPr>
                <w:rFonts w:cstheme="minorBidi"/>
                <w:color w:val="auto"/>
                <w:kern w:val="2"/>
                <w:szCs w:val="21"/>
              </w:rPr>
              <w:t>4</w:t>
            </w:r>
          </w:p>
        </w:tc>
        <w:tc>
          <w:tcPr>
            <w:tcW w:w="1796" w:type="dxa"/>
            <w:noWrap/>
            <w:hideMark/>
          </w:tcPr>
          <w:p w14:paraId="1906036D" w14:textId="77777777" w:rsidR="00F56C8E" w:rsidRPr="008759E6" w:rsidRDefault="00F56C8E" w:rsidP="00771260">
            <w:pPr>
              <w:spacing w:before="0"/>
              <w:rPr>
                <w:rFonts w:cstheme="minorBidi"/>
                <w:color w:val="auto"/>
                <w:kern w:val="2"/>
                <w:szCs w:val="21"/>
              </w:rPr>
            </w:pPr>
            <w:r w:rsidRPr="008759E6">
              <w:rPr>
                <w:rFonts w:cstheme="minorBidi" w:hint="eastAsia"/>
                <w:color w:val="auto"/>
                <w:kern w:val="2"/>
                <w:szCs w:val="21"/>
              </w:rPr>
              <w:t>Fan Jing</w:t>
            </w:r>
          </w:p>
        </w:tc>
        <w:tc>
          <w:tcPr>
            <w:tcW w:w="696" w:type="dxa"/>
            <w:noWrap/>
            <w:hideMark/>
          </w:tcPr>
          <w:p w14:paraId="16BE337C" w14:textId="77777777" w:rsidR="00F56C8E" w:rsidRPr="008759E6" w:rsidRDefault="00F56C8E" w:rsidP="00771260">
            <w:pPr>
              <w:spacing w:before="0"/>
              <w:rPr>
                <w:rFonts w:cstheme="minorBidi"/>
                <w:color w:val="auto"/>
                <w:kern w:val="2"/>
                <w:szCs w:val="21"/>
              </w:rPr>
            </w:pPr>
            <w:r w:rsidRPr="008759E6">
              <w:rPr>
                <w:rFonts w:cstheme="minorBidi" w:hint="eastAsia"/>
                <w:color w:val="auto"/>
                <w:kern w:val="2"/>
                <w:szCs w:val="21"/>
              </w:rPr>
              <w:t>2020</w:t>
            </w:r>
          </w:p>
        </w:tc>
        <w:tc>
          <w:tcPr>
            <w:tcW w:w="883" w:type="dxa"/>
          </w:tcPr>
          <w:p w14:paraId="19C9C915" w14:textId="77777777" w:rsidR="00F56C8E" w:rsidRPr="008759E6" w:rsidRDefault="00F56C8E" w:rsidP="00771260">
            <w:pPr>
              <w:spacing w:before="0"/>
              <w:rPr>
                <w:rFonts w:cstheme="minorBidi"/>
                <w:color w:val="auto"/>
                <w:kern w:val="2"/>
                <w:szCs w:val="21"/>
              </w:rPr>
            </w:pPr>
            <w:r>
              <w:rPr>
                <w:rFonts w:cstheme="minorBidi" w:hint="eastAsia"/>
                <w:color w:val="auto"/>
                <w:kern w:val="2"/>
                <w:szCs w:val="21"/>
              </w:rPr>
              <w:t>U</w:t>
            </w:r>
            <w:r>
              <w:rPr>
                <w:rFonts w:cstheme="minorBidi"/>
                <w:color w:val="auto"/>
                <w:kern w:val="2"/>
                <w:szCs w:val="21"/>
              </w:rPr>
              <w:t>AC</w:t>
            </w:r>
          </w:p>
        </w:tc>
        <w:tc>
          <w:tcPr>
            <w:tcW w:w="1437" w:type="dxa"/>
          </w:tcPr>
          <w:p w14:paraId="6D33E479" w14:textId="77777777" w:rsidR="00F56C8E" w:rsidRDefault="00F56C8E" w:rsidP="00771260">
            <w:pPr>
              <w:spacing w:before="0"/>
              <w:rPr>
                <w:rFonts w:cstheme="minorBidi"/>
                <w:color w:val="auto"/>
                <w:kern w:val="2"/>
                <w:szCs w:val="21"/>
              </w:rPr>
            </w:pPr>
            <w:r w:rsidRPr="00454001">
              <w:rPr>
                <w:rFonts w:cstheme="minorBidi"/>
                <w:color w:val="auto"/>
                <w:kern w:val="2"/>
                <w:szCs w:val="21"/>
              </w:rPr>
              <w:t>LC-MS/MS</w:t>
            </w:r>
          </w:p>
        </w:tc>
        <w:tc>
          <w:tcPr>
            <w:tcW w:w="1390" w:type="dxa"/>
          </w:tcPr>
          <w:p w14:paraId="7AD0D87C" w14:textId="77777777" w:rsidR="00F56C8E" w:rsidRPr="008759E6" w:rsidRDefault="00F56C8E" w:rsidP="00771260">
            <w:pPr>
              <w:spacing w:before="0"/>
              <w:rPr>
                <w:rFonts w:cstheme="minorBidi"/>
                <w:color w:val="auto"/>
                <w:kern w:val="2"/>
                <w:szCs w:val="21"/>
              </w:rPr>
            </w:pPr>
            <w:r>
              <w:rPr>
                <w:rFonts w:cstheme="minorBidi" w:hint="eastAsia"/>
                <w:color w:val="auto"/>
                <w:kern w:val="2"/>
                <w:szCs w:val="21"/>
              </w:rPr>
              <w:t>≤</w:t>
            </w:r>
            <w:r>
              <w:rPr>
                <w:rFonts w:cstheme="minorBidi" w:hint="eastAsia"/>
                <w:color w:val="auto"/>
                <w:kern w:val="2"/>
                <w:szCs w:val="21"/>
              </w:rPr>
              <w:t>4</w:t>
            </w:r>
            <w:r>
              <w:rPr>
                <w:rFonts w:cstheme="minorBidi"/>
                <w:color w:val="auto"/>
                <w:kern w:val="2"/>
                <w:szCs w:val="21"/>
              </w:rPr>
              <w:t>.4</w:t>
            </w:r>
            <w:r>
              <w:rPr>
                <w:rFonts w:cstheme="minorBidi" w:hint="eastAsia"/>
                <w:color w:val="auto"/>
                <w:kern w:val="2"/>
                <w:szCs w:val="21"/>
              </w:rPr>
              <w:t>%</w:t>
            </w:r>
          </w:p>
        </w:tc>
        <w:tc>
          <w:tcPr>
            <w:tcW w:w="1524" w:type="dxa"/>
          </w:tcPr>
          <w:p w14:paraId="390E07DB" w14:textId="77777777" w:rsidR="00F56C8E" w:rsidRPr="008759E6" w:rsidRDefault="00F56C8E" w:rsidP="00771260">
            <w:pPr>
              <w:spacing w:before="0"/>
              <w:rPr>
                <w:rFonts w:cstheme="minorBidi"/>
                <w:color w:val="auto"/>
                <w:kern w:val="2"/>
                <w:szCs w:val="21"/>
              </w:rPr>
            </w:pPr>
            <w:r>
              <w:rPr>
                <w:rFonts w:cstheme="minorBidi" w:hint="eastAsia"/>
                <w:color w:val="auto"/>
                <w:kern w:val="2"/>
                <w:szCs w:val="21"/>
              </w:rPr>
              <w:t>≤</w:t>
            </w:r>
            <w:r>
              <w:rPr>
                <w:rFonts w:cstheme="minorBidi" w:hint="eastAsia"/>
                <w:color w:val="auto"/>
                <w:kern w:val="2"/>
                <w:szCs w:val="21"/>
              </w:rPr>
              <w:t>3</w:t>
            </w:r>
            <w:r>
              <w:rPr>
                <w:rFonts w:cstheme="minorBidi"/>
                <w:color w:val="auto"/>
                <w:kern w:val="2"/>
                <w:szCs w:val="21"/>
              </w:rPr>
              <w:t>.2</w:t>
            </w:r>
            <w:r>
              <w:rPr>
                <w:rFonts w:cstheme="minorBidi" w:hint="eastAsia"/>
                <w:color w:val="auto"/>
                <w:kern w:val="2"/>
                <w:szCs w:val="21"/>
              </w:rPr>
              <w:t>%</w:t>
            </w:r>
          </w:p>
        </w:tc>
      </w:tr>
      <w:tr w:rsidR="00F56C8E" w:rsidRPr="008759E6" w14:paraId="02B10448" w14:textId="77777777" w:rsidTr="00771260">
        <w:trPr>
          <w:trHeight w:val="315"/>
        </w:trPr>
        <w:tc>
          <w:tcPr>
            <w:tcW w:w="570" w:type="dxa"/>
            <w:noWrap/>
          </w:tcPr>
          <w:p w14:paraId="209A4BDE" w14:textId="77777777" w:rsidR="00F56C8E" w:rsidRPr="008759E6" w:rsidRDefault="00F56C8E" w:rsidP="00771260">
            <w:pPr>
              <w:spacing w:before="0"/>
              <w:rPr>
                <w:rFonts w:cstheme="minorBidi"/>
                <w:color w:val="auto"/>
                <w:kern w:val="2"/>
                <w:szCs w:val="21"/>
              </w:rPr>
            </w:pPr>
          </w:p>
        </w:tc>
        <w:tc>
          <w:tcPr>
            <w:tcW w:w="1796" w:type="dxa"/>
            <w:noWrap/>
          </w:tcPr>
          <w:p w14:paraId="5A5D5924" w14:textId="77777777" w:rsidR="00F56C8E" w:rsidRPr="008759E6" w:rsidRDefault="00F56C8E" w:rsidP="00771260">
            <w:pPr>
              <w:spacing w:before="0"/>
              <w:rPr>
                <w:rFonts w:cstheme="minorBidi"/>
                <w:color w:val="auto"/>
                <w:kern w:val="2"/>
                <w:szCs w:val="21"/>
              </w:rPr>
            </w:pPr>
          </w:p>
        </w:tc>
        <w:tc>
          <w:tcPr>
            <w:tcW w:w="696" w:type="dxa"/>
            <w:noWrap/>
          </w:tcPr>
          <w:p w14:paraId="4A319D95" w14:textId="77777777" w:rsidR="00F56C8E" w:rsidRPr="008759E6" w:rsidRDefault="00F56C8E" w:rsidP="00771260">
            <w:pPr>
              <w:spacing w:before="0"/>
              <w:rPr>
                <w:rFonts w:cstheme="minorBidi"/>
                <w:color w:val="auto"/>
                <w:kern w:val="2"/>
                <w:szCs w:val="21"/>
              </w:rPr>
            </w:pPr>
          </w:p>
        </w:tc>
        <w:tc>
          <w:tcPr>
            <w:tcW w:w="883" w:type="dxa"/>
          </w:tcPr>
          <w:p w14:paraId="6C773F5C" w14:textId="77777777" w:rsidR="00F56C8E" w:rsidRPr="008759E6" w:rsidRDefault="00F56C8E" w:rsidP="00771260">
            <w:pPr>
              <w:spacing w:before="0"/>
              <w:rPr>
                <w:rFonts w:cstheme="minorBidi"/>
                <w:color w:val="auto"/>
                <w:kern w:val="2"/>
                <w:szCs w:val="21"/>
              </w:rPr>
            </w:pPr>
            <w:r>
              <w:rPr>
                <w:rFonts w:cstheme="minorBidi" w:hint="eastAsia"/>
                <w:color w:val="auto"/>
                <w:kern w:val="2"/>
                <w:szCs w:val="21"/>
              </w:rPr>
              <w:t>U</w:t>
            </w:r>
            <w:r>
              <w:rPr>
                <w:rFonts w:cstheme="minorBidi"/>
                <w:color w:val="auto"/>
                <w:kern w:val="2"/>
                <w:szCs w:val="21"/>
              </w:rPr>
              <w:t>AC</w:t>
            </w:r>
          </w:p>
        </w:tc>
        <w:tc>
          <w:tcPr>
            <w:tcW w:w="1437" w:type="dxa"/>
          </w:tcPr>
          <w:p w14:paraId="35C68B48" w14:textId="77777777" w:rsidR="00F56C8E" w:rsidRPr="008759E6" w:rsidRDefault="00F56C8E" w:rsidP="00771260">
            <w:pPr>
              <w:spacing w:before="0"/>
              <w:rPr>
                <w:rFonts w:cstheme="minorBidi"/>
                <w:color w:val="auto"/>
                <w:kern w:val="2"/>
                <w:szCs w:val="21"/>
              </w:rPr>
            </w:pPr>
            <w:r>
              <w:rPr>
                <w:rFonts w:cstheme="minorBidi" w:hint="eastAsia"/>
                <w:color w:val="auto"/>
                <w:kern w:val="2"/>
                <w:szCs w:val="21"/>
              </w:rPr>
              <w:t>C</w:t>
            </w:r>
            <w:r>
              <w:rPr>
                <w:rFonts w:cstheme="minorBidi"/>
                <w:color w:val="auto"/>
                <w:kern w:val="2"/>
                <w:szCs w:val="21"/>
              </w:rPr>
              <w:t>LIA</w:t>
            </w:r>
          </w:p>
        </w:tc>
        <w:tc>
          <w:tcPr>
            <w:tcW w:w="1390" w:type="dxa"/>
          </w:tcPr>
          <w:p w14:paraId="1CDA2180" w14:textId="77777777" w:rsidR="00F56C8E" w:rsidRPr="008759E6" w:rsidRDefault="00F56C8E" w:rsidP="00771260">
            <w:pPr>
              <w:spacing w:before="0"/>
              <w:rPr>
                <w:rFonts w:cstheme="minorBidi"/>
                <w:color w:val="auto"/>
                <w:kern w:val="2"/>
                <w:szCs w:val="21"/>
              </w:rPr>
            </w:pPr>
            <w:r w:rsidRPr="000A3B6B">
              <w:rPr>
                <w:rFonts w:cstheme="minorBidi" w:hint="eastAsia"/>
                <w:color w:val="auto"/>
                <w:kern w:val="2"/>
                <w:szCs w:val="21"/>
              </w:rPr>
              <w:t>≤</w:t>
            </w:r>
            <w:r>
              <w:rPr>
                <w:rFonts w:cstheme="minorBidi"/>
                <w:color w:val="auto"/>
                <w:kern w:val="2"/>
                <w:szCs w:val="21"/>
              </w:rPr>
              <w:t>10</w:t>
            </w:r>
            <w:r w:rsidRPr="000A3B6B">
              <w:rPr>
                <w:rFonts w:cstheme="minorBidi" w:hint="eastAsia"/>
                <w:color w:val="auto"/>
                <w:kern w:val="2"/>
                <w:szCs w:val="21"/>
              </w:rPr>
              <w:t>%</w:t>
            </w:r>
          </w:p>
        </w:tc>
        <w:tc>
          <w:tcPr>
            <w:tcW w:w="1524" w:type="dxa"/>
          </w:tcPr>
          <w:p w14:paraId="7743E4E4" w14:textId="77777777" w:rsidR="00F56C8E" w:rsidRPr="008759E6" w:rsidRDefault="00F56C8E" w:rsidP="00771260">
            <w:pPr>
              <w:spacing w:before="0"/>
              <w:rPr>
                <w:rFonts w:cstheme="minorBidi"/>
                <w:color w:val="auto"/>
                <w:kern w:val="2"/>
                <w:szCs w:val="21"/>
              </w:rPr>
            </w:pPr>
            <w:r w:rsidRPr="000A3B6B">
              <w:rPr>
                <w:rFonts w:cstheme="minorBidi" w:hint="eastAsia"/>
                <w:color w:val="auto"/>
                <w:kern w:val="2"/>
                <w:szCs w:val="21"/>
              </w:rPr>
              <w:t>≤</w:t>
            </w:r>
            <w:r>
              <w:rPr>
                <w:rFonts w:cstheme="minorBidi"/>
                <w:color w:val="auto"/>
                <w:kern w:val="2"/>
                <w:szCs w:val="21"/>
              </w:rPr>
              <w:t>5</w:t>
            </w:r>
            <w:r w:rsidRPr="000A3B6B">
              <w:rPr>
                <w:rFonts w:cstheme="minorBidi" w:hint="eastAsia"/>
                <w:color w:val="auto"/>
                <w:kern w:val="2"/>
                <w:szCs w:val="21"/>
              </w:rPr>
              <w:t>%</w:t>
            </w:r>
          </w:p>
        </w:tc>
      </w:tr>
      <w:tr w:rsidR="00F56C8E" w:rsidRPr="008759E6" w14:paraId="5F6AA781" w14:textId="77777777" w:rsidTr="00771260">
        <w:trPr>
          <w:trHeight w:val="315"/>
        </w:trPr>
        <w:tc>
          <w:tcPr>
            <w:tcW w:w="570" w:type="dxa"/>
            <w:noWrap/>
            <w:hideMark/>
          </w:tcPr>
          <w:p w14:paraId="5BFDDE99" w14:textId="77777777" w:rsidR="00F56C8E" w:rsidRPr="008759E6" w:rsidRDefault="00F56C8E" w:rsidP="00771260">
            <w:pPr>
              <w:spacing w:before="0"/>
              <w:rPr>
                <w:rFonts w:cstheme="minorBidi"/>
                <w:color w:val="auto"/>
                <w:kern w:val="2"/>
                <w:szCs w:val="21"/>
              </w:rPr>
            </w:pPr>
            <w:r w:rsidRPr="008759E6">
              <w:rPr>
                <w:rFonts w:cstheme="minorBidi"/>
                <w:color w:val="auto"/>
                <w:kern w:val="2"/>
                <w:szCs w:val="21"/>
              </w:rPr>
              <w:t>5</w:t>
            </w:r>
          </w:p>
        </w:tc>
        <w:tc>
          <w:tcPr>
            <w:tcW w:w="1796" w:type="dxa"/>
            <w:noWrap/>
            <w:hideMark/>
          </w:tcPr>
          <w:p w14:paraId="35518660" w14:textId="77777777" w:rsidR="00F56C8E" w:rsidRPr="008759E6" w:rsidRDefault="00F56C8E" w:rsidP="00771260">
            <w:pPr>
              <w:spacing w:before="0"/>
              <w:rPr>
                <w:rFonts w:cstheme="minorBidi"/>
                <w:color w:val="auto"/>
                <w:kern w:val="2"/>
                <w:szCs w:val="21"/>
              </w:rPr>
            </w:pPr>
            <w:r w:rsidRPr="008759E6">
              <w:rPr>
                <w:rFonts w:cstheme="minorBidi" w:hint="eastAsia"/>
                <w:color w:val="auto"/>
                <w:kern w:val="2"/>
                <w:szCs w:val="21"/>
              </w:rPr>
              <w:t>Fries C M</w:t>
            </w:r>
          </w:p>
        </w:tc>
        <w:tc>
          <w:tcPr>
            <w:tcW w:w="696" w:type="dxa"/>
            <w:noWrap/>
            <w:hideMark/>
          </w:tcPr>
          <w:p w14:paraId="139CE5D9" w14:textId="77777777" w:rsidR="00F56C8E" w:rsidRPr="008759E6" w:rsidRDefault="00F56C8E" w:rsidP="00771260">
            <w:pPr>
              <w:spacing w:before="0"/>
              <w:rPr>
                <w:rFonts w:cstheme="minorBidi"/>
                <w:color w:val="auto"/>
                <w:kern w:val="2"/>
                <w:szCs w:val="21"/>
              </w:rPr>
            </w:pPr>
            <w:r w:rsidRPr="008759E6">
              <w:rPr>
                <w:rFonts w:cstheme="minorBidi" w:hint="eastAsia"/>
                <w:color w:val="auto"/>
                <w:kern w:val="2"/>
                <w:szCs w:val="21"/>
              </w:rPr>
              <w:t>2020</w:t>
            </w:r>
          </w:p>
        </w:tc>
        <w:tc>
          <w:tcPr>
            <w:tcW w:w="883" w:type="dxa"/>
          </w:tcPr>
          <w:p w14:paraId="052A6890" w14:textId="77777777" w:rsidR="00F56C8E" w:rsidRPr="008759E6" w:rsidRDefault="00F56C8E" w:rsidP="00771260">
            <w:pPr>
              <w:spacing w:before="0"/>
              <w:rPr>
                <w:rFonts w:cstheme="minorBidi"/>
                <w:color w:val="auto"/>
                <w:kern w:val="2"/>
                <w:szCs w:val="21"/>
              </w:rPr>
            </w:pPr>
            <w:r w:rsidRPr="0022556B">
              <w:rPr>
                <w:rFonts w:cstheme="minorBidi"/>
                <w:color w:val="auto"/>
                <w:kern w:val="2"/>
                <w:szCs w:val="21"/>
              </w:rPr>
              <w:t>PAC</w:t>
            </w:r>
          </w:p>
        </w:tc>
        <w:tc>
          <w:tcPr>
            <w:tcW w:w="1437" w:type="dxa"/>
          </w:tcPr>
          <w:p w14:paraId="46FA0EAA" w14:textId="77777777" w:rsidR="00F56C8E" w:rsidRPr="00D83F1B" w:rsidRDefault="00F56C8E" w:rsidP="00771260">
            <w:pPr>
              <w:spacing w:before="0"/>
              <w:rPr>
                <w:rFonts w:cstheme="minorBidi"/>
                <w:color w:val="auto"/>
                <w:kern w:val="2"/>
                <w:szCs w:val="21"/>
              </w:rPr>
            </w:pPr>
            <w:r w:rsidRPr="00680B03">
              <w:rPr>
                <w:rFonts w:cstheme="minorBidi"/>
                <w:color w:val="auto"/>
                <w:kern w:val="2"/>
                <w:szCs w:val="21"/>
              </w:rPr>
              <w:t>LC-MS/MS</w:t>
            </w:r>
          </w:p>
        </w:tc>
        <w:tc>
          <w:tcPr>
            <w:tcW w:w="1390" w:type="dxa"/>
          </w:tcPr>
          <w:p w14:paraId="02116C00" w14:textId="77777777" w:rsidR="00F56C8E" w:rsidRPr="008759E6" w:rsidRDefault="00F56C8E" w:rsidP="00771260">
            <w:pPr>
              <w:spacing w:before="0"/>
              <w:rPr>
                <w:rFonts w:cstheme="minorBidi"/>
                <w:color w:val="auto"/>
                <w:kern w:val="2"/>
                <w:szCs w:val="21"/>
              </w:rPr>
            </w:pPr>
            <w:r w:rsidRPr="00D83F1B">
              <w:rPr>
                <w:rFonts w:cstheme="minorBidi"/>
                <w:color w:val="auto"/>
                <w:kern w:val="2"/>
                <w:szCs w:val="21"/>
              </w:rPr>
              <w:t>3.3–7.4%</w:t>
            </w:r>
          </w:p>
        </w:tc>
        <w:tc>
          <w:tcPr>
            <w:tcW w:w="1524" w:type="dxa"/>
          </w:tcPr>
          <w:p w14:paraId="7168E01D" w14:textId="77777777" w:rsidR="00F56C8E" w:rsidRPr="008759E6" w:rsidRDefault="00F56C8E" w:rsidP="00771260">
            <w:pPr>
              <w:spacing w:before="0"/>
              <w:rPr>
                <w:rFonts w:cstheme="minorBidi"/>
                <w:color w:val="auto"/>
                <w:kern w:val="2"/>
                <w:szCs w:val="21"/>
              </w:rPr>
            </w:pPr>
            <w:r w:rsidRPr="00D83F1B">
              <w:rPr>
                <w:rFonts w:cstheme="minorBidi"/>
                <w:color w:val="auto"/>
                <w:kern w:val="2"/>
                <w:szCs w:val="21"/>
              </w:rPr>
              <w:t>5.2–9.7%</w:t>
            </w:r>
          </w:p>
        </w:tc>
      </w:tr>
      <w:tr w:rsidR="00F56C8E" w:rsidRPr="008759E6" w14:paraId="34FB9468" w14:textId="77777777" w:rsidTr="00771260">
        <w:trPr>
          <w:trHeight w:val="315"/>
        </w:trPr>
        <w:tc>
          <w:tcPr>
            <w:tcW w:w="570" w:type="dxa"/>
            <w:noWrap/>
          </w:tcPr>
          <w:p w14:paraId="19A8F115" w14:textId="77777777" w:rsidR="00F56C8E" w:rsidRPr="008759E6" w:rsidRDefault="00F56C8E" w:rsidP="00771260">
            <w:pPr>
              <w:spacing w:before="0"/>
              <w:rPr>
                <w:rFonts w:cstheme="minorBidi"/>
                <w:color w:val="auto"/>
                <w:kern w:val="2"/>
                <w:szCs w:val="21"/>
              </w:rPr>
            </w:pPr>
          </w:p>
        </w:tc>
        <w:tc>
          <w:tcPr>
            <w:tcW w:w="1796" w:type="dxa"/>
            <w:noWrap/>
          </w:tcPr>
          <w:p w14:paraId="013577B8" w14:textId="77777777" w:rsidR="00F56C8E" w:rsidRPr="008759E6" w:rsidRDefault="00F56C8E" w:rsidP="00771260">
            <w:pPr>
              <w:spacing w:before="0"/>
              <w:rPr>
                <w:rFonts w:cstheme="minorBidi"/>
                <w:color w:val="auto"/>
                <w:kern w:val="2"/>
                <w:szCs w:val="21"/>
              </w:rPr>
            </w:pPr>
          </w:p>
        </w:tc>
        <w:tc>
          <w:tcPr>
            <w:tcW w:w="696" w:type="dxa"/>
            <w:noWrap/>
          </w:tcPr>
          <w:p w14:paraId="7B3E6D16" w14:textId="77777777" w:rsidR="00F56C8E" w:rsidRPr="008759E6" w:rsidRDefault="00F56C8E" w:rsidP="00771260">
            <w:pPr>
              <w:spacing w:before="0"/>
              <w:rPr>
                <w:rFonts w:cstheme="minorBidi"/>
                <w:color w:val="auto"/>
                <w:kern w:val="2"/>
                <w:szCs w:val="21"/>
              </w:rPr>
            </w:pPr>
          </w:p>
        </w:tc>
        <w:tc>
          <w:tcPr>
            <w:tcW w:w="883" w:type="dxa"/>
          </w:tcPr>
          <w:p w14:paraId="24EBDB62" w14:textId="77777777" w:rsidR="00F56C8E" w:rsidRPr="008759E6" w:rsidRDefault="00F56C8E" w:rsidP="00771260">
            <w:pPr>
              <w:spacing w:before="0"/>
              <w:rPr>
                <w:rFonts w:cstheme="minorBidi"/>
                <w:color w:val="auto"/>
                <w:kern w:val="2"/>
                <w:szCs w:val="21"/>
              </w:rPr>
            </w:pPr>
            <w:r w:rsidRPr="0022556B">
              <w:rPr>
                <w:rFonts w:cstheme="minorBidi"/>
                <w:color w:val="auto"/>
                <w:kern w:val="2"/>
                <w:szCs w:val="21"/>
              </w:rPr>
              <w:t>PRC</w:t>
            </w:r>
          </w:p>
        </w:tc>
        <w:tc>
          <w:tcPr>
            <w:tcW w:w="1437" w:type="dxa"/>
          </w:tcPr>
          <w:p w14:paraId="074BFD52" w14:textId="77777777" w:rsidR="00F56C8E" w:rsidRPr="00D83F1B" w:rsidRDefault="00F56C8E" w:rsidP="00771260">
            <w:pPr>
              <w:spacing w:before="0"/>
              <w:rPr>
                <w:rFonts w:cstheme="minorBidi"/>
                <w:color w:val="auto"/>
                <w:kern w:val="2"/>
                <w:szCs w:val="21"/>
              </w:rPr>
            </w:pPr>
            <w:r>
              <w:rPr>
                <w:rFonts w:cstheme="minorBidi" w:hint="eastAsia"/>
                <w:color w:val="auto"/>
                <w:kern w:val="2"/>
                <w:szCs w:val="21"/>
              </w:rPr>
              <w:t>C</w:t>
            </w:r>
            <w:r>
              <w:rPr>
                <w:rFonts w:cstheme="minorBidi"/>
                <w:color w:val="auto"/>
                <w:kern w:val="2"/>
                <w:szCs w:val="21"/>
              </w:rPr>
              <w:t>LIA</w:t>
            </w:r>
          </w:p>
        </w:tc>
        <w:tc>
          <w:tcPr>
            <w:tcW w:w="1390" w:type="dxa"/>
          </w:tcPr>
          <w:p w14:paraId="0941E78B" w14:textId="77777777" w:rsidR="00F56C8E" w:rsidRPr="008759E6" w:rsidRDefault="00F56C8E" w:rsidP="00771260">
            <w:pPr>
              <w:spacing w:before="0"/>
              <w:rPr>
                <w:rFonts w:cstheme="minorBidi"/>
                <w:color w:val="auto"/>
                <w:kern w:val="2"/>
                <w:szCs w:val="21"/>
              </w:rPr>
            </w:pPr>
            <w:r w:rsidRPr="00D83F1B">
              <w:rPr>
                <w:rFonts w:cstheme="minorBidi"/>
                <w:color w:val="auto"/>
                <w:kern w:val="2"/>
                <w:szCs w:val="21"/>
              </w:rPr>
              <w:t>2.5–4.9%</w:t>
            </w:r>
          </w:p>
        </w:tc>
        <w:tc>
          <w:tcPr>
            <w:tcW w:w="1524" w:type="dxa"/>
          </w:tcPr>
          <w:p w14:paraId="405C6E2D" w14:textId="77777777" w:rsidR="00F56C8E" w:rsidRPr="008759E6" w:rsidRDefault="00F56C8E" w:rsidP="00771260">
            <w:pPr>
              <w:spacing w:before="0"/>
              <w:rPr>
                <w:rFonts w:cstheme="minorBidi"/>
                <w:color w:val="auto"/>
                <w:kern w:val="2"/>
                <w:szCs w:val="21"/>
              </w:rPr>
            </w:pPr>
            <w:r w:rsidRPr="000C437C">
              <w:rPr>
                <w:rFonts w:cstheme="minorBidi"/>
                <w:color w:val="auto"/>
                <w:kern w:val="2"/>
                <w:szCs w:val="21"/>
              </w:rPr>
              <w:t>9.13 ± 2.33%</w:t>
            </w:r>
          </w:p>
        </w:tc>
      </w:tr>
      <w:tr w:rsidR="00F56C8E" w:rsidRPr="008759E6" w14:paraId="2BA9E913" w14:textId="77777777" w:rsidTr="00771260">
        <w:trPr>
          <w:trHeight w:val="315"/>
        </w:trPr>
        <w:tc>
          <w:tcPr>
            <w:tcW w:w="570" w:type="dxa"/>
            <w:noWrap/>
            <w:hideMark/>
          </w:tcPr>
          <w:p w14:paraId="32792E60" w14:textId="77777777" w:rsidR="00F56C8E" w:rsidRPr="008759E6" w:rsidRDefault="00F56C8E" w:rsidP="00771260">
            <w:pPr>
              <w:spacing w:before="0"/>
              <w:rPr>
                <w:rFonts w:cstheme="minorBidi"/>
                <w:color w:val="auto"/>
                <w:kern w:val="2"/>
                <w:szCs w:val="21"/>
              </w:rPr>
            </w:pPr>
            <w:r w:rsidRPr="008759E6">
              <w:rPr>
                <w:rFonts w:cstheme="minorBidi"/>
                <w:color w:val="auto"/>
                <w:kern w:val="2"/>
                <w:szCs w:val="21"/>
              </w:rPr>
              <w:t>6</w:t>
            </w:r>
          </w:p>
        </w:tc>
        <w:tc>
          <w:tcPr>
            <w:tcW w:w="1796" w:type="dxa"/>
            <w:noWrap/>
            <w:hideMark/>
          </w:tcPr>
          <w:p w14:paraId="6DF4F57C" w14:textId="77777777" w:rsidR="00F56C8E" w:rsidRPr="008759E6" w:rsidRDefault="00F56C8E" w:rsidP="00771260">
            <w:pPr>
              <w:spacing w:before="0"/>
              <w:rPr>
                <w:rFonts w:cstheme="minorBidi"/>
                <w:color w:val="auto"/>
                <w:kern w:val="2"/>
                <w:szCs w:val="21"/>
              </w:rPr>
            </w:pPr>
            <w:r w:rsidRPr="008759E6">
              <w:rPr>
                <w:rFonts w:cstheme="minorBidi" w:hint="eastAsia"/>
                <w:color w:val="auto"/>
                <w:kern w:val="2"/>
                <w:szCs w:val="21"/>
              </w:rPr>
              <w:t>Fuss C T</w:t>
            </w:r>
          </w:p>
        </w:tc>
        <w:tc>
          <w:tcPr>
            <w:tcW w:w="696" w:type="dxa"/>
            <w:noWrap/>
            <w:hideMark/>
          </w:tcPr>
          <w:p w14:paraId="697A835D" w14:textId="77777777" w:rsidR="00F56C8E" w:rsidRPr="008759E6" w:rsidRDefault="00F56C8E" w:rsidP="00771260">
            <w:pPr>
              <w:spacing w:before="0"/>
              <w:rPr>
                <w:rFonts w:cstheme="minorBidi"/>
                <w:color w:val="auto"/>
                <w:kern w:val="2"/>
                <w:szCs w:val="21"/>
              </w:rPr>
            </w:pPr>
            <w:r w:rsidRPr="008759E6">
              <w:rPr>
                <w:rFonts w:cstheme="minorBidi" w:hint="eastAsia"/>
                <w:color w:val="auto"/>
                <w:kern w:val="2"/>
                <w:szCs w:val="21"/>
              </w:rPr>
              <w:t>2021</w:t>
            </w:r>
          </w:p>
        </w:tc>
        <w:tc>
          <w:tcPr>
            <w:tcW w:w="883" w:type="dxa"/>
          </w:tcPr>
          <w:p w14:paraId="1C0E8797" w14:textId="77777777" w:rsidR="00F56C8E" w:rsidRPr="008759E6" w:rsidRDefault="00F56C8E" w:rsidP="00771260">
            <w:pPr>
              <w:spacing w:before="0"/>
              <w:rPr>
                <w:rFonts w:cstheme="minorBidi"/>
                <w:color w:val="auto"/>
                <w:kern w:val="2"/>
                <w:szCs w:val="21"/>
              </w:rPr>
            </w:pPr>
            <w:r>
              <w:rPr>
                <w:rFonts w:cstheme="minorBidi"/>
                <w:color w:val="auto"/>
                <w:kern w:val="2"/>
                <w:szCs w:val="21"/>
              </w:rPr>
              <w:t>-</w:t>
            </w:r>
          </w:p>
        </w:tc>
        <w:tc>
          <w:tcPr>
            <w:tcW w:w="1437" w:type="dxa"/>
          </w:tcPr>
          <w:p w14:paraId="7474688B" w14:textId="77777777" w:rsidR="00F56C8E" w:rsidRPr="008759E6" w:rsidRDefault="00F56C8E" w:rsidP="00771260">
            <w:pPr>
              <w:spacing w:before="0"/>
              <w:rPr>
                <w:rFonts w:cstheme="minorBidi"/>
                <w:color w:val="auto"/>
                <w:kern w:val="2"/>
                <w:szCs w:val="21"/>
              </w:rPr>
            </w:pPr>
            <w:r>
              <w:rPr>
                <w:rFonts w:cstheme="minorBidi" w:hint="eastAsia"/>
                <w:color w:val="auto"/>
                <w:kern w:val="2"/>
                <w:szCs w:val="21"/>
              </w:rPr>
              <w:t>-</w:t>
            </w:r>
          </w:p>
        </w:tc>
        <w:tc>
          <w:tcPr>
            <w:tcW w:w="1390" w:type="dxa"/>
          </w:tcPr>
          <w:p w14:paraId="30DBA1A5" w14:textId="77777777" w:rsidR="00F56C8E" w:rsidRPr="008759E6" w:rsidRDefault="00F56C8E" w:rsidP="00771260">
            <w:pPr>
              <w:spacing w:before="0"/>
              <w:rPr>
                <w:rFonts w:cstheme="minorBidi"/>
                <w:color w:val="auto"/>
                <w:kern w:val="2"/>
                <w:szCs w:val="21"/>
              </w:rPr>
            </w:pPr>
            <w:r>
              <w:rPr>
                <w:rFonts w:cstheme="minorBidi" w:hint="eastAsia"/>
                <w:color w:val="auto"/>
                <w:kern w:val="2"/>
                <w:szCs w:val="21"/>
              </w:rPr>
              <w:t>-</w:t>
            </w:r>
          </w:p>
        </w:tc>
        <w:tc>
          <w:tcPr>
            <w:tcW w:w="1524" w:type="dxa"/>
          </w:tcPr>
          <w:p w14:paraId="74D5083C" w14:textId="77777777" w:rsidR="00F56C8E" w:rsidRPr="008759E6" w:rsidRDefault="00F56C8E" w:rsidP="00771260">
            <w:pPr>
              <w:spacing w:before="0"/>
              <w:rPr>
                <w:rFonts w:cstheme="minorBidi"/>
                <w:color w:val="auto"/>
                <w:kern w:val="2"/>
                <w:szCs w:val="21"/>
              </w:rPr>
            </w:pPr>
            <w:r>
              <w:rPr>
                <w:rFonts w:cstheme="minorBidi" w:hint="eastAsia"/>
                <w:color w:val="auto"/>
                <w:kern w:val="2"/>
                <w:szCs w:val="21"/>
              </w:rPr>
              <w:t>-</w:t>
            </w:r>
          </w:p>
        </w:tc>
      </w:tr>
      <w:tr w:rsidR="00F56C8E" w:rsidRPr="008759E6" w14:paraId="091E81E6" w14:textId="77777777" w:rsidTr="00771260">
        <w:trPr>
          <w:trHeight w:val="315"/>
        </w:trPr>
        <w:tc>
          <w:tcPr>
            <w:tcW w:w="570" w:type="dxa"/>
            <w:noWrap/>
            <w:hideMark/>
          </w:tcPr>
          <w:p w14:paraId="305F3A5F" w14:textId="77777777" w:rsidR="00F56C8E" w:rsidRPr="008759E6" w:rsidRDefault="00F56C8E" w:rsidP="00771260">
            <w:pPr>
              <w:spacing w:before="0"/>
              <w:rPr>
                <w:rFonts w:cstheme="minorBidi"/>
                <w:color w:val="auto"/>
                <w:kern w:val="2"/>
                <w:szCs w:val="21"/>
              </w:rPr>
            </w:pPr>
            <w:r w:rsidRPr="008759E6">
              <w:rPr>
                <w:rFonts w:cstheme="minorBidi"/>
                <w:color w:val="auto"/>
                <w:kern w:val="2"/>
                <w:szCs w:val="21"/>
              </w:rPr>
              <w:t>7</w:t>
            </w:r>
          </w:p>
        </w:tc>
        <w:tc>
          <w:tcPr>
            <w:tcW w:w="1796" w:type="dxa"/>
            <w:noWrap/>
            <w:hideMark/>
          </w:tcPr>
          <w:p w14:paraId="504F1864" w14:textId="77777777" w:rsidR="00F56C8E" w:rsidRPr="008759E6" w:rsidRDefault="00F56C8E" w:rsidP="00771260">
            <w:pPr>
              <w:spacing w:before="0"/>
              <w:rPr>
                <w:rFonts w:cstheme="minorBidi"/>
                <w:color w:val="auto"/>
                <w:kern w:val="2"/>
                <w:szCs w:val="21"/>
              </w:rPr>
            </w:pPr>
            <w:r w:rsidRPr="008759E6">
              <w:rPr>
                <w:rFonts w:cstheme="minorBidi" w:hint="eastAsia"/>
                <w:color w:val="auto"/>
                <w:kern w:val="2"/>
                <w:szCs w:val="21"/>
              </w:rPr>
              <w:t>Guo Z</w:t>
            </w:r>
          </w:p>
        </w:tc>
        <w:tc>
          <w:tcPr>
            <w:tcW w:w="696" w:type="dxa"/>
            <w:noWrap/>
            <w:hideMark/>
          </w:tcPr>
          <w:p w14:paraId="056791EB" w14:textId="77777777" w:rsidR="00F56C8E" w:rsidRPr="008759E6" w:rsidRDefault="00F56C8E" w:rsidP="00771260">
            <w:pPr>
              <w:spacing w:before="0"/>
              <w:rPr>
                <w:rFonts w:cstheme="minorBidi"/>
                <w:color w:val="auto"/>
                <w:kern w:val="2"/>
                <w:szCs w:val="21"/>
              </w:rPr>
            </w:pPr>
            <w:r w:rsidRPr="008759E6">
              <w:rPr>
                <w:rFonts w:cstheme="minorBidi" w:hint="eastAsia"/>
                <w:color w:val="auto"/>
                <w:kern w:val="2"/>
                <w:szCs w:val="21"/>
              </w:rPr>
              <w:t>2018</w:t>
            </w:r>
          </w:p>
        </w:tc>
        <w:tc>
          <w:tcPr>
            <w:tcW w:w="883" w:type="dxa"/>
          </w:tcPr>
          <w:p w14:paraId="715592D3" w14:textId="77777777" w:rsidR="00F56C8E" w:rsidRPr="008759E6" w:rsidRDefault="00F56C8E" w:rsidP="00771260">
            <w:pPr>
              <w:spacing w:before="0"/>
              <w:rPr>
                <w:rFonts w:cstheme="minorBidi"/>
                <w:color w:val="auto"/>
                <w:kern w:val="2"/>
                <w:szCs w:val="21"/>
              </w:rPr>
            </w:pPr>
            <w:r>
              <w:rPr>
                <w:rFonts w:cstheme="minorBidi" w:hint="eastAsia"/>
                <w:color w:val="auto"/>
                <w:kern w:val="2"/>
                <w:szCs w:val="21"/>
              </w:rPr>
              <w:t>P</w:t>
            </w:r>
            <w:r>
              <w:rPr>
                <w:rFonts w:cstheme="minorBidi"/>
                <w:color w:val="auto"/>
                <w:kern w:val="2"/>
                <w:szCs w:val="21"/>
              </w:rPr>
              <w:t>AC</w:t>
            </w:r>
          </w:p>
        </w:tc>
        <w:tc>
          <w:tcPr>
            <w:tcW w:w="1437" w:type="dxa"/>
          </w:tcPr>
          <w:p w14:paraId="7AEE9A2A" w14:textId="77777777" w:rsidR="00F56C8E" w:rsidRPr="008759E6" w:rsidRDefault="00F56C8E" w:rsidP="00771260">
            <w:pPr>
              <w:spacing w:before="0"/>
              <w:rPr>
                <w:rFonts w:cstheme="minorBidi"/>
                <w:color w:val="auto"/>
                <w:kern w:val="2"/>
                <w:szCs w:val="21"/>
              </w:rPr>
            </w:pPr>
            <w:r w:rsidRPr="003F5F4C">
              <w:rPr>
                <w:rFonts w:cstheme="minorBidi"/>
                <w:color w:val="auto"/>
                <w:kern w:val="2"/>
                <w:szCs w:val="21"/>
              </w:rPr>
              <w:t>LC-MS/MS</w:t>
            </w:r>
          </w:p>
        </w:tc>
        <w:tc>
          <w:tcPr>
            <w:tcW w:w="1390" w:type="dxa"/>
          </w:tcPr>
          <w:p w14:paraId="2E9D44A8" w14:textId="77777777" w:rsidR="00F56C8E" w:rsidRPr="008759E6" w:rsidRDefault="00F56C8E" w:rsidP="00771260">
            <w:pPr>
              <w:spacing w:before="0"/>
              <w:rPr>
                <w:rFonts w:cstheme="minorBidi"/>
                <w:color w:val="auto"/>
                <w:kern w:val="2"/>
                <w:szCs w:val="21"/>
              </w:rPr>
            </w:pPr>
            <w:r>
              <w:rPr>
                <w:rFonts w:cstheme="minorBidi" w:hint="eastAsia"/>
                <w:color w:val="auto"/>
                <w:kern w:val="2"/>
                <w:szCs w:val="21"/>
              </w:rPr>
              <w:t>5</w:t>
            </w:r>
            <w:r>
              <w:rPr>
                <w:rFonts w:cstheme="minorBidi"/>
                <w:color w:val="auto"/>
                <w:kern w:val="2"/>
                <w:szCs w:val="21"/>
              </w:rPr>
              <w:t>.2%</w:t>
            </w:r>
          </w:p>
        </w:tc>
        <w:tc>
          <w:tcPr>
            <w:tcW w:w="1524" w:type="dxa"/>
          </w:tcPr>
          <w:p w14:paraId="625F9D32" w14:textId="77777777" w:rsidR="00F56C8E" w:rsidRPr="008759E6" w:rsidRDefault="00F56C8E" w:rsidP="00771260">
            <w:pPr>
              <w:spacing w:before="0"/>
              <w:rPr>
                <w:rFonts w:cstheme="minorBidi"/>
                <w:color w:val="auto"/>
                <w:kern w:val="2"/>
                <w:szCs w:val="21"/>
              </w:rPr>
            </w:pPr>
            <w:r>
              <w:rPr>
                <w:rFonts w:cstheme="minorBidi" w:hint="eastAsia"/>
                <w:color w:val="auto"/>
                <w:kern w:val="2"/>
                <w:szCs w:val="21"/>
              </w:rPr>
              <w:t>7</w:t>
            </w:r>
            <w:r>
              <w:rPr>
                <w:rFonts w:cstheme="minorBidi"/>
                <w:color w:val="auto"/>
                <w:kern w:val="2"/>
                <w:szCs w:val="21"/>
              </w:rPr>
              <w:t>.9%</w:t>
            </w:r>
          </w:p>
        </w:tc>
      </w:tr>
      <w:tr w:rsidR="00F56C8E" w:rsidRPr="008759E6" w14:paraId="7249669D" w14:textId="77777777" w:rsidTr="00771260">
        <w:trPr>
          <w:trHeight w:val="315"/>
        </w:trPr>
        <w:tc>
          <w:tcPr>
            <w:tcW w:w="570" w:type="dxa"/>
            <w:noWrap/>
          </w:tcPr>
          <w:p w14:paraId="726A1C42" w14:textId="77777777" w:rsidR="00F56C8E" w:rsidRPr="008759E6" w:rsidRDefault="00F56C8E" w:rsidP="00771260">
            <w:pPr>
              <w:spacing w:before="0"/>
              <w:rPr>
                <w:rFonts w:cstheme="minorBidi"/>
                <w:color w:val="auto"/>
                <w:kern w:val="2"/>
                <w:szCs w:val="21"/>
              </w:rPr>
            </w:pPr>
          </w:p>
        </w:tc>
        <w:tc>
          <w:tcPr>
            <w:tcW w:w="1796" w:type="dxa"/>
            <w:noWrap/>
          </w:tcPr>
          <w:p w14:paraId="6BCB09A8" w14:textId="77777777" w:rsidR="00F56C8E" w:rsidRPr="008759E6" w:rsidRDefault="00F56C8E" w:rsidP="00771260">
            <w:pPr>
              <w:spacing w:before="0"/>
              <w:rPr>
                <w:rFonts w:cstheme="minorBidi"/>
                <w:color w:val="auto"/>
                <w:kern w:val="2"/>
                <w:szCs w:val="21"/>
              </w:rPr>
            </w:pPr>
          </w:p>
        </w:tc>
        <w:tc>
          <w:tcPr>
            <w:tcW w:w="696" w:type="dxa"/>
            <w:noWrap/>
          </w:tcPr>
          <w:p w14:paraId="673E71A2" w14:textId="77777777" w:rsidR="00F56C8E" w:rsidRPr="008759E6" w:rsidRDefault="00F56C8E" w:rsidP="00771260">
            <w:pPr>
              <w:spacing w:before="0"/>
              <w:rPr>
                <w:rFonts w:cstheme="minorBidi"/>
                <w:color w:val="auto"/>
                <w:kern w:val="2"/>
                <w:szCs w:val="21"/>
              </w:rPr>
            </w:pPr>
          </w:p>
        </w:tc>
        <w:tc>
          <w:tcPr>
            <w:tcW w:w="883" w:type="dxa"/>
          </w:tcPr>
          <w:p w14:paraId="619A3A94" w14:textId="77777777" w:rsidR="00F56C8E" w:rsidRPr="008759E6" w:rsidRDefault="00F56C8E" w:rsidP="00771260">
            <w:pPr>
              <w:spacing w:before="0"/>
              <w:rPr>
                <w:rFonts w:cstheme="minorBidi"/>
                <w:color w:val="auto"/>
                <w:kern w:val="2"/>
                <w:szCs w:val="21"/>
              </w:rPr>
            </w:pPr>
            <w:r>
              <w:rPr>
                <w:rFonts w:cstheme="minorBidi" w:hint="eastAsia"/>
                <w:color w:val="auto"/>
                <w:kern w:val="2"/>
                <w:szCs w:val="21"/>
              </w:rPr>
              <w:t>P</w:t>
            </w:r>
            <w:r>
              <w:rPr>
                <w:rFonts w:cstheme="minorBidi"/>
                <w:color w:val="auto"/>
                <w:kern w:val="2"/>
                <w:szCs w:val="21"/>
              </w:rPr>
              <w:t>AC</w:t>
            </w:r>
          </w:p>
        </w:tc>
        <w:tc>
          <w:tcPr>
            <w:tcW w:w="1437" w:type="dxa"/>
          </w:tcPr>
          <w:p w14:paraId="74C61ABA" w14:textId="77777777" w:rsidR="00F56C8E" w:rsidRPr="008759E6" w:rsidRDefault="00F56C8E" w:rsidP="00771260">
            <w:pPr>
              <w:spacing w:before="0"/>
              <w:rPr>
                <w:rFonts w:cstheme="minorBidi"/>
                <w:color w:val="auto"/>
                <w:kern w:val="2"/>
                <w:szCs w:val="21"/>
              </w:rPr>
            </w:pPr>
            <w:r>
              <w:rPr>
                <w:rFonts w:cstheme="minorBidi" w:hint="eastAsia"/>
                <w:color w:val="auto"/>
                <w:kern w:val="2"/>
                <w:szCs w:val="21"/>
              </w:rPr>
              <w:t>R</w:t>
            </w:r>
            <w:r>
              <w:rPr>
                <w:rFonts w:cstheme="minorBidi"/>
                <w:color w:val="auto"/>
                <w:kern w:val="2"/>
                <w:szCs w:val="21"/>
              </w:rPr>
              <w:t>IA</w:t>
            </w:r>
          </w:p>
        </w:tc>
        <w:tc>
          <w:tcPr>
            <w:tcW w:w="1390" w:type="dxa"/>
          </w:tcPr>
          <w:p w14:paraId="6EFC3F0A" w14:textId="77777777" w:rsidR="00F56C8E" w:rsidRPr="008759E6" w:rsidRDefault="00F56C8E" w:rsidP="00771260">
            <w:pPr>
              <w:spacing w:before="0"/>
              <w:rPr>
                <w:rFonts w:cstheme="minorBidi"/>
                <w:color w:val="auto"/>
                <w:kern w:val="2"/>
                <w:szCs w:val="21"/>
              </w:rPr>
            </w:pPr>
            <w:r w:rsidRPr="00BE28E7">
              <w:rPr>
                <w:rFonts w:cstheme="minorBidi"/>
                <w:color w:val="auto"/>
                <w:kern w:val="2"/>
                <w:szCs w:val="21"/>
              </w:rPr>
              <w:t>5.9%</w:t>
            </w:r>
          </w:p>
        </w:tc>
        <w:tc>
          <w:tcPr>
            <w:tcW w:w="1524" w:type="dxa"/>
          </w:tcPr>
          <w:p w14:paraId="5E0B4B02" w14:textId="77777777" w:rsidR="00F56C8E" w:rsidRPr="008759E6" w:rsidRDefault="00F56C8E" w:rsidP="00771260">
            <w:pPr>
              <w:spacing w:before="0"/>
              <w:rPr>
                <w:rFonts w:cstheme="minorBidi"/>
                <w:color w:val="auto"/>
                <w:kern w:val="2"/>
                <w:szCs w:val="21"/>
              </w:rPr>
            </w:pPr>
            <w:r w:rsidRPr="00E25D36">
              <w:rPr>
                <w:rFonts w:cstheme="minorBidi"/>
                <w:color w:val="auto"/>
                <w:kern w:val="2"/>
                <w:szCs w:val="21"/>
              </w:rPr>
              <w:t>7.1%</w:t>
            </w:r>
          </w:p>
        </w:tc>
      </w:tr>
      <w:tr w:rsidR="00F56C8E" w:rsidRPr="008759E6" w14:paraId="6F638DC9" w14:textId="77777777" w:rsidTr="00771260">
        <w:trPr>
          <w:trHeight w:val="315"/>
        </w:trPr>
        <w:tc>
          <w:tcPr>
            <w:tcW w:w="570" w:type="dxa"/>
            <w:noWrap/>
          </w:tcPr>
          <w:p w14:paraId="04F27B8A" w14:textId="77777777" w:rsidR="00F56C8E" w:rsidRPr="008759E6" w:rsidRDefault="00F56C8E" w:rsidP="00771260">
            <w:pPr>
              <w:spacing w:before="0"/>
              <w:rPr>
                <w:rFonts w:cstheme="minorBidi"/>
                <w:color w:val="auto"/>
                <w:kern w:val="2"/>
                <w:szCs w:val="21"/>
              </w:rPr>
            </w:pPr>
          </w:p>
        </w:tc>
        <w:tc>
          <w:tcPr>
            <w:tcW w:w="1796" w:type="dxa"/>
            <w:noWrap/>
          </w:tcPr>
          <w:p w14:paraId="657A2330" w14:textId="77777777" w:rsidR="00F56C8E" w:rsidRPr="008759E6" w:rsidRDefault="00F56C8E" w:rsidP="00771260">
            <w:pPr>
              <w:spacing w:before="0"/>
              <w:rPr>
                <w:rFonts w:cstheme="minorBidi"/>
                <w:color w:val="auto"/>
                <w:kern w:val="2"/>
                <w:szCs w:val="21"/>
              </w:rPr>
            </w:pPr>
          </w:p>
        </w:tc>
        <w:tc>
          <w:tcPr>
            <w:tcW w:w="696" w:type="dxa"/>
            <w:noWrap/>
          </w:tcPr>
          <w:p w14:paraId="19A4E246" w14:textId="77777777" w:rsidR="00F56C8E" w:rsidRPr="008759E6" w:rsidRDefault="00F56C8E" w:rsidP="00771260">
            <w:pPr>
              <w:spacing w:before="0"/>
              <w:rPr>
                <w:rFonts w:cstheme="minorBidi"/>
                <w:color w:val="auto"/>
                <w:kern w:val="2"/>
                <w:szCs w:val="21"/>
              </w:rPr>
            </w:pPr>
          </w:p>
        </w:tc>
        <w:tc>
          <w:tcPr>
            <w:tcW w:w="883" w:type="dxa"/>
          </w:tcPr>
          <w:p w14:paraId="6589583E" w14:textId="77777777" w:rsidR="00F56C8E" w:rsidRPr="008759E6" w:rsidRDefault="00F56C8E" w:rsidP="00771260">
            <w:pPr>
              <w:spacing w:before="0"/>
              <w:rPr>
                <w:rFonts w:cstheme="minorBidi"/>
                <w:color w:val="auto"/>
                <w:kern w:val="2"/>
                <w:szCs w:val="21"/>
              </w:rPr>
            </w:pPr>
            <w:r>
              <w:rPr>
                <w:rFonts w:cstheme="minorBidi" w:hint="eastAsia"/>
                <w:color w:val="auto"/>
                <w:kern w:val="2"/>
                <w:szCs w:val="21"/>
              </w:rPr>
              <w:t>D</w:t>
            </w:r>
            <w:r>
              <w:rPr>
                <w:rFonts w:cstheme="minorBidi"/>
                <w:color w:val="auto"/>
                <w:kern w:val="2"/>
                <w:szCs w:val="21"/>
              </w:rPr>
              <w:t>RC</w:t>
            </w:r>
          </w:p>
        </w:tc>
        <w:tc>
          <w:tcPr>
            <w:tcW w:w="1437" w:type="dxa"/>
          </w:tcPr>
          <w:p w14:paraId="610B20EE" w14:textId="77777777" w:rsidR="00F56C8E" w:rsidRPr="008759E6" w:rsidRDefault="00F56C8E" w:rsidP="00771260">
            <w:pPr>
              <w:spacing w:before="0"/>
              <w:rPr>
                <w:rFonts w:cstheme="minorBidi"/>
                <w:color w:val="auto"/>
                <w:kern w:val="2"/>
                <w:szCs w:val="21"/>
              </w:rPr>
            </w:pPr>
            <w:r>
              <w:rPr>
                <w:rFonts w:cstheme="minorBidi" w:hint="eastAsia"/>
                <w:color w:val="auto"/>
                <w:kern w:val="2"/>
                <w:szCs w:val="21"/>
              </w:rPr>
              <w:t>C</w:t>
            </w:r>
            <w:r>
              <w:rPr>
                <w:rFonts w:cstheme="minorBidi"/>
                <w:color w:val="auto"/>
                <w:kern w:val="2"/>
                <w:szCs w:val="21"/>
              </w:rPr>
              <w:t>LIA</w:t>
            </w:r>
          </w:p>
        </w:tc>
        <w:tc>
          <w:tcPr>
            <w:tcW w:w="1390" w:type="dxa"/>
          </w:tcPr>
          <w:p w14:paraId="02FB4592" w14:textId="77777777" w:rsidR="00F56C8E" w:rsidRPr="008759E6" w:rsidRDefault="00F56C8E" w:rsidP="00771260">
            <w:pPr>
              <w:spacing w:before="0"/>
              <w:rPr>
                <w:rFonts w:cstheme="minorBidi"/>
                <w:color w:val="auto"/>
                <w:kern w:val="2"/>
                <w:szCs w:val="21"/>
              </w:rPr>
            </w:pPr>
            <w:r>
              <w:rPr>
                <w:rFonts w:cstheme="minorBidi" w:hint="eastAsia"/>
                <w:color w:val="auto"/>
                <w:kern w:val="2"/>
                <w:szCs w:val="21"/>
              </w:rPr>
              <w:t>3</w:t>
            </w:r>
            <w:r>
              <w:rPr>
                <w:rFonts w:cstheme="minorBidi"/>
                <w:color w:val="auto"/>
                <w:kern w:val="2"/>
                <w:szCs w:val="21"/>
              </w:rPr>
              <w:t>.7%</w:t>
            </w:r>
          </w:p>
        </w:tc>
        <w:tc>
          <w:tcPr>
            <w:tcW w:w="1524" w:type="dxa"/>
          </w:tcPr>
          <w:p w14:paraId="7CA8B638" w14:textId="77777777" w:rsidR="00F56C8E" w:rsidRPr="008759E6" w:rsidRDefault="00F56C8E" w:rsidP="00771260">
            <w:pPr>
              <w:spacing w:before="0"/>
              <w:rPr>
                <w:rFonts w:cstheme="minorBidi"/>
                <w:color w:val="auto"/>
                <w:kern w:val="2"/>
                <w:szCs w:val="21"/>
              </w:rPr>
            </w:pPr>
            <w:r>
              <w:rPr>
                <w:rFonts w:cstheme="minorBidi"/>
                <w:color w:val="auto"/>
                <w:kern w:val="2"/>
                <w:szCs w:val="21"/>
              </w:rPr>
              <w:t>7.4</w:t>
            </w:r>
            <w:r w:rsidRPr="00BE28E7">
              <w:rPr>
                <w:rFonts w:cstheme="minorBidi"/>
                <w:color w:val="auto"/>
                <w:kern w:val="2"/>
                <w:szCs w:val="21"/>
              </w:rPr>
              <w:t>%</w:t>
            </w:r>
          </w:p>
        </w:tc>
      </w:tr>
      <w:tr w:rsidR="00F56C8E" w:rsidRPr="008759E6" w14:paraId="0DC1C3B2" w14:textId="77777777" w:rsidTr="00771260">
        <w:trPr>
          <w:trHeight w:val="315"/>
        </w:trPr>
        <w:tc>
          <w:tcPr>
            <w:tcW w:w="570" w:type="dxa"/>
            <w:noWrap/>
            <w:hideMark/>
          </w:tcPr>
          <w:p w14:paraId="59434A22" w14:textId="77777777" w:rsidR="00F56C8E" w:rsidRPr="008759E6" w:rsidRDefault="00F56C8E" w:rsidP="00771260">
            <w:pPr>
              <w:spacing w:before="0"/>
              <w:rPr>
                <w:rFonts w:cstheme="minorBidi"/>
                <w:color w:val="auto"/>
                <w:kern w:val="2"/>
                <w:szCs w:val="21"/>
              </w:rPr>
            </w:pPr>
            <w:r w:rsidRPr="008759E6">
              <w:rPr>
                <w:rFonts w:cstheme="minorBidi"/>
                <w:color w:val="auto"/>
                <w:kern w:val="2"/>
                <w:szCs w:val="21"/>
              </w:rPr>
              <w:t>8</w:t>
            </w:r>
          </w:p>
        </w:tc>
        <w:tc>
          <w:tcPr>
            <w:tcW w:w="1796" w:type="dxa"/>
            <w:noWrap/>
            <w:hideMark/>
          </w:tcPr>
          <w:p w14:paraId="057FECC5" w14:textId="77777777" w:rsidR="00F56C8E" w:rsidRPr="008759E6" w:rsidRDefault="00F56C8E" w:rsidP="00771260">
            <w:pPr>
              <w:spacing w:before="0"/>
              <w:rPr>
                <w:rFonts w:cstheme="minorBidi"/>
                <w:color w:val="auto"/>
                <w:kern w:val="2"/>
                <w:szCs w:val="21"/>
              </w:rPr>
            </w:pPr>
            <w:r w:rsidRPr="008759E6">
              <w:rPr>
                <w:rFonts w:cstheme="minorBidi" w:hint="eastAsia"/>
                <w:color w:val="auto"/>
                <w:kern w:val="2"/>
                <w:szCs w:val="21"/>
              </w:rPr>
              <w:t xml:space="preserve">Juutilainen Auni </w:t>
            </w:r>
          </w:p>
        </w:tc>
        <w:tc>
          <w:tcPr>
            <w:tcW w:w="696" w:type="dxa"/>
            <w:noWrap/>
            <w:hideMark/>
          </w:tcPr>
          <w:p w14:paraId="17AB030E" w14:textId="77777777" w:rsidR="00F56C8E" w:rsidRPr="008759E6" w:rsidRDefault="00F56C8E" w:rsidP="00771260">
            <w:pPr>
              <w:spacing w:before="0"/>
              <w:rPr>
                <w:rFonts w:cstheme="minorBidi"/>
                <w:color w:val="auto"/>
                <w:kern w:val="2"/>
                <w:szCs w:val="21"/>
              </w:rPr>
            </w:pPr>
            <w:r w:rsidRPr="008759E6">
              <w:rPr>
                <w:rFonts w:cstheme="minorBidi" w:hint="eastAsia"/>
                <w:color w:val="auto"/>
                <w:kern w:val="2"/>
                <w:szCs w:val="21"/>
              </w:rPr>
              <w:t>2014</w:t>
            </w:r>
          </w:p>
        </w:tc>
        <w:tc>
          <w:tcPr>
            <w:tcW w:w="883" w:type="dxa"/>
          </w:tcPr>
          <w:p w14:paraId="16A1007D" w14:textId="77777777" w:rsidR="00F56C8E" w:rsidRPr="008759E6" w:rsidRDefault="00F56C8E" w:rsidP="00771260">
            <w:pPr>
              <w:spacing w:before="0"/>
              <w:rPr>
                <w:rFonts w:cstheme="minorBidi"/>
                <w:color w:val="auto"/>
                <w:kern w:val="2"/>
                <w:szCs w:val="21"/>
              </w:rPr>
            </w:pPr>
            <w:r>
              <w:rPr>
                <w:rFonts w:cstheme="minorBidi" w:hint="eastAsia"/>
                <w:color w:val="auto"/>
                <w:kern w:val="2"/>
                <w:szCs w:val="21"/>
              </w:rPr>
              <w:t>P</w:t>
            </w:r>
            <w:r>
              <w:rPr>
                <w:rFonts w:cstheme="minorBidi"/>
                <w:color w:val="auto"/>
                <w:kern w:val="2"/>
                <w:szCs w:val="21"/>
              </w:rPr>
              <w:t>RA</w:t>
            </w:r>
          </w:p>
        </w:tc>
        <w:tc>
          <w:tcPr>
            <w:tcW w:w="1437" w:type="dxa"/>
          </w:tcPr>
          <w:p w14:paraId="399C6B11" w14:textId="77777777" w:rsidR="00F56C8E" w:rsidRPr="009E35DD" w:rsidRDefault="00F56C8E" w:rsidP="00771260">
            <w:pPr>
              <w:spacing w:before="0"/>
              <w:rPr>
                <w:rFonts w:cstheme="minorBidi"/>
                <w:color w:val="auto"/>
                <w:kern w:val="2"/>
                <w:szCs w:val="21"/>
              </w:rPr>
            </w:pPr>
            <w:r w:rsidRPr="00710793">
              <w:rPr>
                <w:rFonts w:cstheme="minorBidi"/>
                <w:color w:val="auto"/>
                <w:kern w:val="2"/>
                <w:szCs w:val="21"/>
              </w:rPr>
              <w:t>RIA</w:t>
            </w:r>
          </w:p>
        </w:tc>
        <w:tc>
          <w:tcPr>
            <w:tcW w:w="1390" w:type="dxa"/>
          </w:tcPr>
          <w:p w14:paraId="40C432BC" w14:textId="77777777" w:rsidR="00F56C8E" w:rsidRPr="008759E6" w:rsidRDefault="00F56C8E" w:rsidP="00771260">
            <w:pPr>
              <w:spacing w:before="0"/>
              <w:rPr>
                <w:rFonts w:cstheme="minorBidi"/>
                <w:color w:val="auto"/>
                <w:kern w:val="2"/>
                <w:szCs w:val="21"/>
              </w:rPr>
            </w:pPr>
            <w:r w:rsidRPr="009E35DD">
              <w:rPr>
                <w:rFonts w:cstheme="minorBidi"/>
                <w:color w:val="auto"/>
                <w:kern w:val="2"/>
                <w:szCs w:val="21"/>
              </w:rPr>
              <w:t>7.5–9.9%</w:t>
            </w:r>
          </w:p>
        </w:tc>
        <w:tc>
          <w:tcPr>
            <w:tcW w:w="1524" w:type="dxa"/>
          </w:tcPr>
          <w:p w14:paraId="41DB1BAE" w14:textId="77777777" w:rsidR="00F56C8E" w:rsidRPr="008759E6" w:rsidRDefault="00F56C8E" w:rsidP="00771260">
            <w:pPr>
              <w:spacing w:before="0"/>
              <w:rPr>
                <w:rFonts w:cstheme="minorBidi"/>
                <w:color w:val="auto"/>
                <w:kern w:val="2"/>
                <w:szCs w:val="21"/>
              </w:rPr>
            </w:pPr>
            <w:r w:rsidRPr="001E4455">
              <w:rPr>
                <w:rFonts w:cstheme="minorBidi"/>
                <w:color w:val="auto"/>
                <w:kern w:val="2"/>
                <w:szCs w:val="21"/>
              </w:rPr>
              <w:t>7.7–11.5%</w:t>
            </w:r>
          </w:p>
        </w:tc>
      </w:tr>
      <w:tr w:rsidR="00F56C8E" w:rsidRPr="008759E6" w14:paraId="34158FFB" w14:textId="77777777" w:rsidTr="00771260">
        <w:trPr>
          <w:trHeight w:val="315"/>
        </w:trPr>
        <w:tc>
          <w:tcPr>
            <w:tcW w:w="570" w:type="dxa"/>
            <w:noWrap/>
          </w:tcPr>
          <w:p w14:paraId="5D7D4334" w14:textId="77777777" w:rsidR="00F56C8E" w:rsidRPr="008759E6" w:rsidRDefault="00F56C8E" w:rsidP="00771260">
            <w:pPr>
              <w:spacing w:before="0"/>
              <w:rPr>
                <w:rFonts w:cstheme="minorBidi"/>
                <w:color w:val="auto"/>
                <w:kern w:val="2"/>
                <w:szCs w:val="21"/>
              </w:rPr>
            </w:pPr>
          </w:p>
        </w:tc>
        <w:tc>
          <w:tcPr>
            <w:tcW w:w="1796" w:type="dxa"/>
            <w:noWrap/>
          </w:tcPr>
          <w:p w14:paraId="2987FCEE" w14:textId="77777777" w:rsidR="00F56C8E" w:rsidRPr="008759E6" w:rsidRDefault="00F56C8E" w:rsidP="00771260">
            <w:pPr>
              <w:spacing w:before="0"/>
              <w:rPr>
                <w:rFonts w:cstheme="minorBidi"/>
                <w:color w:val="auto"/>
                <w:kern w:val="2"/>
                <w:szCs w:val="21"/>
              </w:rPr>
            </w:pPr>
          </w:p>
        </w:tc>
        <w:tc>
          <w:tcPr>
            <w:tcW w:w="696" w:type="dxa"/>
            <w:noWrap/>
          </w:tcPr>
          <w:p w14:paraId="60FF0489" w14:textId="77777777" w:rsidR="00F56C8E" w:rsidRPr="008759E6" w:rsidRDefault="00F56C8E" w:rsidP="00771260">
            <w:pPr>
              <w:spacing w:before="0"/>
              <w:rPr>
                <w:rFonts w:cstheme="minorBidi"/>
                <w:color w:val="auto"/>
                <w:kern w:val="2"/>
                <w:szCs w:val="21"/>
              </w:rPr>
            </w:pPr>
          </w:p>
        </w:tc>
        <w:tc>
          <w:tcPr>
            <w:tcW w:w="883" w:type="dxa"/>
          </w:tcPr>
          <w:p w14:paraId="325DDFF3" w14:textId="77777777" w:rsidR="00F56C8E" w:rsidRDefault="00F56C8E" w:rsidP="00771260">
            <w:pPr>
              <w:spacing w:before="0"/>
              <w:rPr>
                <w:rFonts w:cstheme="minorBidi"/>
                <w:color w:val="auto"/>
                <w:kern w:val="2"/>
                <w:szCs w:val="21"/>
              </w:rPr>
            </w:pPr>
            <w:r>
              <w:rPr>
                <w:rFonts w:cstheme="minorBidi" w:hint="eastAsia"/>
                <w:color w:val="auto"/>
                <w:kern w:val="2"/>
                <w:szCs w:val="21"/>
              </w:rPr>
              <w:t>P</w:t>
            </w:r>
            <w:r>
              <w:rPr>
                <w:rFonts w:cstheme="minorBidi"/>
                <w:color w:val="auto"/>
                <w:kern w:val="2"/>
                <w:szCs w:val="21"/>
              </w:rPr>
              <w:t>AC</w:t>
            </w:r>
          </w:p>
        </w:tc>
        <w:tc>
          <w:tcPr>
            <w:tcW w:w="1437" w:type="dxa"/>
          </w:tcPr>
          <w:p w14:paraId="5665417F" w14:textId="77777777" w:rsidR="00F56C8E" w:rsidRPr="008E1531" w:rsidRDefault="00F56C8E" w:rsidP="00771260">
            <w:pPr>
              <w:spacing w:before="0"/>
              <w:rPr>
                <w:rFonts w:cstheme="minorBidi"/>
                <w:color w:val="auto"/>
                <w:kern w:val="2"/>
                <w:szCs w:val="21"/>
              </w:rPr>
            </w:pPr>
            <w:r>
              <w:rPr>
                <w:rFonts w:cstheme="minorBidi"/>
                <w:color w:val="auto"/>
                <w:kern w:val="2"/>
                <w:szCs w:val="21"/>
              </w:rPr>
              <w:t>RIA</w:t>
            </w:r>
          </w:p>
        </w:tc>
        <w:tc>
          <w:tcPr>
            <w:tcW w:w="1390" w:type="dxa"/>
          </w:tcPr>
          <w:p w14:paraId="058E8546" w14:textId="77777777" w:rsidR="00F56C8E" w:rsidRPr="008759E6" w:rsidRDefault="00F56C8E" w:rsidP="00771260">
            <w:pPr>
              <w:spacing w:before="0"/>
              <w:rPr>
                <w:rFonts w:cstheme="minorBidi"/>
                <w:color w:val="auto"/>
                <w:kern w:val="2"/>
                <w:szCs w:val="21"/>
              </w:rPr>
            </w:pPr>
            <w:r w:rsidRPr="008E1531">
              <w:rPr>
                <w:rFonts w:cstheme="minorBidi"/>
                <w:color w:val="auto"/>
                <w:kern w:val="2"/>
                <w:szCs w:val="21"/>
              </w:rPr>
              <w:t>2.3–5.4%</w:t>
            </w:r>
          </w:p>
        </w:tc>
        <w:tc>
          <w:tcPr>
            <w:tcW w:w="1524" w:type="dxa"/>
          </w:tcPr>
          <w:p w14:paraId="479B83A1" w14:textId="77777777" w:rsidR="00F56C8E" w:rsidRPr="008759E6" w:rsidRDefault="00F56C8E" w:rsidP="00771260">
            <w:pPr>
              <w:spacing w:before="0"/>
              <w:rPr>
                <w:rFonts w:cstheme="minorBidi"/>
                <w:color w:val="auto"/>
                <w:kern w:val="2"/>
                <w:szCs w:val="21"/>
              </w:rPr>
            </w:pPr>
            <w:r w:rsidRPr="008E1531">
              <w:rPr>
                <w:rFonts w:cstheme="minorBidi"/>
                <w:color w:val="auto"/>
                <w:kern w:val="2"/>
                <w:szCs w:val="21"/>
              </w:rPr>
              <w:t>3.8–15.7%</w:t>
            </w:r>
          </w:p>
        </w:tc>
      </w:tr>
      <w:tr w:rsidR="00F56C8E" w:rsidRPr="008759E6" w14:paraId="6B2A7093" w14:textId="77777777" w:rsidTr="00771260">
        <w:trPr>
          <w:trHeight w:val="315"/>
        </w:trPr>
        <w:tc>
          <w:tcPr>
            <w:tcW w:w="570" w:type="dxa"/>
            <w:noWrap/>
            <w:hideMark/>
          </w:tcPr>
          <w:p w14:paraId="3A415784" w14:textId="77777777" w:rsidR="00F56C8E" w:rsidRPr="008759E6" w:rsidRDefault="00F56C8E" w:rsidP="00771260">
            <w:pPr>
              <w:spacing w:before="0"/>
              <w:rPr>
                <w:rFonts w:cstheme="minorBidi"/>
                <w:color w:val="auto"/>
                <w:kern w:val="2"/>
                <w:szCs w:val="21"/>
              </w:rPr>
            </w:pPr>
            <w:r w:rsidRPr="008759E6">
              <w:rPr>
                <w:rFonts w:cstheme="minorBidi"/>
                <w:color w:val="auto"/>
                <w:kern w:val="2"/>
                <w:szCs w:val="21"/>
              </w:rPr>
              <w:t>9</w:t>
            </w:r>
          </w:p>
        </w:tc>
        <w:tc>
          <w:tcPr>
            <w:tcW w:w="1796" w:type="dxa"/>
            <w:noWrap/>
            <w:hideMark/>
          </w:tcPr>
          <w:p w14:paraId="77C739CB" w14:textId="77777777" w:rsidR="00F56C8E" w:rsidRPr="008759E6" w:rsidRDefault="00F56C8E" w:rsidP="00771260">
            <w:pPr>
              <w:spacing w:before="0"/>
              <w:rPr>
                <w:rFonts w:cstheme="minorBidi"/>
                <w:color w:val="auto"/>
                <w:kern w:val="2"/>
                <w:szCs w:val="21"/>
              </w:rPr>
            </w:pPr>
            <w:r w:rsidRPr="008759E6">
              <w:rPr>
                <w:rFonts w:cstheme="minorBidi" w:hint="eastAsia"/>
                <w:color w:val="auto"/>
                <w:kern w:val="2"/>
                <w:szCs w:val="21"/>
              </w:rPr>
              <w:t>Ma W</w:t>
            </w:r>
          </w:p>
        </w:tc>
        <w:tc>
          <w:tcPr>
            <w:tcW w:w="696" w:type="dxa"/>
            <w:noWrap/>
            <w:hideMark/>
          </w:tcPr>
          <w:p w14:paraId="31010E98" w14:textId="77777777" w:rsidR="00F56C8E" w:rsidRPr="008759E6" w:rsidRDefault="00F56C8E" w:rsidP="00771260">
            <w:pPr>
              <w:spacing w:before="0"/>
              <w:rPr>
                <w:rFonts w:cstheme="minorBidi"/>
                <w:color w:val="auto"/>
                <w:kern w:val="2"/>
                <w:szCs w:val="21"/>
              </w:rPr>
            </w:pPr>
            <w:r w:rsidRPr="008759E6">
              <w:rPr>
                <w:rFonts w:cstheme="minorBidi" w:hint="eastAsia"/>
                <w:color w:val="auto"/>
                <w:kern w:val="2"/>
                <w:szCs w:val="21"/>
              </w:rPr>
              <w:t>2019</w:t>
            </w:r>
          </w:p>
        </w:tc>
        <w:tc>
          <w:tcPr>
            <w:tcW w:w="883" w:type="dxa"/>
          </w:tcPr>
          <w:p w14:paraId="10999BC9" w14:textId="77777777" w:rsidR="00F56C8E" w:rsidRPr="008759E6" w:rsidRDefault="00F56C8E" w:rsidP="00771260">
            <w:pPr>
              <w:spacing w:before="0"/>
              <w:rPr>
                <w:rFonts w:cstheme="minorBidi"/>
                <w:color w:val="auto"/>
                <w:kern w:val="2"/>
                <w:szCs w:val="21"/>
              </w:rPr>
            </w:pPr>
            <w:r>
              <w:rPr>
                <w:rFonts w:cstheme="minorBidi" w:hint="eastAsia"/>
                <w:color w:val="auto"/>
                <w:kern w:val="2"/>
                <w:szCs w:val="21"/>
              </w:rPr>
              <w:t>U</w:t>
            </w:r>
            <w:r>
              <w:rPr>
                <w:rFonts w:cstheme="minorBidi"/>
                <w:color w:val="auto"/>
                <w:kern w:val="2"/>
                <w:szCs w:val="21"/>
              </w:rPr>
              <w:t>ARR</w:t>
            </w:r>
          </w:p>
        </w:tc>
        <w:tc>
          <w:tcPr>
            <w:tcW w:w="1437" w:type="dxa"/>
          </w:tcPr>
          <w:p w14:paraId="6FFA3B31" w14:textId="77777777" w:rsidR="00F56C8E" w:rsidRDefault="00F56C8E" w:rsidP="00771260">
            <w:pPr>
              <w:spacing w:before="0"/>
              <w:rPr>
                <w:rFonts w:cstheme="minorBidi"/>
                <w:color w:val="auto"/>
                <w:kern w:val="2"/>
                <w:szCs w:val="21"/>
              </w:rPr>
            </w:pPr>
            <w:r w:rsidRPr="004E3A31">
              <w:rPr>
                <w:rFonts w:cstheme="minorBidi"/>
                <w:color w:val="auto"/>
                <w:kern w:val="2"/>
                <w:szCs w:val="21"/>
              </w:rPr>
              <w:t>LC-MS/MS</w:t>
            </w:r>
          </w:p>
        </w:tc>
        <w:tc>
          <w:tcPr>
            <w:tcW w:w="1390" w:type="dxa"/>
          </w:tcPr>
          <w:p w14:paraId="6DBDCA73" w14:textId="77777777" w:rsidR="00F56C8E" w:rsidRPr="008759E6" w:rsidRDefault="00F56C8E" w:rsidP="00771260">
            <w:pPr>
              <w:spacing w:before="0"/>
              <w:rPr>
                <w:rFonts w:cstheme="minorBidi"/>
                <w:color w:val="auto"/>
                <w:kern w:val="2"/>
                <w:szCs w:val="21"/>
              </w:rPr>
            </w:pPr>
            <w:r>
              <w:rPr>
                <w:rFonts w:cstheme="minorBidi" w:hint="eastAsia"/>
                <w:color w:val="auto"/>
                <w:kern w:val="2"/>
                <w:szCs w:val="21"/>
              </w:rPr>
              <w:t>3</w:t>
            </w:r>
            <w:r>
              <w:rPr>
                <w:rFonts w:cstheme="minorBidi"/>
                <w:color w:val="auto"/>
                <w:kern w:val="2"/>
                <w:szCs w:val="21"/>
              </w:rPr>
              <w:t>.3</w:t>
            </w:r>
            <w:r>
              <w:rPr>
                <w:rFonts w:cstheme="minorBidi" w:hint="eastAsia"/>
                <w:color w:val="auto"/>
                <w:kern w:val="2"/>
                <w:szCs w:val="21"/>
              </w:rPr>
              <w:t>-</w:t>
            </w:r>
            <w:r>
              <w:rPr>
                <w:rFonts w:cstheme="minorBidi"/>
                <w:color w:val="auto"/>
                <w:kern w:val="2"/>
                <w:szCs w:val="21"/>
              </w:rPr>
              <w:t>4.4</w:t>
            </w:r>
            <w:r>
              <w:rPr>
                <w:rFonts w:cstheme="minorBidi" w:hint="eastAsia"/>
                <w:color w:val="auto"/>
                <w:kern w:val="2"/>
                <w:szCs w:val="21"/>
              </w:rPr>
              <w:t>%</w:t>
            </w:r>
          </w:p>
        </w:tc>
        <w:tc>
          <w:tcPr>
            <w:tcW w:w="1524" w:type="dxa"/>
          </w:tcPr>
          <w:p w14:paraId="250C7D2A" w14:textId="77777777" w:rsidR="00F56C8E" w:rsidRPr="008759E6" w:rsidRDefault="00F56C8E" w:rsidP="00771260">
            <w:pPr>
              <w:spacing w:before="0"/>
              <w:rPr>
                <w:rFonts w:cstheme="minorBidi"/>
                <w:color w:val="auto"/>
                <w:kern w:val="2"/>
                <w:szCs w:val="21"/>
              </w:rPr>
            </w:pPr>
            <w:r>
              <w:rPr>
                <w:rFonts w:cstheme="minorBidi" w:hint="eastAsia"/>
                <w:color w:val="auto"/>
                <w:kern w:val="2"/>
                <w:szCs w:val="21"/>
              </w:rPr>
              <w:t>2</w:t>
            </w:r>
            <w:r>
              <w:rPr>
                <w:rFonts w:cstheme="minorBidi"/>
                <w:color w:val="auto"/>
                <w:kern w:val="2"/>
                <w:szCs w:val="21"/>
              </w:rPr>
              <w:t>.5</w:t>
            </w:r>
            <w:r>
              <w:rPr>
                <w:rFonts w:cstheme="minorBidi" w:hint="eastAsia"/>
                <w:color w:val="auto"/>
                <w:kern w:val="2"/>
                <w:szCs w:val="21"/>
              </w:rPr>
              <w:t>-</w:t>
            </w:r>
            <w:r>
              <w:rPr>
                <w:rFonts w:cstheme="minorBidi"/>
                <w:color w:val="auto"/>
                <w:kern w:val="2"/>
                <w:szCs w:val="21"/>
              </w:rPr>
              <w:t>3.2</w:t>
            </w:r>
            <w:r>
              <w:rPr>
                <w:rFonts w:cstheme="minorBidi" w:hint="eastAsia"/>
                <w:color w:val="auto"/>
                <w:kern w:val="2"/>
                <w:szCs w:val="21"/>
              </w:rPr>
              <w:t>%</w:t>
            </w:r>
          </w:p>
        </w:tc>
      </w:tr>
      <w:tr w:rsidR="00F56C8E" w:rsidRPr="008759E6" w14:paraId="2A6A8DCE" w14:textId="77777777" w:rsidTr="00771260">
        <w:trPr>
          <w:trHeight w:val="315"/>
        </w:trPr>
        <w:tc>
          <w:tcPr>
            <w:tcW w:w="570" w:type="dxa"/>
            <w:noWrap/>
          </w:tcPr>
          <w:p w14:paraId="562D99B5" w14:textId="77777777" w:rsidR="00F56C8E" w:rsidRPr="008759E6" w:rsidRDefault="00F56C8E" w:rsidP="00771260">
            <w:pPr>
              <w:spacing w:before="0"/>
              <w:rPr>
                <w:rFonts w:cstheme="minorBidi"/>
                <w:color w:val="auto"/>
                <w:kern w:val="2"/>
                <w:szCs w:val="21"/>
              </w:rPr>
            </w:pPr>
          </w:p>
        </w:tc>
        <w:tc>
          <w:tcPr>
            <w:tcW w:w="1796" w:type="dxa"/>
            <w:noWrap/>
          </w:tcPr>
          <w:p w14:paraId="2E6E9A95" w14:textId="77777777" w:rsidR="00F56C8E" w:rsidRPr="008759E6" w:rsidRDefault="00F56C8E" w:rsidP="00771260">
            <w:pPr>
              <w:spacing w:before="0"/>
              <w:rPr>
                <w:rFonts w:cstheme="minorBidi"/>
                <w:color w:val="auto"/>
                <w:kern w:val="2"/>
                <w:szCs w:val="21"/>
              </w:rPr>
            </w:pPr>
          </w:p>
        </w:tc>
        <w:tc>
          <w:tcPr>
            <w:tcW w:w="696" w:type="dxa"/>
            <w:noWrap/>
          </w:tcPr>
          <w:p w14:paraId="642D1A32" w14:textId="77777777" w:rsidR="00F56C8E" w:rsidRPr="008759E6" w:rsidRDefault="00F56C8E" w:rsidP="00771260">
            <w:pPr>
              <w:spacing w:before="0"/>
              <w:rPr>
                <w:rFonts w:cstheme="minorBidi"/>
                <w:color w:val="auto"/>
                <w:kern w:val="2"/>
                <w:szCs w:val="21"/>
              </w:rPr>
            </w:pPr>
          </w:p>
        </w:tc>
        <w:tc>
          <w:tcPr>
            <w:tcW w:w="883" w:type="dxa"/>
          </w:tcPr>
          <w:p w14:paraId="3152E8BA" w14:textId="77777777" w:rsidR="00F56C8E" w:rsidRDefault="00F56C8E" w:rsidP="00771260">
            <w:pPr>
              <w:spacing w:before="0"/>
              <w:rPr>
                <w:rFonts w:cstheme="minorBidi"/>
                <w:color w:val="auto"/>
                <w:kern w:val="2"/>
                <w:szCs w:val="21"/>
              </w:rPr>
            </w:pPr>
            <w:r>
              <w:rPr>
                <w:rFonts w:cstheme="minorBidi" w:hint="eastAsia"/>
                <w:color w:val="auto"/>
                <w:kern w:val="2"/>
                <w:szCs w:val="21"/>
              </w:rPr>
              <w:t>P</w:t>
            </w:r>
            <w:r>
              <w:rPr>
                <w:rFonts w:cstheme="minorBidi"/>
                <w:color w:val="auto"/>
                <w:kern w:val="2"/>
                <w:szCs w:val="21"/>
              </w:rPr>
              <w:t>AC</w:t>
            </w:r>
          </w:p>
        </w:tc>
        <w:tc>
          <w:tcPr>
            <w:tcW w:w="1437" w:type="dxa"/>
          </w:tcPr>
          <w:p w14:paraId="54B6E503" w14:textId="77777777" w:rsidR="00F56C8E" w:rsidRDefault="00F56C8E" w:rsidP="00771260">
            <w:pPr>
              <w:spacing w:before="0"/>
              <w:rPr>
                <w:rFonts w:cstheme="minorBidi"/>
                <w:color w:val="auto"/>
                <w:kern w:val="2"/>
                <w:szCs w:val="21"/>
              </w:rPr>
            </w:pPr>
            <w:r>
              <w:rPr>
                <w:rFonts w:cstheme="minorBidi" w:hint="eastAsia"/>
                <w:color w:val="auto"/>
                <w:kern w:val="2"/>
                <w:szCs w:val="21"/>
              </w:rPr>
              <w:t>C</w:t>
            </w:r>
            <w:r>
              <w:rPr>
                <w:rFonts w:cstheme="minorBidi"/>
                <w:color w:val="auto"/>
                <w:kern w:val="2"/>
                <w:szCs w:val="21"/>
              </w:rPr>
              <w:t>LIA</w:t>
            </w:r>
          </w:p>
        </w:tc>
        <w:tc>
          <w:tcPr>
            <w:tcW w:w="1390" w:type="dxa"/>
          </w:tcPr>
          <w:p w14:paraId="077C7BD6" w14:textId="77777777" w:rsidR="00F56C8E" w:rsidRDefault="00F56C8E" w:rsidP="00771260">
            <w:pPr>
              <w:spacing w:before="0"/>
              <w:rPr>
                <w:rFonts w:cstheme="minorBidi"/>
                <w:color w:val="auto"/>
                <w:kern w:val="2"/>
                <w:szCs w:val="21"/>
              </w:rPr>
            </w:pPr>
            <w:r w:rsidRPr="00F364BE">
              <w:rPr>
                <w:rFonts w:cstheme="minorBidi" w:hint="eastAsia"/>
                <w:color w:val="auto"/>
                <w:kern w:val="2"/>
                <w:szCs w:val="21"/>
              </w:rPr>
              <w:t>＜</w:t>
            </w:r>
            <w:r w:rsidRPr="00F364BE">
              <w:rPr>
                <w:rFonts w:cstheme="minorBidi" w:hint="eastAsia"/>
                <w:color w:val="auto"/>
                <w:kern w:val="2"/>
                <w:szCs w:val="21"/>
              </w:rPr>
              <w:t>5%</w:t>
            </w:r>
          </w:p>
        </w:tc>
        <w:tc>
          <w:tcPr>
            <w:tcW w:w="1524" w:type="dxa"/>
          </w:tcPr>
          <w:p w14:paraId="4DA768C1" w14:textId="77777777" w:rsidR="00F56C8E" w:rsidRDefault="00F56C8E" w:rsidP="00771260">
            <w:pPr>
              <w:spacing w:before="0"/>
              <w:rPr>
                <w:rFonts w:cstheme="minorBidi"/>
                <w:color w:val="auto"/>
                <w:kern w:val="2"/>
                <w:szCs w:val="21"/>
              </w:rPr>
            </w:pPr>
            <w:r w:rsidRPr="00F364BE">
              <w:rPr>
                <w:rFonts w:cstheme="minorBidi" w:hint="eastAsia"/>
                <w:color w:val="auto"/>
                <w:kern w:val="2"/>
                <w:szCs w:val="21"/>
              </w:rPr>
              <w:t>＜</w:t>
            </w:r>
            <w:r w:rsidRPr="00F364BE">
              <w:rPr>
                <w:rFonts w:cstheme="minorBidi" w:hint="eastAsia"/>
                <w:color w:val="auto"/>
                <w:kern w:val="2"/>
                <w:szCs w:val="21"/>
              </w:rPr>
              <w:t>5%</w:t>
            </w:r>
          </w:p>
        </w:tc>
      </w:tr>
      <w:tr w:rsidR="00F56C8E" w:rsidRPr="008759E6" w14:paraId="37EE1F48" w14:textId="77777777" w:rsidTr="00771260">
        <w:trPr>
          <w:trHeight w:val="315"/>
        </w:trPr>
        <w:tc>
          <w:tcPr>
            <w:tcW w:w="570" w:type="dxa"/>
            <w:noWrap/>
          </w:tcPr>
          <w:p w14:paraId="54CEDB92" w14:textId="77777777" w:rsidR="00F56C8E" w:rsidRPr="008759E6" w:rsidRDefault="00F56C8E" w:rsidP="00771260">
            <w:pPr>
              <w:spacing w:before="0"/>
              <w:rPr>
                <w:rFonts w:cstheme="minorBidi"/>
                <w:color w:val="auto"/>
                <w:kern w:val="2"/>
                <w:szCs w:val="21"/>
              </w:rPr>
            </w:pPr>
          </w:p>
        </w:tc>
        <w:tc>
          <w:tcPr>
            <w:tcW w:w="1796" w:type="dxa"/>
            <w:noWrap/>
          </w:tcPr>
          <w:p w14:paraId="1ECA51AC" w14:textId="77777777" w:rsidR="00F56C8E" w:rsidRPr="008759E6" w:rsidRDefault="00F56C8E" w:rsidP="00771260">
            <w:pPr>
              <w:spacing w:before="0"/>
              <w:rPr>
                <w:rFonts w:cstheme="minorBidi"/>
                <w:color w:val="auto"/>
                <w:kern w:val="2"/>
                <w:szCs w:val="21"/>
              </w:rPr>
            </w:pPr>
          </w:p>
        </w:tc>
        <w:tc>
          <w:tcPr>
            <w:tcW w:w="696" w:type="dxa"/>
            <w:noWrap/>
          </w:tcPr>
          <w:p w14:paraId="52AC00F6" w14:textId="77777777" w:rsidR="00F56C8E" w:rsidRPr="008759E6" w:rsidRDefault="00F56C8E" w:rsidP="00771260">
            <w:pPr>
              <w:spacing w:before="0"/>
              <w:rPr>
                <w:rFonts w:cstheme="minorBidi"/>
                <w:color w:val="auto"/>
                <w:kern w:val="2"/>
                <w:szCs w:val="21"/>
              </w:rPr>
            </w:pPr>
          </w:p>
        </w:tc>
        <w:tc>
          <w:tcPr>
            <w:tcW w:w="883" w:type="dxa"/>
          </w:tcPr>
          <w:p w14:paraId="2BADB02A" w14:textId="77777777" w:rsidR="00F56C8E" w:rsidRDefault="00F56C8E" w:rsidP="00771260">
            <w:pPr>
              <w:spacing w:before="0"/>
              <w:rPr>
                <w:rFonts w:cstheme="minorBidi"/>
                <w:color w:val="auto"/>
                <w:kern w:val="2"/>
                <w:szCs w:val="21"/>
              </w:rPr>
            </w:pPr>
            <w:r>
              <w:rPr>
                <w:rFonts w:cstheme="minorBidi" w:hint="eastAsia"/>
                <w:color w:val="auto"/>
                <w:kern w:val="2"/>
                <w:szCs w:val="21"/>
              </w:rPr>
              <w:t>D</w:t>
            </w:r>
            <w:r>
              <w:rPr>
                <w:rFonts w:cstheme="minorBidi"/>
                <w:color w:val="auto"/>
                <w:kern w:val="2"/>
                <w:szCs w:val="21"/>
              </w:rPr>
              <w:t>RC</w:t>
            </w:r>
          </w:p>
        </w:tc>
        <w:tc>
          <w:tcPr>
            <w:tcW w:w="1437" w:type="dxa"/>
          </w:tcPr>
          <w:p w14:paraId="414C0A15" w14:textId="77777777" w:rsidR="00F56C8E" w:rsidRDefault="00F56C8E" w:rsidP="00771260">
            <w:pPr>
              <w:spacing w:before="0"/>
              <w:rPr>
                <w:rFonts w:cstheme="minorBidi"/>
                <w:color w:val="auto"/>
                <w:kern w:val="2"/>
                <w:szCs w:val="21"/>
              </w:rPr>
            </w:pPr>
            <w:r>
              <w:rPr>
                <w:rFonts w:cstheme="minorBidi" w:hint="eastAsia"/>
                <w:color w:val="auto"/>
                <w:kern w:val="2"/>
                <w:szCs w:val="21"/>
              </w:rPr>
              <w:t>C</w:t>
            </w:r>
            <w:r>
              <w:rPr>
                <w:rFonts w:cstheme="minorBidi"/>
                <w:color w:val="auto"/>
                <w:kern w:val="2"/>
                <w:szCs w:val="21"/>
              </w:rPr>
              <w:t>LIA</w:t>
            </w:r>
          </w:p>
        </w:tc>
        <w:tc>
          <w:tcPr>
            <w:tcW w:w="1390" w:type="dxa"/>
          </w:tcPr>
          <w:p w14:paraId="1D2BA4C4" w14:textId="77777777" w:rsidR="00F56C8E" w:rsidRDefault="00F56C8E" w:rsidP="00771260">
            <w:pPr>
              <w:spacing w:before="0"/>
              <w:rPr>
                <w:rFonts w:cstheme="minorBidi"/>
                <w:color w:val="auto"/>
                <w:kern w:val="2"/>
                <w:szCs w:val="21"/>
              </w:rPr>
            </w:pPr>
            <w:r w:rsidRPr="00F364BE">
              <w:rPr>
                <w:rFonts w:cstheme="minorBidi" w:hint="eastAsia"/>
                <w:color w:val="auto"/>
                <w:kern w:val="2"/>
                <w:szCs w:val="21"/>
              </w:rPr>
              <w:t>＜</w:t>
            </w:r>
            <w:r w:rsidRPr="00F364BE">
              <w:rPr>
                <w:rFonts w:cstheme="minorBidi" w:hint="eastAsia"/>
                <w:color w:val="auto"/>
                <w:kern w:val="2"/>
                <w:szCs w:val="21"/>
              </w:rPr>
              <w:t>5%</w:t>
            </w:r>
          </w:p>
        </w:tc>
        <w:tc>
          <w:tcPr>
            <w:tcW w:w="1524" w:type="dxa"/>
          </w:tcPr>
          <w:p w14:paraId="2E5CC494" w14:textId="77777777" w:rsidR="00F56C8E" w:rsidRDefault="00F56C8E" w:rsidP="00771260">
            <w:pPr>
              <w:spacing w:before="0"/>
              <w:rPr>
                <w:rFonts w:cstheme="minorBidi"/>
                <w:color w:val="auto"/>
                <w:kern w:val="2"/>
                <w:szCs w:val="21"/>
              </w:rPr>
            </w:pPr>
            <w:r w:rsidRPr="00F364BE">
              <w:rPr>
                <w:rFonts w:cstheme="minorBidi" w:hint="eastAsia"/>
                <w:color w:val="auto"/>
                <w:kern w:val="2"/>
                <w:szCs w:val="21"/>
              </w:rPr>
              <w:t>＜</w:t>
            </w:r>
            <w:r w:rsidRPr="00F364BE">
              <w:rPr>
                <w:rFonts w:cstheme="minorBidi" w:hint="eastAsia"/>
                <w:color w:val="auto"/>
                <w:kern w:val="2"/>
                <w:szCs w:val="21"/>
              </w:rPr>
              <w:t>5%</w:t>
            </w:r>
          </w:p>
        </w:tc>
      </w:tr>
      <w:tr w:rsidR="00F56C8E" w:rsidRPr="008759E6" w14:paraId="21E0B97A" w14:textId="77777777" w:rsidTr="00771260">
        <w:trPr>
          <w:trHeight w:val="315"/>
        </w:trPr>
        <w:tc>
          <w:tcPr>
            <w:tcW w:w="570" w:type="dxa"/>
            <w:noWrap/>
            <w:hideMark/>
          </w:tcPr>
          <w:p w14:paraId="4532EBDE" w14:textId="77777777" w:rsidR="00F56C8E" w:rsidRPr="008759E6" w:rsidRDefault="00F56C8E" w:rsidP="00771260">
            <w:pPr>
              <w:spacing w:before="0"/>
              <w:rPr>
                <w:rFonts w:cstheme="minorBidi"/>
                <w:color w:val="auto"/>
                <w:kern w:val="2"/>
                <w:szCs w:val="21"/>
              </w:rPr>
            </w:pPr>
            <w:r w:rsidRPr="008759E6">
              <w:rPr>
                <w:rFonts w:cstheme="minorBidi"/>
                <w:color w:val="auto"/>
                <w:kern w:val="2"/>
                <w:szCs w:val="21"/>
              </w:rPr>
              <w:t>10</w:t>
            </w:r>
          </w:p>
        </w:tc>
        <w:tc>
          <w:tcPr>
            <w:tcW w:w="1796" w:type="dxa"/>
            <w:noWrap/>
            <w:hideMark/>
          </w:tcPr>
          <w:p w14:paraId="4D8F6DE7" w14:textId="77777777" w:rsidR="00F56C8E" w:rsidRPr="008759E6" w:rsidRDefault="00F56C8E" w:rsidP="00771260">
            <w:pPr>
              <w:spacing w:before="0"/>
              <w:rPr>
                <w:rFonts w:cstheme="minorBidi"/>
                <w:color w:val="auto"/>
                <w:kern w:val="2"/>
                <w:szCs w:val="21"/>
              </w:rPr>
            </w:pPr>
            <w:r w:rsidRPr="008759E6">
              <w:rPr>
                <w:rFonts w:cstheme="minorBidi" w:hint="eastAsia"/>
                <w:color w:val="auto"/>
                <w:kern w:val="2"/>
                <w:szCs w:val="21"/>
              </w:rPr>
              <w:t>Travers S</w:t>
            </w:r>
          </w:p>
        </w:tc>
        <w:tc>
          <w:tcPr>
            <w:tcW w:w="696" w:type="dxa"/>
            <w:noWrap/>
            <w:hideMark/>
          </w:tcPr>
          <w:p w14:paraId="127810FC" w14:textId="77777777" w:rsidR="00F56C8E" w:rsidRPr="008759E6" w:rsidRDefault="00F56C8E" w:rsidP="00771260">
            <w:pPr>
              <w:spacing w:before="0"/>
              <w:rPr>
                <w:rFonts w:cstheme="minorBidi"/>
                <w:color w:val="auto"/>
                <w:kern w:val="2"/>
                <w:szCs w:val="21"/>
              </w:rPr>
            </w:pPr>
            <w:r w:rsidRPr="008759E6">
              <w:rPr>
                <w:rFonts w:cstheme="minorBidi" w:hint="eastAsia"/>
                <w:color w:val="auto"/>
                <w:kern w:val="2"/>
                <w:szCs w:val="21"/>
              </w:rPr>
              <w:t>2019</w:t>
            </w:r>
          </w:p>
        </w:tc>
        <w:tc>
          <w:tcPr>
            <w:tcW w:w="883" w:type="dxa"/>
          </w:tcPr>
          <w:p w14:paraId="233053C3" w14:textId="77777777" w:rsidR="00F56C8E" w:rsidRPr="008759E6" w:rsidRDefault="00F56C8E" w:rsidP="00771260">
            <w:pPr>
              <w:spacing w:before="0"/>
              <w:rPr>
                <w:rFonts w:cstheme="minorBidi"/>
                <w:color w:val="auto"/>
                <w:kern w:val="2"/>
                <w:szCs w:val="21"/>
              </w:rPr>
            </w:pPr>
            <w:r w:rsidRPr="00D93200">
              <w:rPr>
                <w:rFonts w:cstheme="minorBidi"/>
                <w:color w:val="auto"/>
                <w:kern w:val="2"/>
                <w:szCs w:val="21"/>
              </w:rPr>
              <w:t>UAC</w:t>
            </w:r>
          </w:p>
        </w:tc>
        <w:tc>
          <w:tcPr>
            <w:tcW w:w="1437" w:type="dxa"/>
          </w:tcPr>
          <w:p w14:paraId="100A2CDF" w14:textId="77777777" w:rsidR="00F56C8E" w:rsidRPr="008759E6" w:rsidRDefault="00F56C8E" w:rsidP="00771260">
            <w:pPr>
              <w:spacing w:before="0"/>
              <w:rPr>
                <w:rFonts w:cstheme="minorBidi"/>
                <w:color w:val="auto"/>
                <w:kern w:val="2"/>
                <w:szCs w:val="21"/>
              </w:rPr>
            </w:pPr>
            <w:r w:rsidRPr="00D93200">
              <w:rPr>
                <w:rFonts w:cstheme="minorBidi"/>
                <w:color w:val="auto"/>
                <w:kern w:val="2"/>
                <w:szCs w:val="21"/>
              </w:rPr>
              <w:t>LC-MS/MS</w:t>
            </w:r>
          </w:p>
        </w:tc>
        <w:tc>
          <w:tcPr>
            <w:tcW w:w="1390" w:type="dxa"/>
          </w:tcPr>
          <w:p w14:paraId="71680FFF" w14:textId="77777777" w:rsidR="00F56C8E" w:rsidRPr="008759E6" w:rsidRDefault="00F56C8E" w:rsidP="00771260">
            <w:pPr>
              <w:spacing w:before="0"/>
              <w:rPr>
                <w:rFonts w:cstheme="minorBidi"/>
                <w:color w:val="auto"/>
                <w:kern w:val="2"/>
                <w:szCs w:val="21"/>
              </w:rPr>
            </w:pPr>
            <w:r>
              <w:rPr>
                <w:rFonts w:cstheme="minorBidi"/>
                <w:color w:val="auto"/>
                <w:kern w:val="2"/>
                <w:szCs w:val="21"/>
              </w:rPr>
              <w:t>5.6</w:t>
            </w:r>
            <w:r>
              <w:rPr>
                <w:rFonts w:cstheme="minorBidi" w:hint="eastAsia"/>
                <w:color w:val="auto"/>
                <w:kern w:val="2"/>
                <w:szCs w:val="21"/>
              </w:rPr>
              <w:t>%</w:t>
            </w:r>
          </w:p>
        </w:tc>
        <w:tc>
          <w:tcPr>
            <w:tcW w:w="1524" w:type="dxa"/>
          </w:tcPr>
          <w:p w14:paraId="403A9130" w14:textId="77777777" w:rsidR="00F56C8E" w:rsidRPr="008759E6" w:rsidRDefault="00F56C8E" w:rsidP="00771260">
            <w:pPr>
              <w:spacing w:before="0"/>
              <w:rPr>
                <w:rFonts w:cstheme="minorBidi"/>
                <w:color w:val="auto"/>
                <w:kern w:val="2"/>
                <w:szCs w:val="21"/>
              </w:rPr>
            </w:pPr>
            <w:r>
              <w:rPr>
                <w:rFonts w:cstheme="minorBidi"/>
                <w:color w:val="auto"/>
                <w:kern w:val="2"/>
                <w:szCs w:val="21"/>
              </w:rPr>
              <w:t>2</w:t>
            </w:r>
            <w:r>
              <w:rPr>
                <w:rFonts w:cstheme="minorBidi" w:hint="eastAsia"/>
                <w:color w:val="auto"/>
                <w:kern w:val="2"/>
                <w:szCs w:val="21"/>
              </w:rPr>
              <w:t>%</w:t>
            </w:r>
          </w:p>
        </w:tc>
      </w:tr>
      <w:tr w:rsidR="00F56C8E" w:rsidRPr="008759E6" w14:paraId="78EAA7EF" w14:textId="77777777" w:rsidTr="00771260">
        <w:trPr>
          <w:trHeight w:val="315"/>
        </w:trPr>
        <w:tc>
          <w:tcPr>
            <w:tcW w:w="570" w:type="dxa"/>
            <w:noWrap/>
            <w:hideMark/>
          </w:tcPr>
          <w:p w14:paraId="45384B65" w14:textId="77777777" w:rsidR="00F56C8E" w:rsidRPr="008759E6" w:rsidRDefault="00F56C8E" w:rsidP="00771260">
            <w:pPr>
              <w:spacing w:before="0"/>
              <w:rPr>
                <w:rFonts w:cstheme="minorBidi"/>
                <w:color w:val="auto"/>
                <w:kern w:val="2"/>
                <w:szCs w:val="21"/>
              </w:rPr>
            </w:pPr>
            <w:r w:rsidRPr="008759E6">
              <w:rPr>
                <w:rFonts w:cstheme="minorBidi"/>
                <w:color w:val="auto"/>
                <w:kern w:val="2"/>
                <w:szCs w:val="21"/>
              </w:rPr>
              <w:t>11</w:t>
            </w:r>
          </w:p>
        </w:tc>
        <w:tc>
          <w:tcPr>
            <w:tcW w:w="1796" w:type="dxa"/>
            <w:noWrap/>
            <w:hideMark/>
          </w:tcPr>
          <w:p w14:paraId="1BB145E0" w14:textId="77777777" w:rsidR="00F56C8E" w:rsidRPr="008759E6" w:rsidRDefault="00F56C8E" w:rsidP="00771260">
            <w:pPr>
              <w:spacing w:before="0"/>
              <w:rPr>
                <w:rFonts w:cstheme="minorBidi"/>
                <w:color w:val="auto"/>
                <w:kern w:val="2"/>
                <w:szCs w:val="21"/>
              </w:rPr>
            </w:pPr>
            <w:r w:rsidRPr="008759E6">
              <w:rPr>
                <w:rFonts w:cstheme="minorBidi" w:hint="eastAsia"/>
                <w:color w:val="auto"/>
                <w:kern w:val="2"/>
                <w:szCs w:val="21"/>
              </w:rPr>
              <w:t>Xu Wen</w:t>
            </w:r>
          </w:p>
        </w:tc>
        <w:tc>
          <w:tcPr>
            <w:tcW w:w="696" w:type="dxa"/>
            <w:noWrap/>
            <w:hideMark/>
          </w:tcPr>
          <w:p w14:paraId="7AD2503A" w14:textId="77777777" w:rsidR="00F56C8E" w:rsidRPr="008759E6" w:rsidRDefault="00F56C8E" w:rsidP="00771260">
            <w:pPr>
              <w:spacing w:before="0"/>
              <w:rPr>
                <w:rFonts w:cstheme="minorBidi"/>
                <w:color w:val="auto"/>
                <w:kern w:val="2"/>
                <w:szCs w:val="21"/>
              </w:rPr>
            </w:pPr>
            <w:r w:rsidRPr="008759E6">
              <w:rPr>
                <w:rFonts w:cstheme="minorBidi" w:hint="eastAsia"/>
                <w:color w:val="auto"/>
                <w:kern w:val="2"/>
                <w:szCs w:val="21"/>
              </w:rPr>
              <w:t>2019</w:t>
            </w:r>
          </w:p>
        </w:tc>
        <w:tc>
          <w:tcPr>
            <w:tcW w:w="883" w:type="dxa"/>
          </w:tcPr>
          <w:p w14:paraId="715CC790" w14:textId="77777777" w:rsidR="00F56C8E" w:rsidRPr="008759E6" w:rsidRDefault="00F56C8E" w:rsidP="00771260">
            <w:pPr>
              <w:spacing w:before="0"/>
              <w:rPr>
                <w:rFonts w:cstheme="minorBidi"/>
                <w:color w:val="auto"/>
                <w:kern w:val="2"/>
                <w:szCs w:val="21"/>
              </w:rPr>
            </w:pPr>
            <w:r>
              <w:rPr>
                <w:rFonts w:cstheme="minorBidi"/>
                <w:color w:val="auto"/>
                <w:kern w:val="2"/>
                <w:szCs w:val="21"/>
              </w:rPr>
              <w:t>PRA</w:t>
            </w:r>
          </w:p>
        </w:tc>
        <w:tc>
          <w:tcPr>
            <w:tcW w:w="1437" w:type="dxa"/>
          </w:tcPr>
          <w:p w14:paraId="0F60E151" w14:textId="77777777" w:rsidR="00F56C8E" w:rsidRDefault="00F56C8E" w:rsidP="00771260">
            <w:pPr>
              <w:spacing w:before="0"/>
              <w:rPr>
                <w:rFonts w:cstheme="minorBidi"/>
                <w:color w:val="auto"/>
                <w:kern w:val="2"/>
                <w:szCs w:val="21"/>
              </w:rPr>
            </w:pPr>
            <w:r w:rsidRPr="00F8796E">
              <w:rPr>
                <w:rFonts w:cstheme="minorBidi"/>
                <w:color w:val="auto"/>
                <w:kern w:val="2"/>
                <w:szCs w:val="21"/>
              </w:rPr>
              <w:t>LC-MS/MS</w:t>
            </w:r>
          </w:p>
        </w:tc>
        <w:tc>
          <w:tcPr>
            <w:tcW w:w="1390" w:type="dxa"/>
          </w:tcPr>
          <w:p w14:paraId="12B09999" w14:textId="77777777" w:rsidR="00F56C8E" w:rsidRPr="008759E6" w:rsidRDefault="00F56C8E" w:rsidP="00771260">
            <w:pPr>
              <w:spacing w:before="0"/>
              <w:rPr>
                <w:rFonts w:cstheme="minorBidi"/>
                <w:color w:val="auto"/>
                <w:kern w:val="2"/>
                <w:szCs w:val="21"/>
              </w:rPr>
            </w:pPr>
            <w:r>
              <w:rPr>
                <w:rFonts w:cstheme="minorBidi" w:hint="eastAsia"/>
                <w:color w:val="auto"/>
                <w:kern w:val="2"/>
                <w:szCs w:val="21"/>
              </w:rPr>
              <w:t>＜</w:t>
            </w:r>
            <w:r>
              <w:rPr>
                <w:rFonts w:cstheme="minorBidi" w:hint="eastAsia"/>
                <w:color w:val="auto"/>
                <w:kern w:val="2"/>
                <w:szCs w:val="21"/>
              </w:rPr>
              <w:t>1</w:t>
            </w:r>
            <w:r>
              <w:rPr>
                <w:rFonts w:cstheme="minorBidi"/>
                <w:color w:val="auto"/>
                <w:kern w:val="2"/>
                <w:szCs w:val="21"/>
              </w:rPr>
              <w:t>5</w:t>
            </w:r>
            <w:r>
              <w:rPr>
                <w:rFonts w:cstheme="minorBidi" w:hint="eastAsia"/>
                <w:color w:val="auto"/>
                <w:kern w:val="2"/>
                <w:szCs w:val="21"/>
              </w:rPr>
              <w:t>%</w:t>
            </w:r>
          </w:p>
        </w:tc>
        <w:tc>
          <w:tcPr>
            <w:tcW w:w="1524" w:type="dxa"/>
          </w:tcPr>
          <w:p w14:paraId="1C014CC3" w14:textId="77777777" w:rsidR="00F56C8E" w:rsidRPr="008759E6" w:rsidRDefault="00F56C8E" w:rsidP="00771260">
            <w:pPr>
              <w:spacing w:before="0"/>
              <w:rPr>
                <w:rFonts w:cstheme="minorBidi"/>
                <w:color w:val="auto"/>
                <w:kern w:val="2"/>
                <w:szCs w:val="21"/>
              </w:rPr>
            </w:pPr>
            <w:r w:rsidRPr="00193963">
              <w:rPr>
                <w:rFonts w:cstheme="minorBidi" w:hint="eastAsia"/>
                <w:color w:val="auto"/>
                <w:kern w:val="2"/>
                <w:szCs w:val="21"/>
              </w:rPr>
              <w:t>＜</w:t>
            </w:r>
            <w:r w:rsidRPr="00193963">
              <w:rPr>
                <w:rFonts w:cstheme="minorBidi" w:hint="eastAsia"/>
                <w:color w:val="auto"/>
                <w:kern w:val="2"/>
                <w:szCs w:val="21"/>
              </w:rPr>
              <w:t>15%</w:t>
            </w:r>
          </w:p>
        </w:tc>
      </w:tr>
      <w:tr w:rsidR="00F56C8E" w:rsidRPr="008759E6" w14:paraId="22A92892" w14:textId="77777777" w:rsidTr="00771260">
        <w:trPr>
          <w:trHeight w:val="315"/>
        </w:trPr>
        <w:tc>
          <w:tcPr>
            <w:tcW w:w="570" w:type="dxa"/>
            <w:noWrap/>
            <w:hideMark/>
          </w:tcPr>
          <w:p w14:paraId="5D396685" w14:textId="77777777" w:rsidR="00F56C8E" w:rsidRPr="008759E6" w:rsidRDefault="00F56C8E" w:rsidP="00771260">
            <w:pPr>
              <w:spacing w:before="0"/>
              <w:rPr>
                <w:rFonts w:cstheme="minorBidi"/>
                <w:color w:val="auto"/>
                <w:kern w:val="2"/>
                <w:szCs w:val="21"/>
              </w:rPr>
            </w:pPr>
            <w:r w:rsidRPr="008759E6">
              <w:rPr>
                <w:rFonts w:cstheme="minorBidi"/>
                <w:color w:val="auto"/>
                <w:kern w:val="2"/>
                <w:szCs w:val="21"/>
              </w:rPr>
              <w:t>12</w:t>
            </w:r>
          </w:p>
        </w:tc>
        <w:tc>
          <w:tcPr>
            <w:tcW w:w="1796" w:type="dxa"/>
            <w:noWrap/>
            <w:hideMark/>
          </w:tcPr>
          <w:p w14:paraId="7E1EEF54" w14:textId="77777777" w:rsidR="00F56C8E" w:rsidRPr="008759E6" w:rsidRDefault="00F56C8E" w:rsidP="00771260">
            <w:pPr>
              <w:spacing w:before="0"/>
              <w:rPr>
                <w:rFonts w:cstheme="minorBidi"/>
                <w:color w:val="auto"/>
                <w:kern w:val="2"/>
                <w:szCs w:val="21"/>
              </w:rPr>
            </w:pPr>
            <w:r w:rsidRPr="008759E6">
              <w:rPr>
                <w:rFonts w:cstheme="minorBidi" w:hint="eastAsia"/>
                <w:color w:val="auto"/>
                <w:kern w:val="2"/>
                <w:szCs w:val="21"/>
              </w:rPr>
              <w:t>Zhao Lin</w:t>
            </w:r>
          </w:p>
        </w:tc>
        <w:tc>
          <w:tcPr>
            <w:tcW w:w="696" w:type="dxa"/>
            <w:noWrap/>
            <w:hideMark/>
          </w:tcPr>
          <w:p w14:paraId="03D062C1" w14:textId="77777777" w:rsidR="00F56C8E" w:rsidRPr="008759E6" w:rsidRDefault="00F56C8E" w:rsidP="00771260">
            <w:pPr>
              <w:spacing w:before="0"/>
              <w:rPr>
                <w:rFonts w:cstheme="minorBidi"/>
                <w:color w:val="auto"/>
                <w:kern w:val="2"/>
                <w:szCs w:val="21"/>
              </w:rPr>
            </w:pPr>
            <w:r w:rsidRPr="008759E6">
              <w:rPr>
                <w:rFonts w:cstheme="minorBidi" w:hint="eastAsia"/>
                <w:color w:val="auto"/>
                <w:kern w:val="2"/>
                <w:szCs w:val="21"/>
              </w:rPr>
              <w:t>2019</w:t>
            </w:r>
          </w:p>
        </w:tc>
        <w:tc>
          <w:tcPr>
            <w:tcW w:w="883" w:type="dxa"/>
          </w:tcPr>
          <w:p w14:paraId="6C6935B1" w14:textId="77777777" w:rsidR="00F56C8E" w:rsidRPr="008759E6" w:rsidRDefault="00F56C8E" w:rsidP="00771260">
            <w:pPr>
              <w:spacing w:before="0"/>
              <w:rPr>
                <w:rFonts w:cstheme="minorBidi"/>
                <w:color w:val="auto"/>
                <w:kern w:val="2"/>
                <w:szCs w:val="21"/>
              </w:rPr>
            </w:pPr>
            <w:r>
              <w:rPr>
                <w:rFonts w:cstheme="minorBidi" w:hint="eastAsia"/>
                <w:color w:val="auto"/>
                <w:kern w:val="2"/>
                <w:szCs w:val="21"/>
              </w:rPr>
              <w:t>P</w:t>
            </w:r>
            <w:r>
              <w:rPr>
                <w:rFonts w:cstheme="minorBidi"/>
                <w:color w:val="auto"/>
                <w:kern w:val="2"/>
                <w:szCs w:val="21"/>
              </w:rPr>
              <w:t>AC</w:t>
            </w:r>
          </w:p>
        </w:tc>
        <w:tc>
          <w:tcPr>
            <w:tcW w:w="1437" w:type="dxa"/>
          </w:tcPr>
          <w:p w14:paraId="1B3DAE41" w14:textId="77777777" w:rsidR="00F56C8E" w:rsidRPr="008759E6" w:rsidRDefault="00F56C8E" w:rsidP="00771260">
            <w:pPr>
              <w:spacing w:before="0"/>
              <w:rPr>
                <w:rFonts w:cstheme="minorBidi"/>
                <w:color w:val="auto"/>
                <w:kern w:val="2"/>
                <w:szCs w:val="21"/>
              </w:rPr>
            </w:pPr>
            <w:r w:rsidRPr="005D7DBE">
              <w:rPr>
                <w:rFonts w:cstheme="minorBidi"/>
                <w:color w:val="auto"/>
                <w:kern w:val="2"/>
                <w:szCs w:val="21"/>
              </w:rPr>
              <w:t>LC-MS/MS</w:t>
            </w:r>
          </w:p>
        </w:tc>
        <w:tc>
          <w:tcPr>
            <w:tcW w:w="1390" w:type="dxa"/>
          </w:tcPr>
          <w:p w14:paraId="2852BD45" w14:textId="77777777" w:rsidR="00F56C8E" w:rsidRPr="008759E6" w:rsidRDefault="00F56C8E" w:rsidP="00771260">
            <w:pPr>
              <w:spacing w:before="0"/>
              <w:rPr>
                <w:rFonts w:cstheme="minorBidi"/>
                <w:color w:val="auto"/>
                <w:kern w:val="2"/>
                <w:szCs w:val="21"/>
              </w:rPr>
            </w:pPr>
            <w:r w:rsidRPr="00897D0B">
              <w:rPr>
                <w:rFonts w:cstheme="minorBidi" w:hint="eastAsia"/>
                <w:color w:val="auto"/>
                <w:kern w:val="2"/>
                <w:szCs w:val="21"/>
              </w:rPr>
              <w:t>＜</w:t>
            </w:r>
            <w:r>
              <w:rPr>
                <w:rFonts w:cstheme="minorBidi"/>
                <w:color w:val="auto"/>
                <w:kern w:val="2"/>
                <w:szCs w:val="21"/>
              </w:rPr>
              <w:t>10</w:t>
            </w:r>
            <w:r w:rsidRPr="00897D0B">
              <w:rPr>
                <w:rFonts w:cstheme="minorBidi" w:hint="eastAsia"/>
                <w:color w:val="auto"/>
                <w:kern w:val="2"/>
                <w:szCs w:val="21"/>
              </w:rPr>
              <w:t>%</w:t>
            </w:r>
          </w:p>
        </w:tc>
        <w:tc>
          <w:tcPr>
            <w:tcW w:w="1524" w:type="dxa"/>
          </w:tcPr>
          <w:p w14:paraId="0933C8C0" w14:textId="77777777" w:rsidR="00F56C8E" w:rsidRPr="008759E6" w:rsidRDefault="00F56C8E" w:rsidP="00771260">
            <w:pPr>
              <w:spacing w:before="0"/>
              <w:rPr>
                <w:rFonts w:cstheme="minorBidi"/>
                <w:color w:val="auto"/>
                <w:kern w:val="2"/>
                <w:szCs w:val="21"/>
              </w:rPr>
            </w:pPr>
            <w:r w:rsidRPr="00897D0B">
              <w:rPr>
                <w:rFonts w:cstheme="minorBidi" w:hint="eastAsia"/>
                <w:color w:val="auto"/>
                <w:kern w:val="2"/>
                <w:szCs w:val="21"/>
              </w:rPr>
              <w:t>＜</w:t>
            </w:r>
            <w:r>
              <w:rPr>
                <w:rFonts w:cstheme="minorBidi"/>
                <w:color w:val="auto"/>
                <w:kern w:val="2"/>
                <w:szCs w:val="21"/>
              </w:rPr>
              <w:t>6</w:t>
            </w:r>
            <w:r w:rsidRPr="00897D0B">
              <w:rPr>
                <w:rFonts w:cstheme="minorBidi" w:hint="eastAsia"/>
                <w:color w:val="auto"/>
                <w:kern w:val="2"/>
                <w:szCs w:val="21"/>
              </w:rPr>
              <w:t>%</w:t>
            </w:r>
          </w:p>
        </w:tc>
      </w:tr>
      <w:tr w:rsidR="00F56C8E" w:rsidRPr="008759E6" w14:paraId="552B9216" w14:textId="77777777" w:rsidTr="00771260">
        <w:trPr>
          <w:trHeight w:val="315"/>
        </w:trPr>
        <w:tc>
          <w:tcPr>
            <w:tcW w:w="570" w:type="dxa"/>
            <w:noWrap/>
          </w:tcPr>
          <w:p w14:paraId="4E863311" w14:textId="77777777" w:rsidR="00F56C8E" w:rsidRPr="008759E6" w:rsidRDefault="00F56C8E" w:rsidP="00771260">
            <w:pPr>
              <w:spacing w:before="0"/>
              <w:rPr>
                <w:rFonts w:cstheme="minorBidi"/>
                <w:color w:val="auto"/>
                <w:kern w:val="2"/>
                <w:szCs w:val="21"/>
              </w:rPr>
            </w:pPr>
          </w:p>
        </w:tc>
        <w:tc>
          <w:tcPr>
            <w:tcW w:w="1796" w:type="dxa"/>
            <w:noWrap/>
          </w:tcPr>
          <w:p w14:paraId="0D61FEB4" w14:textId="77777777" w:rsidR="00F56C8E" w:rsidRPr="008759E6" w:rsidRDefault="00F56C8E" w:rsidP="00771260">
            <w:pPr>
              <w:spacing w:before="0"/>
              <w:rPr>
                <w:rFonts w:cstheme="minorBidi"/>
                <w:color w:val="auto"/>
                <w:kern w:val="2"/>
                <w:szCs w:val="21"/>
              </w:rPr>
            </w:pPr>
          </w:p>
        </w:tc>
        <w:tc>
          <w:tcPr>
            <w:tcW w:w="696" w:type="dxa"/>
            <w:noWrap/>
          </w:tcPr>
          <w:p w14:paraId="0374E59C" w14:textId="77777777" w:rsidR="00F56C8E" w:rsidRPr="008759E6" w:rsidRDefault="00F56C8E" w:rsidP="00771260">
            <w:pPr>
              <w:spacing w:before="0"/>
              <w:rPr>
                <w:rFonts w:cstheme="minorBidi"/>
                <w:color w:val="auto"/>
                <w:kern w:val="2"/>
                <w:szCs w:val="21"/>
              </w:rPr>
            </w:pPr>
          </w:p>
        </w:tc>
        <w:tc>
          <w:tcPr>
            <w:tcW w:w="883" w:type="dxa"/>
          </w:tcPr>
          <w:p w14:paraId="36993736" w14:textId="77777777" w:rsidR="00F56C8E" w:rsidRPr="008759E6" w:rsidRDefault="00F56C8E" w:rsidP="00771260">
            <w:pPr>
              <w:spacing w:before="0"/>
              <w:rPr>
                <w:rFonts w:cstheme="minorBidi"/>
                <w:color w:val="auto"/>
                <w:kern w:val="2"/>
                <w:szCs w:val="21"/>
              </w:rPr>
            </w:pPr>
            <w:r>
              <w:rPr>
                <w:rFonts w:cstheme="minorBidi" w:hint="eastAsia"/>
                <w:color w:val="auto"/>
                <w:kern w:val="2"/>
                <w:szCs w:val="21"/>
              </w:rPr>
              <w:t>P</w:t>
            </w:r>
            <w:r>
              <w:rPr>
                <w:rFonts w:cstheme="minorBidi"/>
                <w:color w:val="auto"/>
                <w:kern w:val="2"/>
                <w:szCs w:val="21"/>
              </w:rPr>
              <w:t>RA</w:t>
            </w:r>
          </w:p>
        </w:tc>
        <w:tc>
          <w:tcPr>
            <w:tcW w:w="1437" w:type="dxa"/>
          </w:tcPr>
          <w:p w14:paraId="2EE7EC88" w14:textId="77777777" w:rsidR="00F56C8E" w:rsidRPr="008759E6" w:rsidRDefault="00F56C8E" w:rsidP="00771260">
            <w:pPr>
              <w:spacing w:before="0"/>
              <w:rPr>
                <w:rFonts w:cstheme="minorBidi"/>
                <w:color w:val="auto"/>
                <w:kern w:val="2"/>
                <w:szCs w:val="21"/>
              </w:rPr>
            </w:pPr>
            <w:r>
              <w:rPr>
                <w:rFonts w:cstheme="minorBidi" w:hint="eastAsia"/>
                <w:color w:val="auto"/>
                <w:kern w:val="2"/>
                <w:szCs w:val="21"/>
              </w:rPr>
              <w:t>R</w:t>
            </w:r>
            <w:r>
              <w:rPr>
                <w:rFonts w:cstheme="minorBidi"/>
                <w:color w:val="auto"/>
                <w:kern w:val="2"/>
                <w:szCs w:val="21"/>
              </w:rPr>
              <w:t>IA</w:t>
            </w:r>
          </w:p>
        </w:tc>
        <w:tc>
          <w:tcPr>
            <w:tcW w:w="1390" w:type="dxa"/>
          </w:tcPr>
          <w:p w14:paraId="1269F60D" w14:textId="77777777" w:rsidR="00F56C8E" w:rsidRPr="008759E6" w:rsidRDefault="00F56C8E" w:rsidP="00771260">
            <w:pPr>
              <w:spacing w:before="0"/>
              <w:rPr>
                <w:rFonts w:cstheme="minorBidi"/>
                <w:color w:val="auto"/>
                <w:kern w:val="2"/>
                <w:szCs w:val="21"/>
              </w:rPr>
            </w:pPr>
            <w:r w:rsidRPr="00897D0B">
              <w:rPr>
                <w:rFonts w:cstheme="minorBidi" w:hint="eastAsia"/>
                <w:color w:val="auto"/>
                <w:kern w:val="2"/>
                <w:szCs w:val="21"/>
              </w:rPr>
              <w:t>＜</w:t>
            </w:r>
            <w:r w:rsidRPr="00897D0B">
              <w:rPr>
                <w:rFonts w:cstheme="minorBidi" w:hint="eastAsia"/>
                <w:color w:val="auto"/>
                <w:kern w:val="2"/>
                <w:szCs w:val="21"/>
              </w:rPr>
              <w:t>15%</w:t>
            </w:r>
          </w:p>
        </w:tc>
        <w:tc>
          <w:tcPr>
            <w:tcW w:w="1524" w:type="dxa"/>
          </w:tcPr>
          <w:p w14:paraId="0610FFA2" w14:textId="77777777" w:rsidR="00F56C8E" w:rsidRPr="008759E6" w:rsidRDefault="00F56C8E" w:rsidP="00771260">
            <w:pPr>
              <w:spacing w:before="0"/>
              <w:rPr>
                <w:rFonts w:cstheme="minorBidi"/>
                <w:color w:val="auto"/>
                <w:kern w:val="2"/>
                <w:szCs w:val="21"/>
              </w:rPr>
            </w:pPr>
            <w:r w:rsidRPr="00897D0B">
              <w:rPr>
                <w:rFonts w:cstheme="minorBidi" w:hint="eastAsia"/>
                <w:color w:val="auto"/>
                <w:kern w:val="2"/>
                <w:szCs w:val="21"/>
              </w:rPr>
              <w:t>＜</w:t>
            </w:r>
            <w:r w:rsidRPr="00897D0B">
              <w:rPr>
                <w:rFonts w:cstheme="minorBidi" w:hint="eastAsia"/>
                <w:color w:val="auto"/>
                <w:kern w:val="2"/>
                <w:szCs w:val="21"/>
              </w:rPr>
              <w:t>1</w:t>
            </w:r>
            <w:r>
              <w:rPr>
                <w:rFonts w:cstheme="minorBidi"/>
                <w:color w:val="auto"/>
                <w:kern w:val="2"/>
                <w:szCs w:val="21"/>
              </w:rPr>
              <w:t>0</w:t>
            </w:r>
            <w:r w:rsidRPr="00897D0B">
              <w:rPr>
                <w:rFonts w:cstheme="minorBidi" w:hint="eastAsia"/>
                <w:color w:val="auto"/>
                <w:kern w:val="2"/>
                <w:szCs w:val="21"/>
              </w:rPr>
              <w:t>%</w:t>
            </w:r>
          </w:p>
        </w:tc>
      </w:tr>
    </w:tbl>
    <w:p w14:paraId="4438A2C6" w14:textId="77777777" w:rsidR="00AD4C4D" w:rsidRDefault="00AD4C4D" w:rsidP="00AD4C4D">
      <w:pPr>
        <w:pStyle w:val="a8"/>
        <w:spacing w:before="240" w:after="240" w:line="240" w:lineRule="auto"/>
        <w:rPr>
          <w:rFonts w:hint="eastAsia"/>
        </w:rPr>
      </w:pPr>
    </w:p>
    <w:p w14:paraId="2D96070E" w14:textId="2B24F786" w:rsidR="00AD4C4D" w:rsidRPr="00AD4C4D" w:rsidRDefault="00AD4C4D" w:rsidP="00AD4C4D">
      <w:pPr>
        <w:spacing w:line="240" w:lineRule="auto"/>
      </w:pPr>
      <w:r w:rsidRPr="00AD4C4D">
        <w:t>PAC=plasma aldosterone concentration</w:t>
      </w:r>
      <w:r w:rsidRPr="00AD4C4D">
        <w:t xml:space="preserve">. </w:t>
      </w:r>
      <w:r w:rsidRPr="00AD4C4D">
        <w:t>UAC=urinary aldosterone concentration.</w:t>
      </w:r>
    </w:p>
    <w:p w14:paraId="58FC233D" w14:textId="1DFD920D" w:rsidR="00AB7B19" w:rsidRPr="00AD4C4D" w:rsidRDefault="00AD4C4D" w:rsidP="00AD4C4D">
      <w:pPr>
        <w:spacing w:before="0" w:line="240" w:lineRule="auto"/>
      </w:pPr>
      <w:r w:rsidRPr="00AD4C4D">
        <w:t>P</w:t>
      </w:r>
      <w:r w:rsidRPr="00AD4C4D">
        <w:t>R</w:t>
      </w:r>
      <w:r w:rsidRPr="00AD4C4D">
        <w:t>C=</w:t>
      </w:r>
      <w:r w:rsidRPr="00AD4C4D">
        <w:t xml:space="preserve"> p</w:t>
      </w:r>
      <w:r w:rsidRPr="00AD4C4D">
        <w:t>lasma renin concentratio</w:t>
      </w:r>
      <w:r w:rsidRPr="00AD4C4D">
        <w:t>n</w:t>
      </w:r>
      <w:r w:rsidRPr="00AD4C4D">
        <w:t>.</w:t>
      </w:r>
      <w:r w:rsidRPr="00AD4C4D">
        <w:t xml:space="preserve"> </w:t>
      </w:r>
      <w:r w:rsidR="00AB7B19" w:rsidRPr="00AD4C4D">
        <w:t>DRC</w:t>
      </w:r>
      <w:r w:rsidRPr="00AD4C4D">
        <w:t>=</w:t>
      </w:r>
      <w:r w:rsidR="00AB7B19" w:rsidRPr="00AD4C4D">
        <w:t>direct renin concentration</w:t>
      </w:r>
    </w:p>
    <w:p w14:paraId="34323512" w14:textId="2200A2F7" w:rsidR="00AB7B19" w:rsidRPr="00AD4C4D" w:rsidRDefault="00AB7B19" w:rsidP="00AD4C4D">
      <w:pPr>
        <w:spacing w:before="0" w:line="240" w:lineRule="auto"/>
      </w:pPr>
      <w:r w:rsidRPr="00AD4C4D">
        <w:t>PRA</w:t>
      </w:r>
      <w:r w:rsidR="00AD4C4D" w:rsidRPr="00AD4C4D">
        <w:t>=</w:t>
      </w:r>
      <w:r w:rsidRPr="00AD4C4D">
        <w:t>plasma renin activity</w:t>
      </w:r>
      <w:r w:rsidR="00AD4C4D" w:rsidRPr="00AD4C4D">
        <w:t xml:space="preserve">. </w:t>
      </w:r>
      <w:r w:rsidR="00AD4C4D" w:rsidRPr="00AD4C4D">
        <w:t xml:space="preserve">UARR=urinary aldosterone to renin ratio. </w:t>
      </w:r>
    </w:p>
    <w:sectPr w:rsidR="00AB7B19" w:rsidRPr="00AD4C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7A7F9E" w14:textId="77777777" w:rsidR="007D4F3B" w:rsidRDefault="007D4F3B" w:rsidP="00D93200">
      <w:pPr>
        <w:spacing w:before="0" w:line="240" w:lineRule="auto"/>
      </w:pPr>
      <w:r>
        <w:separator/>
      </w:r>
    </w:p>
  </w:endnote>
  <w:endnote w:type="continuationSeparator" w:id="0">
    <w:p w14:paraId="7C13F1D3" w14:textId="77777777" w:rsidR="007D4F3B" w:rsidRDefault="007D4F3B" w:rsidP="00D93200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829D71" w14:textId="77777777" w:rsidR="007D4F3B" w:rsidRDefault="007D4F3B" w:rsidP="00D93200">
      <w:pPr>
        <w:spacing w:before="0" w:line="240" w:lineRule="auto"/>
      </w:pPr>
      <w:r>
        <w:separator/>
      </w:r>
    </w:p>
  </w:footnote>
  <w:footnote w:type="continuationSeparator" w:id="0">
    <w:p w14:paraId="059F7890" w14:textId="77777777" w:rsidR="007D4F3B" w:rsidRDefault="007D4F3B" w:rsidP="00D93200">
      <w:pPr>
        <w:spacing w:before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5404" w:allStyles="0" w:customStyles="0" w:latentStyles="1" w:stylesInUse="0" w:headingStyles="0" w:numberingStyles="0" w:tableStyles="0" w:directFormattingOnRuns="0" w:directFormattingOnParagraphs="0" w:directFormattingOnNumbering="1" w:directFormattingOnTables="0" w:clearFormatting="1" w:top3HeadingStyles="0" w:visibleStyles="1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sDQ1NDc0NjI1NzM1NTRQ0lEKTi0uzszPAykwrgUAf+TiEiwAAAA="/>
  </w:docVars>
  <w:rsids>
    <w:rsidRoot w:val="00AF1DCC"/>
    <w:rsid w:val="00037854"/>
    <w:rsid w:val="00037BD9"/>
    <w:rsid w:val="00054F4B"/>
    <w:rsid w:val="000746AB"/>
    <w:rsid w:val="000750FC"/>
    <w:rsid w:val="000A3B6B"/>
    <w:rsid w:val="000C437C"/>
    <w:rsid w:val="000D3E8B"/>
    <w:rsid w:val="00171353"/>
    <w:rsid w:val="00193963"/>
    <w:rsid w:val="001D3D5D"/>
    <w:rsid w:val="001E4455"/>
    <w:rsid w:val="0022556B"/>
    <w:rsid w:val="00286282"/>
    <w:rsid w:val="003A7D1E"/>
    <w:rsid w:val="003F5F4C"/>
    <w:rsid w:val="00454001"/>
    <w:rsid w:val="004E3A31"/>
    <w:rsid w:val="00593D0E"/>
    <w:rsid w:val="005D2836"/>
    <w:rsid w:val="005D7DBE"/>
    <w:rsid w:val="00680B03"/>
    <w:rsid w:val="00710793"/>
    <w:rsid w:val="00746AA9"/>
    <w:rsid w:val="007C51D2"/>
    <w:rsid w:val="007D4F3B"/>
    <w:rsid w:val="00810C3C"/>
    <w:rsid w:val="00897D0B"/>
    <w:rsid w:val="008E1531"/>
    <w:rsid w:val="008E7DA7"/>
    <w:rsid w:val="009269D6"/>
    <w:rsid w:val="009A1090"/>
    <w:rsid w:val="009E35DD"/>
    <w:rsid w:val="00A57D76"/>
    <w:rsid w:val="00A90855"/>
    <w:rsid w:val="00AB7B19"/>
    <w:rsid w:val="00AD4C4D"/>
    <w:rsid w:val="00AF1DCC"/>
    <w:rsid w:val="00B440C6"/>
    <w:rsid w:val="00BE28E7"/>
    <w:rsid w:val="00C47296"/>
    <w:rsid w:val="00C72ADB"/>
    <w:rsid w:val="00CE1196"/>
    <w:rsid w:val="00D41F2A"/>
    <w:rsid w:val="00D61A42"/>
    <w:rsid w:val="00D83F1B"/>
    <w:rsid w:val="00D93200"/>
    <w:rsid w:val="00DB6920"/>
    <w:rsid w:val="00E25D36"/>
    <w:rsid w:val="00E568A3"/>
    <w:rsid w:val="00E94F07"/>
    <w:rsid w:val="00EA0188"/>
    <w:rsid w:val="00EF095F"/>
    <w:rsid w:val="00F01AB9"/>
    <w:rsid w:val="00F364BE"/>
    <w:rsid w:val="00F56C8E"/>
    <w:rsid w:val="00F87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2EB2484"/>
  <w15:chartTrackingRefBased/>
  <w15:docId w15:val="{2BF3146B-DCE0-4CF8-AB8A-B38CF8697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5D2836"/>
    <w:pPr>
      <w:widowControl w:val="0"/>
      <w:spacing w:before="240" w:line="360" w:lineRule="auto"/>
      <w:jc w:val="both"/>
    </w:pPr>
    <w:rPr>
      <w:rFonts w:ascii="Times New Roman" w:eastAsia="宋体" w:hAnsi="Times New Roman" w:cs="Times New Roman"/>
      <w:color w:val="000000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网格型1"/>
    <w:basedOn w:val="a1"/>
    <w:next w:val="a3"/>
    <w:uiPriority w:val="39"/>
    <w:rsid w:val="005D28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5D28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932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D93200"/>
    <w:rPr>
      <w:rFonts w:ascii="Times New Roman" w:eastAsia="宋体" w:hAnsi="Times New Roman" w:cs="Times New Roman"/>
      <w:color w:val="000000"/>
      <w:kern w:val="0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D9320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D93200"/>
    <w:rPr>
      <w:rFonts w:ascii="Times New Roman" w:eastAsia="宋体" w:hAnsi="Times New Roman" w:cs="Times New Roman"/>
      <w:color w:val="000000"/>
      <w:kern w:val="0"/>
      <w:sz w:val="18"/>
      <w:szCs w:val="18"/>
    </w:rPr>
  </w:style>
  <w:style w:type="paragraph" w:customStyle="1" w:styleId="a8">
    <w:name w:val="综述正文"/>
    <w:basedOn w:val="a"/>
    <w:link w:val="a9"/>
    <w:qFormat/>
    <w:rsid w:val="00AD4C4D"/>
    <w:pPr>
      <w:spacing w:before="0"/>
    </w:pPr>
  </w:style>
  <w:style w:type="character" w:customStyle="1" w:styleId="a9">
    <w:name w:val="综述正文 字符"/>
    <w:basedOn w:val="a0"/>
    <w:link w:val="a8"/>
    <w:rsid w:val="00AD4C4D"/>
    <w:rPr>
      <w:rFonts w:ascii="Times New Roman" w:eastAsia="宋体" w:hAnsi="Times New Roman" w:cs="Times New Roman"/>
      <w:color w:val="000000"/>
      <w:kern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147</Words>
  <Characters>841</Characters>
  <Application>Microsoft Office Word</Application>
  <DocSecurity>0</DocSecurity>
  <Lines>7</Lines>
  <Paragraphs>1</Paragraphs>
  <ScaleCrop>false</ScaleCrop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华开放</dc:creator>
  <cp:keywords/>
  <dc:description/>
  <cp:lastModifiedBy>华开放</cp:lastModifiedBy>
  <cp:revision>9</cp:revision>
  <dcterms:created xsi:type="dcterms:W3CDTF">2022-10-06T02:10:00Z</dcterms:created>
  <dcterms:modified xsi:type="dcterms:W3CDTF">2022-10-07T12:42:00Z</dcterms:modified>
</cp:coreProperties>
</file>