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C7" w:rsidRPr="00031D5E" w:rsidRDefault="005610C7" w:rsidP="005610C7">
      <w:pPr>
        <w:rPr>
          <w:rFonts w:ascii="Times New Roman" w:hAnsi="Times New Roman" w:cs="Times New Roman"/>
        </w:rPr>
      </w:pPr>
      <w:r w:rsidRPr="00031D5E">
        <w:rPr>
          <w:rFonts w:ascii="Times New Roman" w:hAnsi="Times New Roman" w:cs="Times New Roman"/>
          <w:b/>
          <w:color w:val="808080" w:themeColor="background1" w:themeShade="80"/>
        </w:rPr>
        <w:t>TABLE 1</w:t>
      </w:r>
      <w:r w:rsidRPr="00031D5E">
        <w:rPr>
          <w:rFonts w:ascii="Times New Roman" w:hAnsi="Times New Roman" w:cs="Times New Roman"/>
          <w:color w:val="808080" w:themeColor="background1" w:themeShade="80"/>
        </w:rPr>
        <w:t xml:space="preserve"> Selected soil physicochemical properties along an elevational gradient in the Helan Mountains. </w:t>
      </w:r>
    </w:p>
    <w:tbl>
      <w:tblPr>
        <w:tblStyle w:val="1"/>
        <w:tblW w:w="1006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1417"/>
        <w:gridCol w:w="1418"/>
        <w:gridCol w:w="1276"/>
        <w:gridCol w:w="850"/>
        <w:gridCol w:w="851"/>
      </w:tblGrid>
      <w:tr w:rsidR="005610C7" w:rsidRPr="00E83E9E" w:rsidTr="00DE061C">
        <w:trPr>
          <w:trHeight w:val="330"/>
          <w:jc w:val="center"/>
        </w:trPr>
        <w:tc>
          <w:tcPr>
            <w:tcW w:w="11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Parameters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1380 m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1650 m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2139 m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2249 m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2438 m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-value</w:t>
            </w:r>
          </w:p>
        </w:tc>
      </w:tr>
      <w:tr w:rsidR="005610C7" w:rsidRPr="00E83E9E" w:rsidTr="00DE061C">
        <w:trPr>
          <w:trHeight w:val="202"/>
          <w:jc w:val="center"/>
        </w:trPr>
        <w:tc>
          <w:tcPr>
            <w:tcW w:w="11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Clay (%)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ind w:firstLineChars="100" w:firstLine="1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4.702±0.230a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2.682±0.268b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2.812±0.392b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2.792±0.246b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1.626±0.195c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16.671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214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Silt (%)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55.498±0.615a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43.632±3.629b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54.840±3.893a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50.446±1.942a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39.066±1.925b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8.191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28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Sand (%)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39.798±0.541b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ind w:firstLineChars="150" w:firstLine="2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53.690±3.864ab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42.348±4.281b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46.764±2.167ab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59.308±2.072a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8.770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30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SWC (%)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ind w:firstLineChars="100" w:firstLine="16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3.947±0.068e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5.520±0.140d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8.995±0.041c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13.810±0.648b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15.096±0.325a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223.771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BD (g cm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-3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1.276±0.025a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1.162±0.016ab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1.105±0.059ab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1.059±0.067ab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0.881±0.130b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4.457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8.436±0.051a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ind w:firstLineChars="150" w:firstLine="24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8.412±0.046a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7.825±0.061b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7.695±0.010c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7.580±0.022c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107.679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3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SOC (g kg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11.445±0.767c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16.247±1.878c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31.711±4.337b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34.092±5.565b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46.376±5.083a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17.083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276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TN (g kg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1.184±0.068c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1.431±0.151c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2.266±0.297b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2.789±0.413b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3.892±0.461a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17.024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TP (g kg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-1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0.431±0.039b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0.588±0.007a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0.422±0.068b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0.460±0.033b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0.702±0.035a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11.554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C:N 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9.672±0.305c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11.374±0.491b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14.022±0.475a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12.082±0.484b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12.016±0.670b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10.295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310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C:P 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27.607±3.398b</w:t>
            </w:r>
          </w:p>
        </w:tc>
        <w:tc>
          <w:tcPr>
            <w:tcW w:w="170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27.716±3.340b</w:t>
            </w:r>
          </w:p>
        </w:tc>
        <w:tc>
          <w:tcPr>
            <w:tcW w:w="1417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80.080±10.543a</w:t>
            </w:r>
          </w:p>
        </w:tc>
        <w:tc>
          <w:tcPr>
            <w:tcW w:w="1418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72.120±8.120a</w:t>
            </w:r>
          </w:p>
        </w:tc>
        <w:tc>
          <w:tcPr>
            <w:tcW w:w="1276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66.134±6.573a</w:t>
            </w:r>
          </w:p>
        </w:tc>
        <w:tc>
          <w:tcPr>
            <w:tcW w:w="850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16.128</w:t>
            </w:r>
          </w:p>
        </w:tc>
        <w:tc>
          <w:tcPr>
            <w:tcW w:w="851" w:type="dxa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5610C7" w:rsidRPr="00E83E9E" w:rsidTr="00DE061C">
        <w:trPr>
          <w:trHeight w:val="304"/>
          <w:jc w:val="center"/>
        </w:trPr>
        <w:tc>
          <w:tcPr>
            <w:tcW w:w="11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N:P 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2.873±0.378b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2.437±0.261b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5.722±0.772a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5.921±0.532a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5.507±0.501a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14.349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5610C7" w:rsidRPr="00C44D1B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44D1B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24"/>
              </w:rPr>
              <w:t>&lt;</w:t>
            </w:r>
            <w:r w:rsidRPr="00C44D1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</w:tr>
    </w:tbl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  <w:r w:rsidRPr="00031D5E">
        <w:rPr>
          <w:rFonts w:ascii="Times New Roman" w:hAnsi="Times New Roman" w:cs="Times New Roman"/>
        </w:rPr>
        <w:t>Notes: Different letters in the same row indicate significant differences (</w:t>
      </w:r>
      <w:r>
        <w:rPr>
          <w:rFonts w:ascii="Times New Roman" w:hAnsi="Times New Roman" w:cs="Times New Roman"/>
          <w:i/>
        </w:rPr>
        <w:t>P</w:t>
      </w:r>
      <w:r w:rsidRPr="00031D5E">
        <w:rPr>
          <w:rFonts w:ascii="Times New Roman" w:hAnsi="Times New Roman" w:cs="Times New Roman"/>
        </w:rPr>
        <w:t>&lt;</w:t>
      </w:r>
      <w:r w:rsidRPr="00031D5E">
        <w:rPr>
          <w:rFonts w:ascii="Times New Roman" w:hAnsi="Times New Roman" w:cs="Times New Roman"/>
          <w:kern w:val="0"/>
        </w:rPr>
        <w:t>0.05</w:t>
      </w:r>
      <w:r w:rsidRPr="00031D5E">
        <w:rPr>
          <w:rFonts w:ascii="Times New Roman" w:hAnsi="Times New Roman" w:cs="Times New Roman"/>
        </w:rPr>
        <w:t xml:space="preserve">) among the different altitudes based on one-way ANOVA </w:t>
      </w:r>
      <w:r>
        <w:rPr>
          <w:rFonts w:ascii="Times New Roman" w:hAnsi="Times New Roman" w:cs="Times New Roman"/>
        </w:rPr>
        <w:t>and</w:t>
      </w:r>
      <w:r w:rsidRPr="00031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031D5E">
        <w:rPr>
          <w:rFonts w:ascii="Times New Roman" w:hAnsi="Times New Roman" w:cs="Times New Roman"/>
        </w:rPr>
        <w:t xml:space="preserve">LSD test. The results are shown as the mean ± standard errors (n=6). The same below. SWC, soil water content; BD, bulk density; SOC, soil organic carbon; TN, total nitrogen; TP, total phosphorus; C:N, the mass ratio of SOC to TN; C:P, the mass ratio of SOC to TP; N: P, the mass ratio of TN to TP. </w:t>
      </w:r>
    </w:p>
    <w:p w:rsidR="009B550F" w:rsidRDefault="009B550F"/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color w:val="808080" w:themeColor="background1" w:themeShade="80"/>
        </w:rPr>
      </w:pPr>
      <w:r w:rsidRPr="00031D5E">
        <w:rPr>
          <w:rFonts w:ascii="Times New Roman" w:hAnsi="Times New Roman" w:cs="Times New Roman"/>
          <w:b/>
          <w:color w:val="808080" w:themeColor="background1" w:themeShade="80"/>
        </w:rPr>
        <w:t>TABLE</w:t>
      </w:r>
      <w:r w:rsidRPr="00031D5E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2 </w:t>
      </w:r>
      <w:r w:rsidRPr="00031D5E">
        <w:rPr>
          <w:rFonts w:ascii="Times New Roman" w:hAnsi="Times New Roman" w:cs="Times New Roman"/>
          <w:color w:val="808080" w:themeColor="background1" w:themeShade="80"/>
        </w:rPr>
        <w:t>Soil enzymes and corresponding abbreviations, substrates, and Enzyme Commission (EC) numbers.</w:t>
      </w:r>
    </w:p>
    <w:tbl>
      <w:tblPr>
        <w:tblStyle w:val="a5"/>
        <w:tblpPr w:leftFromText="180" w:rightFromText="180" w:vertAnchor="text" w:horzAnchor="margin" w:tblpXSpec="center" w:tblpY="13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34"/>
        <w:gridCol w:w="3828"/>
        <w:gridCol w:w="736"/>
      </w:tblGrid>
      <w:tr w:rsidR="005610C7" w:rsidRPr="00031D5E" w:rsidTr="00DE061C">
        <w:trPr>
          <w:trHeight w:val="131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Enzyme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Abbreviation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Substrate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EC</w:t>
            </w:r>
          </w:p>
        </w:tc>
      </w:tr>
      <w:tr w:rsidR="005610C7" w:rsidRPr="00031D5E" w:rsidTr="00DE061C">
        <w:tc>
          <w:tcPr>
            <w:tcW w:w="2376" w:type="dxa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β-Glucosidase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BG</w:t>
            </w:r>
          </w:p>
        </w:tc>
        <w:tc>
          <w:tcPr>
            <w:tcW w:w="3828" w:type="dxa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4-MUB-β-D-glucopyranoside</w:t>
            </w:r>
          </w:p>
        </w:tc>
        <w:tc>
          <w:tcPr>
            <w:tcW w:w="736" w:type="dxa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3.2.1.21</w:t>
            </w:r>
          </w:p>
        </w:tc>
      </w:tr>
      <w:tr w:rsidR="005610C7" w:rsidRPr="00031D5E" w:rsidTr="00DE061C">
        <w:tc>
          <w:tcPr>
            <w:tcW w:w="2376" w:type="dxa"/>
            <w:tcBorders>
              <w:top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Cellobiohydrolase</w:t>
            </w:r>
          </w:p>
        </w:tc>
        <w:tc>
          <w:tcPr>
            <w:tcW w:w="1134" w:type="dxa"/>
            <w:tcBorders>
              <w:top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CBH</w:t>
            </w:r>
          </w:p>
        </w:tc>
        <w:tc>
          <w:tcPr>
            <w:tcW w:w="3828" w:type="dxa"/>
            <w:tcBorders>
              <w:top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4-MUB-β-D-cellobioside</w:t>
            </w:r>
          </w:p>
        </w:tc>
        <w:tc>
          <w:tcPr>
            <w:tcW w:w="736" w:type="dxa"/>
            <w:tcBorders>
              <w:top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3.2.1.91</w:t>
            </w:r>
          </w:p>
        </w:tc>
      </w:tr>
      <w:tr w:rsidR="005610C7" w:rsidRPr="00031D5E" w:rsidTr="00DE061C">
        <w:tc>
          <w:tcPr>
            <w:tcW w:w="2376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N-Acetyl- β-D-glucosaminidase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NAG</w:t>
            </w:r>
          </w:p>
        </w:tc>
        <w:tc>
          <w:tcPr>
            <w:tcW w:w="3828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4-MUB-N-acetyl-β-Dglucosaminide</w:t>
            </w:r>
          </w:p>
        </w:tc>
        <w:tc>
          <w:tcPr>
            <w:tcW w:w="736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3.2.1.52</w:t>
            </w:r>
          </w:p>
        </w:tc>
      </w:tr>
      <w:tr w:rsidR="005610C7" w:rsidRPr="00031D5E" w:rsidTr="00DE061C">
        <w:tc>
          <w:tcPr>
            <w:tcW w:w="2376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Leucine- α-aminopeptidase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LAP</w:t>
            </w:r>
          </w:p>
        </w:tc>
        <w:tc>
          <w:tcPr>
            <w:tcW w:w="3828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L-Leucine-7-amido-4-methylcoumarin hydrochloride</w:t>
            </w:r>
          </w:p>
        </w:tc>
        <w:tc>
          <w:tcPr>
            <w:tcW w:w="736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3.4.11.1</w:t>
            </w:r>
          </w:p>
        </w:tc>
      </w:tr>
    </w:tbl>
    <w:p w:rsidR="005610C7" w:rsidRPr="00031D5E" w:rsidRDefault="005610C7" w:rsidP="005610C7">
      <w:pPr>
        <w:rPr>
          <w:rFonts w:ascii="Times New Roman" w:hAnsi="Times New Roman" w:cs="Times New Roman"/>
          <w:b/>
          <w:bCs/>
          <w:sz w:val="24"/>
        </w:rPr>
      </w:pPr>
    </w:p>
    <w:p w:rsidR="005610C7" w:rsidRPr="00031D5E" w:rsidRDefault="005610C7" w:rsidP="005610C7">
      <w:pPr>
        <w:rPr>
          <w:rFonts w:ascii="Times New Roman" w:hAnsi="Times New Roman" w:cs="Times New Roman"/>
          <w:b/>
          <w:bCs/>
          <w:sz w:val="24"/>
        </w:rPr>
      </w:pPr>
    </w:p>
    <w:p w:rsidR="005610C7" w:rsidRPr="00031D5E" w:rsidRDefault="005610C7" w:rsidP="005610C7">
      <w:pPr>
        <w:rPr>
          <w:rFonts w:ascii="Times New Roman" w:hAnsi="Times New Roman" w:cs="Times New Roman"/>
          <w:b/>
          <w:bCs/>
          <w:sz w:val="24"/>
        </w:rPr>
      </w:pPr>
    </w:p>
    <w:p w:rsidR="005610C7" w:rsidRPr="00031D5E" w:rsidRDefault="005610C7" w:rsidP="005610C7">
      <w:pPr>
        <w:rPr>
          <w:rFonts w:ascii="Times New Roman" w:hAnsi="Times New Roman" w:cs="Times New Roman"/>
          <w:b/>
          <w:bCs/>
          <w:sz w:val="24"/>
        </w:rPr>
      </w:pPr>
    </w:p>
    <w:p w:rsidR="005610C7" w:rsidRPr="00031D5E" w:rsidRDefault="005610C7" w:rsidP="005610C7">
      <w:pPr>
        <w:rPr>
          <w:rFonts w:ascii="Times New Roman" w:hAnsi="Times New Roman" w:cs="Times New Roman"/>
          <w:b/>
          <w:bCs/>
          <w:sz w:val="24"/>
        </w:rPr>
      </w:pPr>
    </w:p>
    <w:p w:rsidR="005610C7" w:rsidRPr="00031D5E" w:rsidRDefault="005610C7" w:rsidP="005610C7">
      <w:pPr>
        <w:rPr>
          <w:rFonts w:ascii="Times New Roman" w:hAnsi="Times New Roman" w:cs="Times New Roman"/>
          <w:b/>
          <w:bCs/>
          <w:sz w:val="24"/>
        </w:rPr>
      </w:pPr>
    </w:p>
    <w:p w:rsidR="005610C7" w:rsidRDefault="005610C7"/>
    <w:p w:rsidR="005610C7" w:rsidRPr="00031D5E" w:rsidRDefault="005610C7" w:rsidP="005610C7">
      <w:pPr>
        <w:rPr>
          <w:rFonts w:ascii="Times New Roman" w:hAnsi="Times New Roman" w:cs="Times New Roman"/>
          <w:color w:val="808080" w:themeColor="background1" w:themeShade="80"/>
        </w:rPr>
      </w:pPr>
      <w:r w:rsidRPr="00031D5E">
        <w:rPr>
          <w:rFonts w:ascii="Times New Roman" w:hAnsi="Times New Roman" w:cs="Times New Roman"/>
          <w:b/>
          <w:color w:val="808080" w:themeColor="background1" w:themeShade="80"/>
        </w:rPr>
        <w:t>TABLE</w:t>
      </w:r>
      <w:r w:rsidRPr="00031D5E">
        <w:rPr>
          <w:rFonts w:ascii="Times New Roman" w:hAnsi="Times New Roman" w:cs="Times New Roman"/>
          <w:b/>
          <w:bCs/>
          <w:color w:val="808080" w:themeColor="background1" w:themeShade="80"/>
        </w:rPr>
        <w:t xml:space="preserve"> 3 </w:t>
      </w:r>
      <w:r w:rsidRPr="00031D5E">
        <w:rPr>
          <w:rFonts w:ascii="Times New Roman" w:hAnsi="Times New Roman" w:cs="Times New Roman"/>
          <w:color w:val="808080" w:themeColor="background1" w:themeShade="80"/>
        </w:rPr>
        <w:t>Soil microbial community diversity indices at different elevations.</w:t>
      </w:r>
    </w:p>
    <w:tbl>
      <w:tblPr>
        <w:tblStyle w:val="2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1208"/>
        <w:gridCol w:w="1276"/>
        <w:gridCol w:w="1276"/>
        <w:gridCol w:w="1276"/>
        <w:gridCol w:w="1270"/>
        <w:gridCol w:w="709"/>
        <w:gridCol w:w="850"/>
      </w:tblGrid>
      <w:tr w:rsidR="005610C7" w:rsidRPr="00E83E9E" w:rsidTr="00DE061C">
        <w:trPr>
          <w:trHeight w:val="287"/>
          <w:jc w:val="center"/>
        </w:trPr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Parameters</w:t>
            </w:r>
          </w:p>
        </w:tc>
        <w:tc>
          <w:tcPr>
            <w:tcW w:w="12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1380 m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1650 m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2139 m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2249 m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2438 m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-value</w:t>
            </w:r>
          </w:p>
        </w:tc>
      </w:tr>
      <w:tr w:rsidR="005610C7" w:rsidRPr="00E83E9E" w:rsidTr="00DE061C">
        <w:trPr>
          <w:jc w:val="center"/>
        </w:trPr>
        <w:tc>
          <w:tcPr>
            <w:tcW w:w="1344" w:type="dxa"/>
            <w:tcBorders>
              <w:top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Shannon-Wiener</w:t>
            </w:r>
          </w:p>
        </w:tc>
        <w:tc>
          <w:tcPr>
            <w:tcW w:w="1208" w:type="dxa"/>
            <w:tcBorders>
              <w:top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1.281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0.029a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1.264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0.024a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1.273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0.022a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1.309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0.021a</w:t>
            </w: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1.267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0.011a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0.622</w:t>
            </w:r>
          </w:p>
        </w:tc>
      </w:tr>
      <w:tr w:rsidR="005610C7" w:rsidRPr="00E83E9E" w:rsidTr="00DE061C">
        <w:trPr>
          <w:jc w:val="center"/>
        </w:trPr>
        <w:tc>
          <w:tcPr>
            <w:tcW w:w="1344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Brillouin</w:t>
            </w:r>
          </w:p>
        </w:tc>
        <w:tc>
          <w:tcPr>
            <w:tcW w:w="1208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1.278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0.009a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1.282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0.013a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1.291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0.007a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1.300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0.009a</w:t>
            </w:r>
          </w:p>
        </w:tc>
        <w:tc>
          <w:tcPr>
            <w:tcW w:w="1270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1.285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0.011a</w:t>
            </w:r>
          </w:p>
        </w:tc>
        <w:tc>
          <w:tcPr>
            <w:tcW w:w="709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0.759</w:t>
            </w:r>
          </w:p>
        </w:tc>
        <w:tc>
          <w:tcPr>
            <w:tcW w:w="850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0.562</w:t>
            </w:r>
          </w:p>
        </w:tc>
      </w:tr>
      <w:tr w:rsidR="005610C7" w:rsidRPr="00E83E9E" w:rsidTr="00DE061C">
        <w:trPr>
          <w:jc w:val="center"/>
        </w:trPr>
        <w:tc>
          <w:tcPr>
            <w:tcW w:w="1344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Pielou</w:t>
            </w:r>
          </w:p>
        </w:tc>
        <w:tc>
          <w:tcPr>
            <w:tcW w:w="1208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0.588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0.009a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0.596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0.007a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0.584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0.007a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0.602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0.006a</w:t>
            </w:r>
          </w:p>
        </w:tc>
        <w:tc>
          <w:tcPr>
            <w:tcW w:w="1270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0.593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0.005a</w:t>
            </w:r>
          </w:p>
        </w:tc>
        <w:tc>
          <w:tcPr>
            <w:tcW w:w="709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0.923</w:t>
            </w:r>
          </w:p>
        </w:tc>
        <w:tc>
          <w:tcPr>
            <w:tcW w:w="850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0.466</w:t>
            </w:r>
          </w:p>
        </w:tc>
      </w:tr>
      <w:tr w:rsidR="005610C7" w:rsidRPr="00E83E9E" w:rsidTr="00DE061C">
        <w:trPr>
          <w:jc w:val="center"/>
        </w:trPr>
        <w:tc>
          <w:tcPr>
            <w:tcW w:w="1344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Simpson</w:t>
            </w:r>
          </w:p>
        </w:tc>
        <w:tc>
          <w:tcPr>
            <w:tcW w:w="1208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0.545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0.011a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0.548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0.008a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0.542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0.008a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0.560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0.006a</w:t>
            </w:r>
          </w:p>
        </w:tc>
        <w:tc>
          <w:tcPr>
            <w:tcW w:w="1270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0.547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0.004a</w:t>
            </w:r>
          </w:p>
        </w:tc>
        <w:tc>
          <w:tcPr>
            <w:tcW w:w="709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0.733</w:t>
            </w:r>
          </w:p>
        </w:tc>
        <w:tc>
          <w:tcPr>
            <w:tcW w:w="850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0.578</w:t>
            </w:r>
          </w:p>
        </w:tc>
      </w:tr>
      <w:tr w:rsidR="005610C7" w:rsidRPr="00E83E9E" w:rsidTr="00DE061C">
        <w:trPr>
          <w:jc w:val="center"/>
        </w:trPr>
        <w:tc>
          <w:tcPr>
            <w:tcW w:w="1344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Mcintosh</w:t>
            </w:r>
          </w:p>
        </w:tc>
        <w:tc>
          <w:tcPr>
            <w:tcW w:w="1208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0.381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0.009a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0.382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0.006a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0.377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0.008a</w:t>
            </w:r>
          </w:p>
        </w:tc>
        <w:tc>
          <w:tcPr>
            <w:tcW w:w="1276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0.392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0.006a</w:t>
            </w:r>
          </w:p>
        </w:tc>
        <w:tc>
          <w:tcPr>
            <w:tcW w:w="1270" w:type="dxa"/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0.381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0.004a</w:t>
            </w:r>
          </w:p>
        </w:tc>
        <w:tc>
          <w:tcPr>
            <w:tcW w:w="709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0.655</w:t>
            </w:r>
          </w:p>
        </w:tc>
        <w:tc>
          <w:tcPr>
            <w:tcW w:w="850" w:type="dxa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0.629</w:t>
            </w:r>
          </w:p>
        </w:tc>
      </w:tr>
      <w:tr w:rsidR="005610C7" w:rsidRPr="00E83E9E" w:rsidTr="00DE061C">
        <w:trPr>
          <w:jc w:val="center"/>
        </w:trPr>
        <w:tc>
          <w:tcPr>
            <w:tcW w:w="1344" w:type="dxa"/>
            <w:tcBorders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GMM</w:t>
            </w:r>
          </w:p>
        </w:tc>
        <w:tc>
          <w:tcPr>
            <w:tcW w:w="1208" w:type="dxa"/>
            <w:tcBorders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0.725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0.004a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0.727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0.023a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0.722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0.017a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0.742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0.015a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vAlign w:val="center"/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0.726</w:t>
            </w: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±</w:t>
            </w:r>
            <w:r w:rsidRPr="00BF2351">
              <w:rPr>
                <w:rFonts w:ascii="Times New Roman" w:eastAsia="等线" w:hAnsi="Times New Roman" w:cs="Times New Roman"/>
                <w:color w:val="000000" w:themeColor="text1"/>
                <w:sz w:val="16"/>
                <w:szCs w:val="16"/>
              </w:rPr>
              <w:t>0.020a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5610C7" w:rsidRPr="00BF2351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F235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0.734</w:t>
            </w:r>
          </w:p>
        </w:tc>
      </w:tr>
    </w:tbl>
    <w:p w:rsidR="005610C7" w:rsidRDefault="005610C7"/>
    <w:p w:rsidR="005610C7" w:rsidRDefault="005610C7" w:rsidP="005610C7">
      <w:pPr>
        <w:spacing w:line="48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color w:val="808080" w:themeColor="background1" w:themeShade="80"/>
        </w:rPr>
      </w:pPr>
      <w:r w:rsidRPr="00031D5E">
        <w:rPr>
          <w:rFonts w:ascii="Times New Roman" w:hAnsi="Times New Roman" w:cs="Times New Roman"/>
          <w:b/>
          <w:color w:val="808080" w:themeColor="background1" w:themeShade="80"/>
        </w:rPr>
        <w:lastRenderedPageBreak/>
        <w:t xml:space="preserve">TABLE 4 </w:t>
      </w:r>
      <w:r w:rsidRPr="00031D5E">
        <w:rPr>
          <w:rFonts w:ascii="Times New Roman" w:hAnsi="Times New Roman" w:cs="Times New Roman"/>
          <w:color w:val="808080" w:themeColor="background1" w:themeShade="80"/>
        </w:rPr>
        <w:t>Pearson correlation analysis showing the relationships between soil properties</w:t>
      </w:r>
      <w:r>
        <w:rPr>
          <w:rFonts w:ascii="Times New Roman" w:hAnsi="Times New Roman" w:cs="Times New Roman"/>
          <w:color w:val="808080" w:themeColor="background1" w:themeShade="80"/>
        </w:rPr>
        <w:t>,</w:t>
      </w:r>
      <w:r w:rsidRPr="00031D5E">
        <w:rPr>
          <w:rFonts w:ascii="Times New Roman" w:hAnsi="Times New Roman" w:cs="Times New Roman"/>
          <w:color w:val="808080" w:themeColor="background1" w:themeShade="80"/>
        </w:rPr>
        <w:t xml:space="preserve"> soil enzyme activities, and enzymatic stoichiometry.</w:t>
      </w:r>
    </w:p>
    <w:tbl>
      <w:tblPr>
        <w:tblStyle w:val="a5"/>
        <w:tblpPr w:leftFromText="180" w:rightFromText="180" w:vertAnchor="text" w:horzAnchor="margin" w:tblpXSpec="center" w:tblpY="48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0"/>
        <w:gridCol w:w="850"/>
        <w:gridCol w:w="851"/>
        <w:gridCol w:w="850"/>
        <w:gridCol w:w="851"/>
        <w:gridCol w:w="1195"/>
        <w:gridCol w:w="1134"/>
        <w:gridCol w:w="1275"/>
      </w:tblGrid>
      <w:tr w:rsidR="005610C7" w:rsidRPr="00031D5E" w:rsidTr="00DE061C">
        <w:trPr>
          <w:trHeight w:val="223"/>
        </w:trPr>
        <w:tc>
          <w:tcPr>
            <w:tcW w:w="817" w:type="dxa"/>
            <w:vMerge w:val="restart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72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Variable</w:t>
            </w:r>
          </w:p>
        </w:tc>
        <w:tc>
          <w:tcPr>
            <w:tcW w:w="4192" w:type="dxa"/>
            <w:gridSpan w:val="5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Enzyme activity</w:t>
            </w:r>
          </w:p>
        </w:tc>
        <w:tc>
          <w:tcPr>
            <w:tcW w:w="3604" w:type="dxa"/>
            <w:gridSpan w:val="3"/>
            <w:tcBorders>
              <w:top w:val="single" w:sz="8" w:space="0" w:color="auto"/>
              <w:bottom w:val="nil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Enzymatic stoichiometry</w:t>
            </w:r>
          </w:p>
        </w:tc>
      </w:tr>
      <w:tr w:rsidR="005610C7" w:rsidRPr="00031D5E" w:rsidTr="00DE061C">
        <w:trPr>
          <w:trHeight w:val="227"/>
        </w:trPr>
        <w:tc>
          <w:tcPr>
            <w:tcW w:w="817" w:type="dxa"/>
            <w:vMerge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BG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CBH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NAG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LAP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4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AP</w:t>
            </w:r>
          </w:p>
        </w:tc>
        <w:tc>
          <w:tcPr>
            <w:tcW w:w="1195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(BG + CBH)/</w:t>
            </w:r>
          </w:p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(NAG + LAP)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(BG + CBH)/</w:t>
            </w:r>
          </w:p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AP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(NAG + LAP)/</w:t>
            </w:r>
          </w:p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AP</w:t>
            </w:r>
          </w:p>
        </w:tc>
      </w:tr>
      <w:tr w:rsidR="005610C7" w:rsidRPr="007013C5" w:rsidTr="00DE061C">
        <w:tc>
          <w:tcPr>
            <w:tcW w:w="817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Clay</w:t>
            </w:r>
          </w:p>
        </w:tc>
        <w:tc>
          <w:tcPr>
            <w:tcW w:w="790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-0.225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-0.584**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-0.119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-0.394*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-0.579**</w:t>
            </w:r>
          </w:p>
        </w:tc>
        <w:tc>
          <w:tcPr>
            <w:tcW w:w="1195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-0.283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-0.079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0.233</w:t>
            </w:r>
          </w:p>
        </w:tc>
      </w:tr>
      <w:tr w:rsidR="005610C7" w:rsidRPr="007013C5" w:rsidTr="00DE061C">
        <w:tc>
          <w:tcPr>
            <w:tcW w:w="817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Silt</w:t>
            </w:r>
          </w:p>
        </w:tc>
        <w:tc>
          <w:tcPr>
            <w:tcW w:w="790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0.206</w:t>
            </w:r>
          </w:p>
        </w:tc>
        <w:tc>
          <w:tcPr>
            <w:tcW w:w="850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-0.190</w:t>
            </w:r>
          </w:p>
        </w:tc>
        <w:tc>
          <w:tcPr>
            <w:tcW w:w="851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0.222</w:t>
            </w:r>
          </w:p>
        </w:tc>
        <w:tc>
          <w:tcPr>
            <w:tcW w:w="850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-0.242</w:t>
            </w:r>
          </w:p>
        </w:tc>
        <w:tc>
          <w:tcPr>
            <w:tcW w:w="851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-0.132</w:t>
            </w:r>
          </w:p>
        </w:tc>
        <w:tc>
          <w:tcPr>
            <w:tcW w:w="1195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0.037</w:t>
            </w:r>
          </w:p>
        </w:tc>
        <w:tc>
          <w:tcPr>
            <w:tcW w:w="1134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0.196</w:t>
            </w:r>
          </w:p>
        </w:tc>
        <w:tc>
          <w:tcPr>
            <w:tcW w:w="1275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0.100</w:t>
            </w:r>
          </w:p>
        </w:tc>
      </w:tr>
      <w:tr w:rsidR="005610C7" w:rsidRPr="007013C5" w:rsidTr="00DE061C">
        <w:tc>
          <w:tcPr>
            <w:tcW w:w="817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Sand</w:t>
            </w:r>
          </w:p>
        </w:tc>
        <w:tc>
          <w:tcPr>
            <w:tcW w:w="790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-0.158</w:t>
            </w:r>
          </w:p>
        </w:tc>
        <w:tc>
          <w:tcPr>
            <w:tcW w:w="850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0.244</w:t>
            </w:r>
          </w:p>
        </w:tc>
        <w:tc>
          <w:tcPr>
            <w:tcW w:w="851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-0.186</w:t>
            </w:r>
          </w:p>
        </w:tc>
        <w:tc>
          <w:tcPr>
            <w:tcW w:w="850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0.267</w:t>
            </w:r>
          </w:p>
        </w:tc>
        <w:tc>
          <w:tcPr>
            <w:tcW w:w="851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0.191</w:t>
            </w:r>
          </w:p>
        </w:tc>
        <w:tc>
          <w:tcPr>
            <w:tcW w:w="1195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1134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-0.168</w:t>
            </w:r>
          </w:p>
        </w:tc>
        <w:tc>
          <w:tcPr>
            <w:tcW w:w="1275" w:type="dxa"/>
          </w:tcPr>
          <w:p w:rsidR="005610C7" w:rsidRPr="007013C5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013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-0.119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SWC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0.483**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0.848**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0.296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0.727**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0.697**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0.352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-0.469**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BD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-0.070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-0.483**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-0.201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-0.165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-0.459**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-0.121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0.182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-0.592**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-0.837**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-0.393*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-0.095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-0.785**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-0.697**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-0.415*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0.416*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SOC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0.318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0.702**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0.241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0.710**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0.453*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 xml:space="preserve">0.125 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-0.405*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TN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0.667**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0.186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0.625**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0.418*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0.083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-0.401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TP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-0.261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-0.399*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0.108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0.095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-0.246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-0.294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C/N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0.532**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0.498**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0.367*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0.475**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0.674**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0.324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0.264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-0.134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C/P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0.528**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0.719**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0.565**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0.233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0.745**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0.419*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0.310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-0.216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N/P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0.471**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0.728**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0.557**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0.147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0.683**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0.409*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0.307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-0.210</w:t>
            </w:r>
          </w:p>
        </w:tc>
      </w:tr>
      <w:tr w:rsidR="005610C7" w:rsidRPr="00031D5E" w:rsidTr="00DE061C">
        <w:trPr>
          <w:trHeight w:val="317"/>
        </w:trPr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 xml:space="preserve">Total 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0.030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-0.283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-0.051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-0.064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-0.126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-0.112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</w:p>
        </w:tc>
      </w:tr>
      <w:tr w:rsidR="005610C7" w:rsidRPr="00031D5E" w:rsidTr="00DE061C">
        <w:trPr>
          <w:trHeight w:val="309"/>
        </w:trPr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Bact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-0.278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-0.048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-0.116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-0.062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-0.126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-0.102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0.051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Fun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-0.220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0.188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-0.107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-0.059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0.065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Act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-0.199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b/>
                <w:sz w:val="16"/>
                <w:szCs w:val="16"/>
              </w:rPr>
              <w:t>-0.441*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-0.215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-0.116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-0.252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-0.219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-0.270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AMF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-0.269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-0.044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-0.105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-0.092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Pro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-0.062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-0.324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-0.212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0.257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-0.235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-0.231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-0.093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0.198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GP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-0.347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-0.084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0.089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-0.111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-0.171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-0.157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GN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-0.195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-0.004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0.072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-0.048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-0.067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-0.009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GP/GN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-0.234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-0.160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-0.161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-0.210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-0.205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-0.149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0.113</w:t>
            </w:r>
          </w:p>
        </w:tc>
      </w:tr>
      <w:tr w:rsidR="005610C7" w:rsidRPr="00031D5E" w:rsidTr="00DE061C">
        <w:tc>
          <w:tcPr>
            <w:tcW w:w="817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F/B</w:t>
            </w:r>
          </w:p>
        </w:tc>
        <w:tc>
          <w:tcPr>
            <w:tcW w:w="79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0.295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0.142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0.253</w:t>
            </w:r>
          </w:p>
        </w:tc>
        <w:tc>
          <w:tcPr>
            <w:tcW w:w="850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0.330</w:t>
            </w:r>
          </w:p>
        </w:tc>
        <w:tc>
          <w:tcPr>
            <w:tcW w:w="851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0.299</w:t>
            </w:r>
          </w:p>
        </w:tc>
        <w:tc>
          <w:tcPr>
            <w:tcW w:w="119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0.069</w:t>
            </w:r>
          </w:p>
        </w:tc>
        <w:tc>
          <w:tcPr>
            <w:tcW w:w="1134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0.149</w:t>
            </w:r>
          </w:p>
        </w:tc>
        <w:tc>
          <w:tcPr>
            <w:tcW w:w="1275" w:type="dxa"/>
          </w:tcPr>
          <w:p w:rsidR="005610C7" w:rsidRPr="00031D5E" w:rsidRDefault="005610C7" w:rsidP="00DE06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D5E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</w:tr>
    </w:tbl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sz w:val="24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sz w:val="24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sz w:val="24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sz w:val="24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sz w:val="24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  <w:sz w:val="24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</w:p>
    <w:p w:rsidR="005610C7" w:rsidRPr="00031D5E" w:rsidRDefault="005610C7" w:rsidP="005610C7">
      <w:pPr>
        <w:spacing w:line="480" w:lineRule="auto"/>
        <w:rPr>
          <w:rFonts w:ascii="Times New Roman" w:hAnsi="Times New Roman" w:cs="Times New Roman"/>
        </w:rPr>
      </w:pPr>
      <w:r w:rsidRPr="00031D5E">
        <w:rPr>
          <w:rFonts w:ascii="Times New Roman" w:hAnsi="Times New Roman" w:cs="Times New Roman"/>
        </w:rPr>
        <w:t xml:space="preserve">SWC, soil water content; BD, bulk density; SOC, soil organic carbon; TN, total nitrogen; TP, total phosphorus; C/N, the ratio of SOC to TN; </w:t>
      </w:r>
      <w:r>
        <w:rPr>
          <w:rFonts w:ascii="Times New Roman" w:hAnsi="Times New Roman" w:cs="Times New Roman"/>
        </w:rPr>
        <w:t>C/P, the ratio of SOC to TP; N/</w:t>
      </w:r>
      <w:r w:rsidRPr="00031D5E">
        <w:rPr>
          <w:rFonts w:ascii="Times New Roman" w:hAnsi="Times New Roman" w:cs="Times New Roman"/>
        </w:rPr>
        <w:t xml:space="preserve">P, the ratio of TN to TP; </w:t>
      </w:r>
      <w:r w:rsidRPr="00031D5E">
        <w:rPr>
          <w:rFonts w:ascii="Times New Roman" w:hAnsi="Times New Roman" w:cs="Times New Roman"/>
          <w:kern w:val="0"/>
        </w:rPr>
        <w:t xml:space="preserve">Total: total PLFAs; Bact: </w:t>
      </w:r>
      <w:r>
        <w:rPr>
          <w:rFonts w:ascii="Times New Roman" w:hAnsi="Times New Roman" w:cs="Times New Roman"/>
          <w:kern w:val="0"/>
        </w:rPr>
        <w:t>bacteria</w:t>
      </w:r>
      <w:r w:rsidRPr="00031D5E">
        <w:rPr>
          <w:rFonts w:ascii="Times New Roman" w:hAnsi="Times New Roman" w:cs="Times New Roman"/>
          <w:kern w:val="0"/>
        </w:rPr>
        <w:t xml:space="preserve">; Fun: </w:t>
      </w:r>
      <w:r>
        <w:rPr>
          <w:rFonts w:ascii="Times New Roman" w:hAnsi="Times New Roman" w:cs="Times New Roman"/>
          <w:kern w:val="0"/>
        </w:rPr>
        <w:t>fungi</w:t>
      </w:r>
      <w:r w:rsidRPr="00031D5E">
        <w:rPr>
          <w:rFonts w:ascii="Times New Roman" w:hAnsi="Times New Roman" w:cs="Times New Roman"/>
          <w:kern w:val="0"/>
        </w:rPr>
        <w:t xml:space="preserve">; Act: </w:t>
      </w:r>
      <w:r w:rsidRPr="00031D5E">
        <w:rPr>
          <w:rFonts w:ascii="Times New Roman" w:hAnsi="Times New Roman" w:cs="Times New Roman"/>
          <w:color w:val="000000"/>
          <w:kern w:val="0"/>
        </w:rPr>
        <w:t>actinomycete</w:t>
      </w:r>
      <w:r>
        <w:rPr>
          <w:rFonts w:ascii="Times New Roman" w:hAnsi="Times New Roman" w:cs="Times New Roman"/>
          <w:color w:val="000000"/>
          <w:kern w:val="0"/>
        </w:rPr>
        <w:t>s</w:t>
      </w:r>
      <w:r w:rsidRPr="00031D5E">
        <w:rPr>
          <w:rFonts w:ascii="Times New Roman" w:hAnsi="Times New Roman" w:cs="Times New Roman"/>
          <w:kern w:val="0"/>
        </w:rPr>
        <w:t xml:space="preserve">; AMF: arbuscular mycorrhizal </w:t>
      </w:r>
      <w:r>
        <w:rPr>
          <w:rFonts w:ascii="Times New Roman" w:hAnsi="Times New Roman" w:cs="Times New Roman"/>
          <w:kern w:val="0"/>
        </w:rPr>
        <w:t>fungi</w:t>
      </w:r>
      <w:r w:rsidRPr="00031D5E">
        <w:rPr>
          <w:rFonts w:ascii="Times New Roman" w:hAnsi="Times New Roman" w:cs="Times New Roman"/>
          <w:kern w:val="0"/>
        </w:rPr>
        <w:t>; Pro:</w:t>
      </w:r>
      <w:r w:rsidRPr="00031D5E">
        <w:rPr>
          <w:rFonts w:ascii="Times New Roman" w:hAnsi="Times New Roman" w:cs="Times New Roman"/>
        </w:rPr>
        <w:t xml:space="preserve"> </w:t>
      </w:r>
      <w:r w:rsidRPr="00031D5E">
        <w:rPr>
          <w:rFonts w:ascii="Times New Roman" w:hAnsi="Times New Roman" w:cs="Times New Roman"/>
          <w:kern w:val="0"/>
        </w:rPr>
        <w:t>proto</w:t>
      </w:r>
      <w:r w:rsidRPr="00031D5E">
        <w:rPr>
          <w:rFonts w:ascii="Times New Roman" w:hAnsi="Times New Roman" w:cs="Times New Roman"/>
          <w:color w:val="000000"/>
          <w:kern w:val="0"/>
        </w:rPr>
        <w:t xml:space="preserve">zoa; </w:t>
      </w:r>
      <w:r w:rsidRPr="00031D5E">
        <w:rPr>
          <w:rFonts w:ascii="Times New Roman" w:hAnsi="Times New Roman" w:cs="Times New Roman"/>
          <w:kern w:val="0"/>
        </w:rPr>
        <w:t xml:space="preserve">GP: </w:t>
      </w:r>
      <w:r w:rsidRPr="00031D5E">
        <w:rPr>
          <w:rFonts w:ascii="Times New Roman" w:hAnsi="Times New Roman" w:cs="Times New Roman"/>
          <w:color w:val="000000"/>
          <w:kern w:val="0"/>
        </w:rPr>
        <w:t>gram-positive</w:t>
      </w:r>
      <w:r w:rsidRPr="00031D5E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bacteria</w:t>
      </w:r>
      <w:r w:rsidRPr="00031D5E">
        <w:rPr>
          <w:rFonts w:ascii="Times New Roman" w:hAnsi="Times New Roman" w:cs="Times New Roman"/>
          <w:kern w:val="0"/>
        </w:rPr>
        <w:t xml:space="preserve">; GN: </w:t>
      </w:r>
      <w:r w:rsidRPr="00031D5E">
        <w:rPr>
          <w:rFonts w:ascii="Times New Roman" w:hAnsi="Times New Roman" w:cs="Times New Roman"/>
          <w:color w:val="000000"/>
          <w:kern w:val="0"/>
        </w:rPr>
        <w:t>gram-negative</w:t>
      </w:r>
      <w:r w:rsidRPr="00031D5E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bacteria</w:t>
      </w:r>
      <w:r w:rsidRPr="00031D5E">
        <w:rPr>
          <w:rFonts w:ascii="Times New Roman" w:hAnsi="Times New Roman" w:cs="Times New Roman"/>
          <w:kern w:val="0"/>
        </w:rPr>
        <w:t xml:space="preserve">; F/B: the ratio of fungi to bacteria; </w:t>
      </w:r>
      <w:r w:rsidRPr="00031D5E">
        <w:rPr>
          <w:rFonts w:ascii="Times New Roman" w:hAnsi="Times New Roman" w:cs="Times New Roman"/>
        </w:rPr>
        <w:t>GP/GN: the ratio of gram-positive bacteria to gram-negative bacteri</w:t>
      </w:r>
      <w:r w:rsidRPr="00031D5E">
        <w:rPr>
          <w:rFonts w:ascii="Times New Roman" w:hAnsi="Times New Roman" w:cs="Times New Roman"/>
          <w:color w:val="000000"/>
          <w:kern w:val="0"/>
        </w:rPr>
        <w:t xml:space="preserve">a; BG: β-1,4-glucosidase; CBH: Cellobiohydrolase; NAG: β-1,4-N-acetylglucosaminidase; LAP: leucine aminopeptidase; AP: alkaline phosphatase. </w:t>
      </w:r>
      <w:r w:rsidRPr="00031D5E">
        <w:rPr>
          <w:rFonts w:ascii="Times New Roman" w:hAnsi="Times New Roman" w:cs="Times New Roman"/>
        </w:rPr>
        <w:t xml:space="preserve">Note: Bold values indicate significant effects at </w:t>
      </w:r>
      <w:r w:rsidRPr="00031D5E">
        <w:rPr>
          <w:rFonts w:ascii="Times New Roman" w:hAnsi="Times New Roman" w:cs="Times New Roman"/>
          <w:i/>
        </w:rPr>
        <w:t>P</w:t>
      </w:r>
      <w:r w:rsidRPr="00031D5E">
        <w:rPr>
          <w:rFonts w:ascii="Times New Roman" w:hAnsi="Times New Roman" w:cs="Times New Roman"/>
        </w:rPr>
        <w:t xml:space="preserve"> &lt; 0.05. </w:t>
      </w:r>
      <w:r>
        <w:rPr>
          <w:rFonts w:ascii="Times New Roman" w:hAnsi="Times New Roman" w:cs="Times New Roman"/>
        </w:rPr>
        <w:t>The asterisks “</w:t>
      </w:r>
      <w:r w:rsidRPr="00031D5E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”</w:t>
      </w:r>
      <w:r w:rsidRPr="00031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show </w:t>
      </w:r>
      <w:r w:rsidRPr="00031D5E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</w:rPr>
        <w:t>c</w:t>
      </w:r>
      <w:r w:rsidRPr="00031D5E">
        <w:rPr>
          <w:rFonts w:ascii="Times New Roman" w:hAnsi="Times New Roman" w:cs="Times New Roman"/>
        </w:rPr>
        <w:t>orrelation</w:t>
      </w:r>
      <w:r>
        <w:rPr>
          <w:rFonts w:ascii="Times New Roman" w:hAnsi="Times New Roman" w:cs="Times New Roman"/>
        </w:rPr>
        <w:t>s</w:t>
      </w:r>
      <w:r w:rsidRPr="00031D5E">
        <w:rPr>
          <w:rFonts w:ascii="Times New Roman" w:hAnsi="Times New Roman" w:cs="Times New Roman"/>
        </w:rPr>
        <w:t xml:space="preserve"> at the 0.01 level</w:t>
      </w:r>
      <w:r>
        <w:rPr>
          <w:rFonts w:ascii="Times New Roman" w:hAnsi="Times New Roman" w:cs="Times New Roman"/>
        </w:rPr>
        <w:t>, while “</w:t>
      </w:r>
      <w:r w:rsidRPr="00031D5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” show </w:t>
      </w:r>
      <w:r w:rsidRPr="00031D5E">
        <w:rPr>
          <w:rFonts w:ascii="Times New Roman" w:hAnsi="Times New Roman" w:cs="Times New Roman"/>
        </w:rPr>
        <w:t xml:space="preserve">significant </w:t>
      </w:r>
      <w:r>
        <w:rPr>
          <w:rFonts w:ascii="Times New Roman" w:hAnsi="Times New Roman" w:cs="Times New Roman"/>
        </w:rPr>
        <w:t>correlations</w:t>
      </w:r>
      <w:r w:rsidRPr="00031D5E">
        <w:rPr>
          <w:rFonts w:ascii="Times New Roman" w:hAnsi="Times New Roman" w:cs="Times New Roman"/>
        </w:rPr>
        <w:t xml:space="preserve"> at the 0.05 level.</w:t>
      </w:r>
    </w:p>
    <w:p w:rsidR="005610C7" w:rsidRPr="00D23F3D" w:rsidRDefault="005610C7" w:rsidP="005610C7">
      <w:pPr>
        <w:spacing w:line="360" w:lineRule="auto"/>
        <w:jc w:val="left"/>
        <w:rPr>
          <w:rFonts w:ascii="Times New Roman" w:hAnsi="Times New Roman" w:cs="Times New Roman"/>
          <w:color w:val="808080" w:themeColor="background1" w:themeShade="80"/>
        </w:rPr>
      </w:pPr>
      <w:r w:rsidRPr="00D23F3D">
        <w:rPr>
          <w:rFonts w:ascii="Times New Roman" w:hAnsi="Times New Roman" w:cs="Times New Roman"/>
          <w:b/>
          <w:color w:val="808080" w:themeColor="background1" w:themeShade="80"/>
        </w:rPr>
        <w:lastRenderedPageBreak/>
        <w:t xml:space="preserve">TABLE S1 </w:t>
      </w:r>
      <w:r w:rsidRPr="00D23F3D">
        <w:rPr>
          <w:rFonts w:ascii="Times New Roman" w:hAnsi="Times New Roman" w:cs="Times New Roman"/>
          <w:color w:val="808080" w:themeColor="background1" w:themeShade="80"/>
        </w:rPr>
        <w:t>Basic information of sample plots</w:t>
      </w:r>
      <w:r w:rsidR="00D23F3D">
        <w:rPr>
          <w:rFonts w:ascii="Times New Roman" w:hAnsi="Times New Roman" w:cs="Times New Roman"/>
          <w:color w:val="808080" w:themeColor="background1" w:themeShade="80"/>
        </w:rPr>
        <w:t>.</w:t>
      </w:r>
    </w:p>
    <w:tbl>
      <w:tblPr>
        <w:tblpPr w:leftFromText="180" w:rightFromText="180" w:vertAnchor="text" w:horzAnchor="margin" w:tblpXSpec="center" w:tblpY="31"/>
        <w:tblW w:w="1062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567"/>
        <w:gridCol w:w="709"/>
        <w:gridCol w:w="709"/>
        <w:gridCol w:w="850"/>
        <w:gridCol w:w="851"/>
        <w:gridCol w:w="992"/>
        <w:gridCol w:w="1276"/>
        <w:gridCol w:w="2410"/>
      </w:tblGrid>
      <w:tr w:rsidR="005610C7" w:rsidRPr="005610C7" w:rsidTr="00DE061C">
        <w:trPr>
          <w:trHeight w:val="215"/>
        </w:trPr>
        <w:tc>
          <w:tcPr>
            <w:tcW w:w="8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Elevation (m)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Slope (°)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Aspect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 (◦)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MAP (mm)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DBH  (cm)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Shrub diversity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Herb</w:t>
            </w:r>
          </w:p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diversity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Vegetation cover 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Litter layer thickness (cm)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5610C7" w:rsidRPr="005610C7" w:rsidRDefault="005610C7" w:rsidP="00DE06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Dominant species</w:t>
            </w:r>
          </w:p>
        </w:tc>
      </w:tr>
      <w:tr w:rsidR="005610C7" w:rsidRPr="005610C7" w:rsidTr="00DE061C">
        <w:trPr>
          <w:trHeight w:val="215"/>
        </w:trPr>
        <w:tc>
          <w:tcPr>
            <w:tcW w:w="846" w:type="dxa"/>
            <w:tcBorders>
              <w:top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1380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North west</w:t>
            </w:r>
            <w:r w:rsidRPr="005610C7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9.2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145.0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—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3.67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3.33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29.00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0.57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  <w:hideMark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Convolvulus tragacanthoide, Stipa capillata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Caragana roborovskyi</w:t>
            </w:r>
          </w:p>
        </w:tc>
      </w:tr>
      <w:tr w:rsidR="005610C7" w:rsidRPr="005610C7" w:rsidTr="00DE061C">
        <w:trPr>
          <w:trHeight w:val="215"/>
        </w:trPr>
        <w:tc>
          <w:tcPr>
            <w:tcW w:w="846" w:type="dxa"/>
            <w:noWrap/>
            <w:vAlign w:val="center"/>
          </w:tcPr>
          <w:p w:rsidR="005610C7" w:rsidRPr="005610C7" w:rsidRDefault="005610C7" w:rsidP="00DE061C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1650</w:t>
            </w:r>
          </w:p>
        </w:tc>
        <w:tc>
          <w:tcPr>
            <w:tcW w:w="709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North west</w:t>
            </w:r>
          </w:p>
        </w:tc>
        <w:tc>
          <w:tcPr>
            <w:tcW w:w="567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6.9</w:t>
            </w:r>
          </w:p>
        </w:tc>
        <w:tc>
          <w:tcPr>
            <w:tcW w:w="709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224.0</w:t>
            </w:r>
          </w:p>
        </w:tc>
        <w:tc>
          <w:tcPr>
            <w:tcW w:w="709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—</w:t>
            </w:r>
          </w:p>
        </w:tc>
        <w:tc>
          <w:tcPr>
            <w:tcW w:w="850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8.00</w:t>
            </w:r>
          </w:p>
        </w:tc>
        <w:tc>
          <w:tcPr>
            <w:tcW w:w="851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6.33</w:t>
            </w:r>
          </w:p>
        </w:tc>
        <w:tc>
          <w:tcPr>
            <w:tcW w:w="992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41.00</w:t>
            </w:r>
          </w:p>
        </w:tc>
        <w:tc>
          <w:tcPr>
            <w:tcW w:w="1276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0.97</w:t>
            </w:r>
          </w:p>
        </w:tc>
        <w:tc>
          <w:tcPr>
            <w:tcW w:w="2410" w:type="dxa"/>
            <w:vAlign w:val="center"/>
            <w:hideMark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Amygdalus mongolica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 xml:space="preserve">Potentilla fruticose, </w:t>
            </w: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Caragana roborovskyi</w:t>
            </w:r>
          </w:p>
        </w:tc>
      </w:tr>
      <w:tr w:rsidR="005610C7" w:rsidRPr="005610C7" w:rsidTr="00DE061C">
        <w:trPr>
          <w:trHeight w:val="164"/>
        </w:trPr>
        <w:tc>
          <w:tcPr>
            <w:tcW w:w="846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2139</w:t>
            </w:r>
          </w:p>
        </w:tc>
        <w:tc>
          <w:tcPr>
            <w:tcW w:w="709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34</w:t>
            </w:r>
          </w:p>
        </w:tc>
        <w:tc>
          <w:tcPr>
            <w:tcW w:w="708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North west</w:t>
            </w:r>
          </w:p>
        </w:tc>
        <w:tc>
          <w:tcPr>
            <w:tcW w:w="567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4.9</w:t>
            </w:r>
          </w:p>
        </w:tc>
        <w:tc>
          <w:tcPr>
            <w:tcW w:w="709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280.4</w:t>
            </w:r>
          </w:p>
        </w:tc>
        <w:tc>
          <w:tcPr>
            <w:tcW w:w="709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12.59</w:t>
            </w:r>
          </w:p>
        </w:tc>
        <w:tc>
          <w:tcPr>
            <w:tcW w:w="850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5.00</w:t>
            </w:r>
          </w:p>
        </w:tc>
        <w:tc>
          <w:tcPr>
            <w:tcW w:w="851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9.00</w:t>
            </w:r>
          </w:p>
        </w:tc>
        <w:tc>
          <w:tcPr>
            <w:tcW w:w="992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66.67</w:t>
            </w:r>
          </w:p>
        </w:tc>
        <w:tc>
          <w:tcPr>
            <w:tcW w:w="1276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11.16</w:t>
            </w:r>
          </w:p>
        </w:tc>
        <w:tc>
          <w:tcPr>
            <w:tcW w:w="2410" w:type="dxa"/>
            <w:vAlign w:val="center"/>
            <w:hideMark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>Pinus tabuliformis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5610C7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>Spiraea salicifolia L.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5610C7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>Berberis dubia Schneid</w:t>
            </w:r>
          </w:p>
        </w:tc>
      </w:tr>
      <w:tr w:rsidR="005610C7" w:rsidRPr="005610C7" w:rsidTr="00DE061C">
        <w:trPr>
          <w:trHeight w:val="215"/>
        </w:trPr>
        <w:tc>
          <w:tcPr>
            <w:tcW w:w="846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2249</w:t>
            </w:r>
          </w:p>
        </w:tc>
        <w:tc>
          <w:tcPr>
            <w:tcW w:w="709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708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North west</w:t>
            </w:r>
          </w:p>
        </w:tc>
        <w:tc>
          <w:tcPr>
            <w:tcW w:w="567" w:type="dxa"/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3.7</w:t>
            </w:r>
          </w:p>
        </w:tc>
        <w:tc>
          <w:tcPr>
            <w:tcW w:w="709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315.8</w:t>
            </w:r>
          </w:p>
        </w:tc>
        <w:tc>
          <w:tcPr>
            <w:tcW w:w="709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10.36</w:t>
            </w:r>
          </w:p>
        </w:tc>
        <w:tc>
          <w:tcPr>
            <w:tcW w:w="850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3.33</w:t>
            </w:r>
          </w:p>
        </w:tc>
        <w:tc>
          <w:tcPr>
            <w:tcW w:w="851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10.67</w:t>
            </w:r>
          </w:p>
        </w:tc>
        <w:tc>
          <w:tcPr>
            <w:tcW w:w="992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71.00</w:t>
            </w:r>
          </w:p>
        </w:tc>
        <w:tc>
          <w:tcPr>
            <w:tcW w:w="1276" w:type="dxa"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10.51</w:t>
            </w:r>
          </w:p>
        </w:tc>
        <w:tc>
          <w:tcPr>
            <w:tcW w:w="2410" w:type="dxa"/>
            <w:vAlign w:val="center"/>
            <w:hideMark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>Picea crassifolia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5610C7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 xml:space="preserve"> Populus davidiana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5610C7">
              <w:rPr>
                <w:rFonts w:ascii="Times New Roman" w:hAnsi="Times New Roman" w:cs="Times New Roman"/>
                <w:i/>
                <w:color w:val="000000" w:themeColor="text1"/>
                <w:kern w:val="0"/>
                <w:sz w:val="16"/>
                <w:szCs w:val="16"/>
              </w:rPr>
              <w:t>Berberis dubia Schneid</w:t>
            </w:r>
          </w:p>
        </w:tc>
      </w:tr>
      <w:tr w:rsidR="005610C7" w:rsidRPr="005610C7" w:rsidTr="00DE061C">
        <w:trPr>
          <w:trHeight w:val="215"/>
        </w:trPr>
        <w:tc>
          <w:tcPr>
            <w:tcW w:w="846" w:type="dxa"/>
            <w:tcBorders>
              <w:bottom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2438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North west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noWrap/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2.6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342.2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4.33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5.00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92.00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11.23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  <w:hideMark/>
          </w:tcPr>
          <w:p w:rsidR="005610C7" w:rsidRPr="005610C7" w:rsidRDefault="005610C7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Picea crassifolia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>,</w:t>
            </w: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Berberis dubia Schneid</w:t>
            </w:r>
            <w:r w:rsidRPr="005610C7">
              <w:rPr>
                <w:rFonts w:ascii="Times New Roman" w:hAnsi="Times New Roman" w:cs="Times New Roman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5610C7">
              <w:rPr>
                <w:rFonts w:ascii="Times New Roman" w:hAnsi="Times New Roman" w:cs="Times New Roman"/>
                <w:i/>
                <w:iCs/>
                <w:color w:val="000000" w:themeColor="text1"/>
                <w:kern w:val="0"/>
                <w:sz w:val="16"/>
                <w:szCs w:val="16"/>
              </w:rPr>
              <w:t>Carex spp</w:t>
            </w:r>
          </w:p>
        </w:tc>
      </w:tr>
    </w:tbl>
    <w:p w:rsidR="005610C7" w:rsidRDefault="005610C7" w:rsidP="005610C7">
      <w:pPr>
        <w:spacing w:line="480" w:lineRule="auto"/>
        <w:jc w:val="left"/>
        <w:rPr>
          <w:color w:val="000000" w:themeColor="text1"/>
          <w:sz w:val="24"/>
        </w:rPr>
      </w:pPr>
      <w:r w:rsidRPr="005610C7">
        <w:rPr>
          <w:rFonts w:ascii="Times New Roman" w:hAnsi="Times New Roman"/>
          <w:color w:val="000000" w:themeColor="text1"/>
          <w:sz w:val="24"/>
          <w:szCs w:val="24"/>
        </w:rPr>
        <w:t>Note: M</w:t>
      </w:r>
      <w:bookmarkStart w:id="0" w:name="_GoBack"/>
      <w:bookmarkEnd w:id="0"/>
      <w:r w:rsidRPr="005610C7">
        <w:rPr>
          <w:rFonts w:ascii="Times New Roman" w:hAnsi="Times New Roman"/>
          <w:color w:val="000000" w:themeColor="text1"/>
          <w:sz w:val="24"/>
          <w:szCs w:val="24"/>
        </w:rPr>
        <w:t>AT: mean annual temperature; MAP: mean annual precipitation</w:t>
      </w:r>
      <w:r w:rsidRPr="005610C7">
        <w:rPr>
          <w:rFonts w:ascii="Times New Roman" w:hAnsi="Times New Roman" w:hint="eastAsia"/>
          <w:color w:val="000000" w:themeColor="text1"/>
          <w:sz w:val="24"/>
          <w:szCs w:val="24"/>
        </w:rPr>
        <w:t xml:space="preserve">; </w:t>
      </w:r>
      <w:r w:rsidRPr="005610C7">
        <w:rPr>
          <w:rFonts w:ascii="Times New Roman" w:hAnsi="Times New Roman"/>
          <w:color w:val="000000" w:themeColor="text1"/>
          <w:sz w:val="24"/>
          <w:szCs w:val="24"/>
        </w:rPr>
        <w:t>DBH: diameter at breast height</w:t>
      </w:r>
      <w:r w:rsidRPr="005610C7">
        <w:rPr>
          <w:color w:val="000000" w:themeColor="text1"/>
          <w:sz w:val="24"/>
        </w:rPr>
        <w:t>.</w:t>
      </w:r>
    </w:p>
    <w:p w:rsidR="00DE061C" w:rsidRDefault="00DE061C" w:rsidP="005610C7">
      <w:pPr>
        <w:spacing w:line="480" w:lineRule="auto"/>
        <w:jc w:val="left"/>
        <w:rPr>
          <w:color w:val="000000" w:themeColor="text1"/>
          <w:sz w:val="24"/>
        </w:rPr>
      </w:pPr>
    </w:p>
    <w:p w:rsidR="00DE061C" w:rsidRPr="00D23F3D" w:rsidRDefault="00DE061C" w:rsidP="00DE061C">
      <w:pPr>
        <w:spacing w:line="360" w:lineRule="auto"/>
        <w:jc w:val="left"/>
        <w:rPr>
          <w:rFonts w:ascii="Times New Roman" w:hAnsi="Times New Roman" w:cs="Times New Roman"/>
          <w:color w:val="808080" w:themeColor="background1" w:themeShade="80"/>
        </w:rPr>
      </w:pPr>
      <w:r w:rsidRPr="00D23F3D">
        <w:rPr>
          <w:rFonts w:ascii="Times New Roman" w:hAnsi="Times New Roman" w:cs="Times New Roman"/>
          <w:b/>
          <w:color w:val="808080" w:themeColor="background1" w:themeShade="80"/>
        </w:rPr>
        <w:t xml:space="preserve">TABLE S2 </w:t>
      </w:r>
      <w:r w:rsidRPr="00D23F3D">
        <w:rPr>
          <w:rFonts w:ascii="Times New Roman" w:hAnsi="Times New Roman" w:cs="Times New Roman"/>
          <w:color w:val="808080" w:themeColor="background1" w:themeShade="80"/>
        </w:rPr>
        <w:t>Species diversity of plants at different altitudes</w:t>
      </w:r>
      <w:r w:rsidR="00D23F3D">
        <w:rPr>
          <w:rFonts w:ascii="Times New Roman" w:hAnsi="Times New Roman" w:cs="Times New Roman"/>
          <w:color w:val="808080" w:themeColor="background1" w:themeShade="80"/>
        </w:rPr>
        <w:t>.</w:t>
      </w:r>
    </w:p>
    <w:tbl>
      <w:tblPr>
        <w:tblStyle w:val="a5"/>
        <w:tblW w:w="10910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DE061C" w:rsidRPr="00DE061C" w:rsidTr="006665B6">
        <w:trPr>
          <w:jc w:val="center"/>
        </w:trPr>
        <w:tc>
          <w:tcPr>
            <w:tcW w:w="846" w:type="dxa"/>
            <w:vMerge w:val="restart"/>
          </w:tcPr>
          <w:p w:rsidR="00DE061C" w:rsidRPr="00DE061C" w:rsidRDefault="00DE061C" w:rsidP="006665B6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Elevation (m)</w:t>
            </w:r>
          </w:p>
        </w:tc>
        <w:tc>
          <w:tcPr>
            <w:tcW w:w="4536" w:type="dxa"/>
            <w:gridSpan w:val="4"/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Diversity of herb layer </w:t>
            </w:r>
          </w:p>
        </w:tc>
        <w:tc>
          <w:tcPr>
            <w:tcW w:w="4536" w:type="dxa"/>
            <w:gridSpan w:val="4"/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Diversity of shrub layer</w:t>
            </w:r>
          </w:p>
        </w:tc>
        <w:tc>
          <w:tcPr>
            <w:tcW w:w="992" w:type="dxa"/>
            <w:vMerge w:val="restart"/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sz w:val="15"/>
                <w:szCs w:val="15"/>
              </w:rPr>
              <w:t>Litter layer (cm)</w:t>
            </w:r>
          </w:p>
        </w:tc>
      </w:tr>
      <w:tr w:rsidR="00DE061C" w:rsidRPr="00DE061C" w:rsidTr="006665B6">
        <w:trPr>
          <w:jc w:val="center"/>
        </w:trPr>
        <w:tc>
          <w:tcPr>
            <w:tcW w:w="846" w:type="dxa"/>
            <w:vMerge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Margalef 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Shannon-Wiener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Simpson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Pielou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Margalef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Shannon-Wiener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Simpson 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Pielou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DE061C" w:rsidRPr="00DE061C" w:rsidTr="006665B6">
        <w:trPr>
          <w:jc w:val="center"/>
        </w:trPr>
        <w:tc>
          <w:tcPr>
            <w:tcW w:w="846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1380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0.851±0.220b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0.992±0.185b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0.562±0.106b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0.765±0.054b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0.390±0.011c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0.617±0.019b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0.426±0.018ab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0.891±0.028a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sz w:val="15"/>
                <w:szCs w:val="15"/>
              </w:rPr>
              <w:t>0.57±0.21c</w:t>
            </w:r>
          </w:p>
        </w:tc>
      </w:tr>
      <w:tr w:rsidR="00DE061C" w:rsidRPr="00DE061C" w:rsidTr="006665B6">
        <w:trPr>
          <w:jc w:val="center"/>
        </w:trPr>
        <w:tc>
          <w:tcPr>
            <w:tcW w:w="846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1650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1.418±0.262a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1.706±0.241a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0.767±0.074a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0.792±0.050b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0.824±0.225b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0.925±0.361ab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0.510±0.188a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0.632±0.037bc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sz w:val="15"/>
                <w:szCs w:val="15"/>
              </w:rPr>
              <w:t>0.97±0.28b</w:t>
            </w:r>
          </w:p>
        </w:tc>
      </w:tr>
      <w:tr w:rsidR="00DE061C" w:rsidRPr="00DE061C" w:rsidTr="006665B6">
        <w:trPr>
          <w:jc w:val="center"/>
        </w:trPr>
        <w:tc>
          <w:tcPr>
            <w:tcW w:w="846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2139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1.304±0.240a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0.896±0.181b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0.565±0.063b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0.939±0.065a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0.380±0.021c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0.483±0.171c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0.281±0.115b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0.590±0.202bc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sz w:val="15"/>
                <w:szCs w:val="15"/>
              </w:rPr>
              <w:t>11.16±3.17a</w:t>
            </w:r>
          </w:p>
        </w:tc>
      </w:tr>
      <w:tr w:rsidR="00DE061C" w:rsidRPr="00DE061C" w:rsidTr="006665B6">
        <w:trPr>
          <w:jc w:val="center"/>
        </w:trPr>
        <w:tc>
          <w:tcPr>
            <w:tcW w:w="846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2249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1.194±0.169a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1.145±0.249b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0.620±0.065b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0.808±0.051ab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0.746±0.166b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1.063±0.257a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0.600±0.102a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0.774±0.078ab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sz w:val="15"/>
                <w:szCs w:val="15"/>
              </w:rPr>
              <w:t>10.51±2.45a</w:t>
            </w:r>
          </w:p>
        </w:tc>
      </w:tr>
      <w:tr w:rsidR="00DE061C" w:rsidRPr="00DE061C" w:rsidTr="006665B6">
        <w:trPr>
          <w:jc w:val="center"/>
        </w:trPr>
        <w:tc>
          <w:tcPr>
            <w:tcW w:w="846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2438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—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—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—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  <w:t>—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0.365±0.119c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0.771±0.256b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0.518±0.183a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bCs/>
                <w:sz w:val="15"/>
                <w:szCs w:val="15"/>
              </w:rPr>
              <w:t>0.611±0.175bc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</w:tcPr>
          <w:p w:rsidR="00DE061C" w:rsidRPr="00DE061C" w:rsidRDefault="00DE061C" w:rsidP="00DE061C">
            <w:pPr>
              <w:widowControl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DE061C">
              <w:rPr>
                <w:rFonts w:ascii="Times New Roman" w:hAnsi="Times New Roman" w:cs="Times New Roman"/>
                <w:sz w:val="15"/>
                <w:szCs w:val="15"/>
              </w:rPr>
              <w:t>11.23±1.71a</w:t>
            </w:r>
          </w:p>
        </w:tc>
      </w:tr>
    </w:tbl>
    <w:p w:rsidR="00DE061C" w:rsidRPr="00DE061C" w:rsidRDefault="00DE061C" w:rsidP="00DE061C">
      <w:pPr>
        <w:spacing w:line="312" w:lineRule="auto"/>
        <w:rPr>
          <w:rFonts w:ascii="Times New Roman" w:hAnsi="Times New Roman" w:hint="eastAsia"/>
          <w:color w:val="000000" w:themeColor="text1"/>
          <w:sz w:val="24"/>
          <w:szCs w:val="24"/>
        </w:rPr>
      </w:pPr>
      <w:r w:rsidRPr="00DE061C">
        <w:rPr>
          <w:rFonts w:ascii="Times New Roman" w:hAnsi="Times New Roman"/>
          <w:color w:val="000000" w:themeColor="text1"/>
          <w:sz w:val="24"/>
          <w:szCs w:val="24"/>
        </w:rPr>
        <w:t xml:space="preserve">Note: different letters in the same row indicate significant differences at the different altitudes based on one-way ANOVA at 0.05 level. The same below. </w:t>
      </w:r>
      <w:r w:rsidRPr="00DE061C">
        <w:rPr>
          <w:rFonts w:ascii="Times New Roman" w:hAnsi="Times New Roman" w:hint="eastAsia"/>
          <w:color w:val="000000" w:themeColor="text1"/>
          <w:sz w:val="24"/>
          <w:szCs w:val="24"/>
        </w:rPr>
        <w:t xml:space="preserve">The results are shown as the mean </w:t>
      </w:r>
      <w:r w:rsidRPr="00DE061C">
        <w:rPr>
          <w:rFonts w:ascii="Times New Roman" w:hAnsi="Times New Roman" w:hint="eastAsia"/>
          <w:color w:val="000000" w:themeColor="text1"/>
          <w:sz w:val="24"/>
          <w:szCs w:val="24"/>
        </w:rPr>
        <w:t>±</w:t>
      </w:r>
      <w:r w:rsidRPr="00DE061C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DE061C">
        <w:rPr>
          <w:rFonts w:ascii="Times New Roman" w:hAnsi="Times New Roman"/>
          <w:color w:val="000000" w:themeColor="text1"/>
          <w:sz w:val="24"/>
          <w:szCs w:val="24"/>
        </w:rPr>
        <w:t>standard errors (n=6).</w:t>
      </w:r>
      <w:r w:rsidRPr="00DE061C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</w:p>
    <w:sectPr w:rsidR="00DE061C" w:rsidRPr="00DE061C" w:rsidSect="005610C7">
      <w:pgSz w:w="11906" w:h="16838"/>
      <w:pgMar w:top="1440" w:right="991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CB4" w:rsidRDefault="003E1CB4" w:rsidP="005610C7">
      <w:r>
        <w:separator/>
      </w:r>
    </w:p>
  </w:endnote>
  <w:endnote w:type="continuationSeparator" w:id="0">
    <w:p w:rsidR="003E1CB4" w:rsidRDefault="003E1CB4" w:rsidP="0056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CB4" w:rsidRDefault="003E1CB4" w:rsidP="005610C7">
      <w:r>
        <w:separator/>
      </w:r>
    </w:p>
  </w:footnote>
  <w:footnote w:type="continuationSeparator" w:id="0">
    <w:p w:rsidR="003E1CB4" w:rsidRDefault="003E1CB4" w:rsidP="00561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BC"/>
    <w:rsid w:val="003E1CB4"/>
    <w:rsid w:val="005610C7"/>
    <w:rsid w:val="006665B6"/>
    <w:rsid w:val="009B550F"/>
    <w:rsid w:val="00D23F3D"/>
    <w:rsid w:val="00DE061C"/>
    <w:rsid w:val="00E23EBC"/>
    <w:rsid w:val="00E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D8E17-3793-4574-B718-4A10445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C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C7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56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qFormat/>
    <w:rsid w:val="0056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5"/>
    <w:uiPriority w:val="59"/>
    <w:rsid w:val="0056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1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AAEE-555B-47D7-B426-76013B02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1059</Words>
  <Characters>6037</Characters>
  <Application>Microsoft Office Word</Application>
  <DocSecurity>0</DocSecurity>
  <Lines>50</Lines>
  <Paragraphs>14</Paragraphs>
  <ScaleCrop>false</ScaleCrop>
  <Company>Microsoft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2022-12-02T14:59:00Z</dcterms:created>
  <dcterms:modified xsi:type="dcterms:W3CDTF">2022-12-03T02:14:00Z</dcterms:modified>
</cp:coreProperties>
</file>